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CDEC" w14:textId="77777777" w:rsidR="0084666D" w:rsidRDefault="0098210C">
      <w:pPr>
        <w:pageBreakBefore/>
        <w:sectPr w:rsidR="0084666D">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sidR="006933A6">
        <w:pict w14:anchorId="4BB7DEB5">
          <v:group id="_x0000_s1402"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4BB7DEFA" w14:textId="77777777" w:rsidR="0084666D" w:rsidRDefault="0098210C">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4BB7DEFB" w14:textId="77777777" w:rsidR="0084666D" w:rsidRDefault="0098210C">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4BB7DEFC" w14:textId="77777777" w:rsidR="0084666D" w:rsidRDefault="0098210C">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4BB7DEFD" w14:textId="77777777" w:rsidR="0084666D" w:rsidRDefault="0098210C">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4BB7DEFE" w14:textId="77777777" w:rsidR="0084666D" w:rsidRDefault="0098210C">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4BB7DEFF" w14:textId="77777777" w:rsidR="0084666D" w:rsidRDefault="0098210C">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4BB7DF00" w14:textId="77777777" w:rsidR="0084666D" w:rsidRDefault="0098210C">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4BB7DF01" w14:textId="77777777" w:rsidR="0084666D" w:rsidRDefault="0098210C">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4BB7DF02" w14:textId="77777777" w:rsidR="0084666D" w:rsidRDefault="0098210C">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4BB7DF03" w14:textId="77777777" w:rsidR="0084666D" w:rsidRDefault="0098210C">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4BB7DF04" w14:textId="77777777" w:rsidR="0084666D" w:rsidRDefault="0098210C">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4BB7DF05" w14:textId="77777777" w:rsidR="0084666D" w:rsidRDefault="0098210C">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4BB7DF06" w14:textId="77777777" w:rsidR="0084666D" w:rsidRDefault="0098210C">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4BB7DF07" w14:textId="77777777" w:rsidR="0084666D" w:rsidRDefault="0098210C">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4BB7DF08" w14:textId="77777777" w:rsidR="0084666D" w:rsidRDefault="0098210C">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4BB7DF09" w14:textId="77777777" w:rsidR="0084666D" w:rsidRDefault="0098210C">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4BB7DF0A" w14:textId="77777777" w:rsidR="0084666D" w:rsidRDefault="0098210C">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4BB7DF0B" w14:textId="77777777" w:rsidR="0084666D" w:rsidRDefault="0098210C">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4BB7DF0C" w14:textId="77777777" w:rsidR="0084666D" w:rsidRDefault="0098210C">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4BB7DF0D" w14:textId="77777777" w:rsidR="0084666D" w:rsidRDefault="0098210C">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4BB7DF0E" w14:textId="77777777" w:rsidR="0084666D" w:rsidRDefault="0098210C">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4BB7DF0F" w14:textId="77777777" w:rsidR="0084666D" w:rsidRDefault="0098210C">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4BB7DF10" w14:textId="77777777" w:rsidR="0084666D" w:rsidRDefault="0098210C">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4BB7DF11" w14:textId="77777777" w:rsidR="0084666D" w:rsidRDefault="0098210C">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4BB7DF12" w14:textId="77777777" w:rsidR="0084666D" w:rsidRDefault="0098210C">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4BB7DF13" w14:textId="77777777" w:rsidR="0084666D" w:rsidRDefault="0098210C">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4BB7DF14" w14:textId="77777777" w:rsidR="0084666D" w:rsidRDefault="0098210C">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4BB7DF15" w14:textId="77777777" w:rsidR="0084666D" w:rsidRDefault="0098210C">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4BB7DF16" w14:textId="77777777" w:rsidR="0084666D" w:rsidRDefault="0098210C">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4BB7DF17" w14:textId="77777777" w:rsidR="0084666D" w:rsidRDefault="0098210C">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4BB7DF18" w14:textId="77777777" w:rsidR="0084666D" w:rsidRDefault="0098210C">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4BB7DF19" w14:textId="77777777" w:rsidR="0084666D" w:rsidRDefault="0098210C">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4BB7DF1A" w14:textId="77777777" w:rsidR="0084666D" w:rsidRDefault="0098210C">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4BB7DF1B" w14:textId="77777777" w:rsidR="0084666D" w:rsidRDefault="0098210C">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4BB7DF1C" w14:textId="77777777" w:rsidR="0084666D" w:rsidRDefault="0098210C">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4BB7DF1D" w14:textId="77777777" w:rsidR="0084666D" w:rsidRDefault="0098210C">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4BB7DF1E" w14:textId="77777777" w:rsidR="0084666D" w:rsidRDefault="0098210C">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4BB7DF1F" w14:textId="77777777" w:rsidR="0084666D" w:rsidRDefault="0098210C">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4BB7DF20" w14:textId="77777777" w:rsidR="0084666D" w:rsidRDefault="0098210C">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4BB7DF21" w14:textId="77777777" w:rsidR="0084666D" w:rsidRDefault="0098210C">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4BB7DF22" w14:textId="77777777" w:rsidR="0084666D" w:rsidRDefault="0098210C">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4BB7DF23" w14:textId="77777777" w:rsidR="0084666D" w:rsidRDefault="0098210C">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4BB7DF24" w14:textId="77777777" w:rsidR="0084666D" w:rsidRDefault="0098210C">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4BB7DF25" w14:textId="77777777" w:rsidR="0084666D" w:rsidRDefault="0098210C">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4BB7DF26" w14:textId="77777777" w:rsidR="0084666D" w:rsidRDefault="0098210C">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4BB7DF27" w14:textId="77777777" w:rsidR="0084666D" w:rsidRDefault="0098210C">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4BB7DF28" w14:textId="77777777" w:rsidR="0084666D" w:rsidRDefault="0098210C">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4BB7DF29" w14:textId="77777777" w:rsidR="0084666D" w:rsidRDefault="0098210C">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4BB7DF2A" w14:textId="77777777" w:rsidR="0084666D" w:rsidRDefault="0098210C">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4BB7DF2B" w14:textId="77777777" w:rsidR="0084666D" w:rsidRDefault="0098210C">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4BB7DF2C" w14:textId="77777777" w:rsidR="0084666D" w:rsidRDefault="0098210C">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4BB7DF2D" w14:textId="77777777" w:rsidR="0084666D" w:rsidRDefault="0098210C">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4BB7DF2E" w14:textId="77777777" w:rsidR="0084666D" w:rsidRDefault="0098210C">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4BB7DF2F" w14:textId="77777777" w:rsidR="0084666D" w:rsidRDefault="0098210C">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4BB7DF30" w14:textId="77777777" w:rsidR="0084666D" w:rsidRDefault="0098210C">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4BB7DF31" w14:textId="77777777" w:rsidR="0084666D" w:rsidRDefault="0098210C">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4BB7DF32" w14:textId="77777777" w:rsidR="0084666D" w:rsidRDefault="0098210C">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4BB7DF33" w14:textId="77777777" w:rsidR="0084666D" w:rsidRDefault="0098210C">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4BB7DF34" w14:textId="77777777" w:rsidR="0084666D" w:rsidRDefault="0098210C">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4BB7DF35" w14:textId="77777777" w:rsidR="0084666D" w:rsidRDefault="0098210C">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4BB7DF36" w14:textId="77777777" w:rsidR="0084666D" w:rsidRDefault="0098210C">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4BB7DF37" w14:textId="77777777" w:rsidR="0084666D" w:rsidRDefault="0098210C">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4BB7DF38" w14:textId="77777777" w:rsidR="0084666D" w:rsidRDefault="0098210C">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4BB7DF39" w14:textId="77777777" w:rsidR="0084666D" w:rsidRDefault="0098210C">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4BB7DF3A" w14:textId="77777777" w:rsidR="0084666D" w:rsidRDefault="0098210C">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4BB7DF3B" w14:textId="77777777" w:rsidR="0084666D" w:rsidRDefault="0098210C">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4BB7DF3C" w14:textId="77777777" w:rsidR="0084666D" w:rsidRDefault="0098210C">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4BB7DF3D" w14:textId="77777777" w:rsidR="0084666D" w:rsidRDefault="0098210C">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4BB7DF3E" w14:textId="77777777" w:rsidR="0084666D" w:rsidRDefault="0098210C">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4BB7DF3F" w14:textId="77777777" w:rsidR="0084666D" w:rsidRDefault="0098210C">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4BB7DF40" w14:textId="77777777" w:rsidR="0084666D" w:rsidRDefault="0098210C">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4BB7DF41" w14:textId="77777777" w:rsidR="0084666D" w:rsidRDefault="0098210C">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4BB7DF42" w14:textId="77777777" w:rsidR="0084666D" w:rsidRDefault="0098210C">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4BB7DF43" w14:textId="77777777" w:rsidR="0084666D" w:rsidRDefault="0098210C">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4BB7DF44" w14:textId="77777777" w:rsidR="0084666D" w:rsidRDefault="0098210C">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4BB7DF45" w14:textId="77777777" w:rsidR="0084666D" w:rsidRDefault="0098210C">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4BB7DF46" w14:textId="77777777" w:rsidR="0084666D" w:rsidRDefault="0098210C">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4BB7DF47" w14:textId="77777777" w:rsidR="0084666D" w:rsidRDefault="0098210C">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4BB7DF48" w14:textId="77777777" w:rsidR="0084666D" w:rsidRDefault="0098210C">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4BB7DF49" w14:textId="77777777" w:rsidR="0084666D" w:rsidRDefault="0098210C">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4BB7DF4A" w14:textId="77777777" w:rsidR="0084666D" w:rsidRDefault="0098210C">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4BB7DF4B" w14:textId="77777777" w:rsidR="0084666D" w:rsidRDefault="0098210C">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4BB7DF4C" w14:textId="77777777" w:rsidR="0084666D" w:rsidRDefault="0098210C">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4BB7DF4D" w14:textId="77777777" w:rsidR="0084666D" w:rsidRDefault="0098210C">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4BB7DF4E" w14:textId="77777777" w:rsidR="0084666D" w:rsidRDefault="0098210C">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4BB7DF4F" w14:textId="77777777" w:rsidR="0084666D" w:rsidRDefault="0098210C">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4BB7DF50" w14:textId="77777777" w:rsidR="0084666D" w:rsidRDefault="0098210C">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4BB7DF51" w14:textId="77777777" w:rsidR="0084666D" w:rsidRDefault="0098210C">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4BB7DF52" w14:textId="77777777" w:rsidR="0084666D" w:rsidRDefault="0098210C">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4BB7DF53" w14:textId="77777777" w:rsidR="0084666D" w:rsidRDefault="0098210C">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4BB7DF54" w14:textId="77777777" w:rsidR="0084666D" w:rsidRDefault="0098210C">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4BB7DF55" w14:textId="77777777" w:rsidR="0084666D" w:rsidRDefault="0098210C">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4BB7DF56" w14:textId="77777777" w:rsidR="0084666D" w:rsidRDefault="0098210C">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4BB7DF57" w14:textId="77777777" w:rsidR="0084666D" w:rsidRDefault="0098210C">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4BB7DF58" w14:textId="77777777" w:rsidR="0084666D" w:rsidRDefault="0098210C">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4BB7DF59" w14:textId="77777777" w:rsidR="0084666D" w:rsidRDefault="0098210C">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4BB7DF5A" w14:textId="77777777" w:rsidR="0084666D" w:rsidRDefault="0098210C">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4BB7DF5B" w14:textId="77777777" w:rsidR="0084666D" w:rsidRDefault="0098210C">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4BB7DF5C" w14:textId="77777777" w:rsidR="0084666D" w:rsidRDefault="0098210C">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4BB7DF5D" w14:textId="77777777" w:rsidR="0084666D" w:rsidRDefault="0098210C">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4BB7DF5E" w14:textId="77777777" w:rsidR="0084666D" w:rsidRDefault="0098210C">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4BB7DF5F" w14:textId="77777777" w:rsidR="0084666D" w:rsidRDefault="0098210C">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4BB7DF60" w14:textId="77777777" w:rsidR="0084666D" w:rsidRDefault="0098210C">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4BB7DF61" w14:textId="77777777" w:rsidR="0084666D" w:rsidRDefault="0098210C">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4BB7DF62" w14:textId="49C0F947" w:rsidR="0084666D" w:rsidRDefault="006933A6">
                    <w:pPr>
                      <w:spacing w:after="0" w:line="240" w:lineRule="auto"/>
                      <w:jc w:val="center"/>
                      <w:rPr>
                        <w:rFonts w:ascii="Courier New" w:hAnsi="Courier New" w:cs="Courier New"/>
                        <w:sz w:val="15"/>
                        <w:szCs w:val="15"/>
                      </w:rPr>
                    </w:pPr>
                    <w:r>
                      <w:rPr>
                        <w:rFonts w:ascii="Courier New" w:hAnsi="Courier New" w:cs="Courier New"/>
                        <w:sz w:val="15"/>
                        <w:szCs w:val="15"/>
                      </w:rPr>
                      <w:t>93</w:t>
                    </w:r>
                  </w:p>
                </w:txbxContent>
              </v:textbox>
            </v:shape>
            <v:shape id="_x0000_s1270" type="#_x0000_t202" style="position:absolute;left:2755;top:15195;width:5628;height:204;mso-position-horizontal-relative:page;mso-position-vertical-relative:page" filled="f" stroked="f">
              <v:textbox inset="0,0,0,0">
                <w:txbxContent>
                  <w:p w14:paraId="4BB7DF63" w14:textId="77777777" w:rsidR="0084666D" w:rsidRDefault="0084666D">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4BB7DF64" w14:textId="77777777" w:rsidR="0084666D" w:rsidRDefault="0084666D">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4BB7DF65" w14:textId="77777777" w:rsidR="0084666D" w:rsidRDefault="0084666D">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4BB7DF66" w14:textId="77777777" w:rsidR="0084666D" w:rsidRDefault="0084666D">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4BB7DF67" w14:textId="77777777" w:rsidR="0084666D" w:rsidRDefault="0084666D">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4BB7DF68" w14:textId="77777777" w:rsidR="0084666D" w:rsidRDefault="0084666D">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4BB7DF69" w14:textId="77777777" w:rsidR="0084666D" w:rsidRDefault="0084666D">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4BB7DF6A" w14:textId="77777777" w:rsidR="0084666D" w:rsidRDefault="0084666D">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4BB7DF6B" w14:textId="77777777" w:rsidR="0084666D" w:rsidRDefault="0084666D">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4BB7DF6C" w14:textId="77777777" w:rsidR="0084666D" w:rsidRDefault="0084666D">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4BB7DF6D" w14:textId="77777777" w:rsidR="0084666D" w:rsidRDefault="0084666D">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4BB7DF6E" w14:textId="77777777" w:rsidR="0084666D" w:rsidRDefault="0084666D">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4BB7DF6F"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36C25526Q0306</w:t>
                    </w:r>
                  </w:p>
                </w:txbxContent>
              </v:textbox>
            </v:shape>
            <v:shape id="_x0000_s1283" type="#_x0000_t202" style="position:absolute;left:10339;top:1467;width:992;height:204;mso-position-horizontal-relative:page;mso-position-vertical-relative:page" filled="f" stroked="f">
              <v:textbox inset="0,0,0,0">
                <w:txbxContent>
                  <w:p w14:paraId="4BB7DF70" w14:textId="3218BA00" w:rsidR="0084666D" w:rsidRDefault="0098210C">
                    <w:pPr>
                      <w:spacing w:after="0" w:line="240" w:lineRule="auto"/>
                      <w:rPr>
                        <w:rFonts w:ascii="Courier New" w:hAnsi="Courier New" w:cs="Courier New"/>
                        <w:sz w:val="15"/>
                        <w:szCs w:val="15"/>
                      </w:rPr>
                    </w:pPr>
                    <w:r>
                      <w:rPr>
                        <w:rFonts w:ascii="Courier New" w:hAnsi="Courier New" w:cs="Courier New"/>
                        <w:sz w:val="15"/>
                        <w:szCs w:val="15"/>
                      </w:rPr>
                      <w:t>0</w:t>
                    </w:r>
                    <w:r w:rsidR="002954ED">
                      <w:rPr>
                        <w:rFonts w:ascii="Courier New" w:hAnsi="Courier New" w:cs="Courier New"/>
                        <w:sz w:val="15"/>
                        <w:szCs w:val="15"/>
                      </w:rPr>
                      <w:t>4</w:t>
                    </w:r>
                    <w:r>
                      <w:rPr>
                        <w:rFonts w:ascii="Courier New" w:hAnsi="Courier New" w:cs="Courier New"/>
                        <w:sz w:val="15"/>
                        <w:szCs w:val="15"/>
                      </w:rPr>
                      <w:t>-</w:t>
                    </w:r>
                    <w:r w:rsidR="002954ED">
                      <w:rPr>
                        <w:rFonts w:ascii="Courier New" w:hAnsi="Courier New" w:cs="Courier New"/>
                        <w:sz w:val="15"/>
                        <w:szCs w:val="15"/>
                      </w:rPr>
                      <w:t>29</w:t>
                    </w:r>
                    <w:r>
                      <w:rPr>
                        <w:rFonts w:ascii="Courier New" w:hAnsi="Courier New" w:cs="Courier New"/>
                        <w:sz w:val="15"/>
                        <w:szCs w:val="15"/>
                      </w:rPr>
                      <w:t>-2026</w:t>
                    </w:r>
                  </w:p>
                </w:txbxContent>
              </v:textbox>
            </v:shape>
            <v:shape id="_x0000_s1284" type="#_x0000_t202" style="position:absolute;left:3235;top:1899;width:3774;height:204;mso-position-horizontal-relative:page;mso-position-vertical-relative:page" filled="f" stroked="f">
              <v:textbox inset="0,0,0,0">
                <w:txbxContent>
                  <w:p w14:paraId="4BB7DF71" w14:textId="44E09CC8" w:rsidR="0084666D" w:rsidRDefault="00032EC0">
                    <w:pPr>
                      <w:spacing w:after="0" w:line="240" w:lineRule="auto"/>
                      <w:rPr>
                        <w:rFonts w:ascii="Courier New" w:hAnsi="Courier New" w:cs="Courier New"/>
                        <w:sz w:val="15"/>
                        <w:szCs w:val="15"/>
                      </w:rPr>
                    </w:pPr>
                    <w:r>
                      <w:rPr>
                        <w:rFonts w:ascii="Courier New" w:hAnsi="Courier New" w:cs="Courier New"/>
                        <w:sz w:val="15"/>
                        <w:szCs w:val="15"/>
                      </w:rPr>
                      <w:t>Kobulnicky, Erika/Erika.Kobulnicky@va.gov</w:t>
                    </w:r>
                  </w:p>
                </w:txbxContent>
              </v:textbox>
            </v:shape>
            <v:shape id="_x0000_s1285" type="#_x0000_t202" style="position:absolute;left:7795;top:1899;width:2383;height:204;mso-position-horizontal-relative:page;mso-position-vertical-relative:page" filled="f" stroked="f">
              <v:textbox inset="0,0,0,0">
                <w:txbxContent>
                  <w:p w14:paraId="4BB7DF72"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913-946-1991</w:t>
                    </w:r>
                  </w:p>
                </w:txbxContent>
              </v:textbox>
            </v:shape>
            <v:shape id="_x0000_s1286" type="#_x0000_t202" style="position:absolute;left:10627;top:1851;width:992;height:204;mso-position-horizontal-relative:page;mso-position-vertical-relative:page" filled="f" stroked="f">
              <v:textbox inset="0,0,0,0">
                <w:txbxContent>
                  <w:p w14:paraId="4BB7DF73" w14:textId="7EA182DF" w:rsidR="0084666D" w:rsidRDefault="0098210C">
                    <w:pPr>
                      <w:spacing w:after="0" w:line="240" w:lineRule="auto"/>
                      <w:rPr>
                        <w:rFonts w:ascii="Courier New" w:hAnsi="Courier New" w:cs="Courier New"/>
                        <w:sz w:val="15"/>
                        <w:szCs w:val="15"/>
                      </w:rPr>
                    </w:pPr>
                    <w:r>
                      <w:rPr>
                        <w:rFonts w:ascii="Courier New" w:hAnsi="Courier New" w:cs="Courier New"/>
                        <w:sz w:val="15"/>
                        <w:szCs w:val="15"/>
                      </w:rPr>
                      <w:t>0</w:t>
                    </w:r>
                    <w:r w:rsidR="00DB6863">
                      <w:rPr>
                        <w:rFonts w:ascii="Courier New" w:hAnsi="Courier New" w:cs="Courier New"/>
                        <w:sz w:val="15"/>
                        <w:szCs w:val="15"/>
                      </w:rPr>
                      <w:t>5</w:t>
                    </w:r>
                    <w:r>
                      <w:rPr>
                        <w:rFonts w:ascii="Courier New" w:hAnsi="Courier New" w:cs="Courier New"/>
                        <w:sz w:val="15"/>
                        <w:szCs w:val="15"/>
                      </w:rPr>
                      <w:t>-</w:t>
                    </w:r>
                    <w:r w:rsidR="00DB6863">
                      <w:rPr>
                        <w:rFonts w:ascii="Courier New" w:hAnsi="Courier New" w:cs="Courier New"/>
                        <w:sz w:val="15"/>
                        <w:szCs w:val="15"/>
                      </w:rPr>
                      <w:t>15</w:t>
                    </w:r>
                    <w:r>
                      <w:rPr>
                        <w:rFonts w:ascii="Courier New" w:hAnsi="Courier New" w:cs="Courier New"/>
                        <w:sz w:val="15"/>
                        <w:szCs w:val="15"/>
                      </w:rPr>
                      <w:t>-2026</w:t>
                    </w:r>
                  </w:p>
                </w:txbxContent>
              </v:textbox>
            </v:shape>
            <v:shape id="_x0000_s1287" type="#_x0000_t202" style="position:absolute;left:10627;top:2019;width:1456;height:204;mso-position-horizontal-relative:page;mso-position-vertical-relative:page" filled="f" stroked="f">
              <v:textbox inset="0,0,0,0">
                <w:txbxContent>
                  <w:p w14:paraId="4BB7DF74"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7:00 AM</w:t>
                    </w:r>
                  </w:p>
                </w:txbxContent>
              </v:textbox>
            </v:shape>
            <v:shape id="_x0000_s1288" type="#_x0000_t202" style="position:absolute;left:11491;top:2019;width:343;height:204;mso-position-horizontal-relative:page;mso-position-vertical-relative:page" filled="f" stroked="f">
              <v:textbox inset="0,0,0,0">
                <w:txbxContent>
                  <w:p w14:paraId="4BB7DF75"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position:absolute;left:5011;top:2235;width:1178;height:204;mso-position-horizontal-relative:page;mso-position-vertical-relative:page" filled="f" stroked="f">
              <v:textbox inset="0,0,0,0">
                <w:txbxContent>
                  <w:p w14:paraId="4BB7DF76"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290" type="#_x0000_t202" style="position:absolute;left:595;top:2403;width:3774;height:204;mso-position-horizontal-relative:page;mso-position-vertical-relative:page" filled="f" stroked="f">
              <v:textbox inset="0,0,0,0">
                <w:txbxContent>
                  <w:p w14:paraId="4BB7DF77"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4BB7DF78"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292" type="#_x0000_t202" style="position:absolute;left:595;top:2739;width:3774;height:204;mso-position-horizontal-relative:page;mso-position-vertical-relative:page" filled="f" stroked="f">
              <v:textbox inset="0,0,0,0">
                <w:txbxContent>
                  <w:p w14:paraId="4BB7DF79"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293" type="#_x0000_t202" style="position:absolute;left:595;top:2907;width:3774;height:204;mso-position-horizontal-relative:page;mso-position-vertical-relative:page" filled="f" stroked="f">
              <v:textbox inset="0,0,0,0">
                <w:txbxContent>
                  <w:p w14:paraId="4BB7DF7A" w14:textId="77777777" w:rsidR="0084666D" w:rsidRDefault="0084666D">
                    <w:pPr>
                      <w:spacing w:after="0" w:line="240" w:lineRule="auto"/>
                      <w:rPr>
                        <w:rFonts w:ascii="Courier New" w:hAnsi="Courier New" w:cs="Courier New"/>
                        <w:sz w:val="15"/>
                        <w:szCs w:val="15"/>
                      </w:rPr>
                    </w:pPr>
                  </w:p>
                </w:txbxContent>
              </v:textbox>
            </v:shape>
            <v:shape id="_x0000_s1294" type="#_x0000_t202" style="position:absolute;left:595;top:3075;width:5072;height:204;mso-position-horizontal-relative:page;mso-position-vertical-relative:page" filled="f" stroked="f">
              <v:textbox inset="0,0,0,0">
                <w:txbxContent>
                  <w:p w14:paraId="4BB7DF7B"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295" type="#_x0000_t202" style="position:absolute;left:595;top:3243;width:3774;height:204;mso-position-horizontal-relative:page;mso-position-vertical-relative:page" filled="f" stroked="f">
              <v:textbox inset="0,0,0,0">
                <w:txbxContent>
                  <w:p w14:paraId="4BB7DF7C" w14:textId="77777777" w:rsidR="0084666D" w:rsidRDefault="0084666D">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4BB7DF7D" w14:textId="77777777" w:rsidR="0084666D" w:rsidRDefault="0084666D">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4BB7DF7E"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4BB7DF7F" w14:textId="77777777" w:rsidR="0084666D" w:rsidRDefault="0084666D">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4BB7DF80" w14:textId="77777777" w:rsidR="0084666D" w:rsidRDefault="0084666D">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4BB7DF81" w14:textId="77777777" w:rsidR="0084666D" w:rsidRDefault="0084666D">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4BB7DF82" w14:textId="77777777" w:rsidR="0084666D" w:rsidRDefault="0084666D">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4BB7DF83" w14:textId="77777777" w:rsidR="0084666D" w:rsidRDefault="0084666D">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4BB7DF84" w14:textId="77777777" w:rsidR="0084666D" w:rsidRDefault="0084666D">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4BB7DF85" w14:textId="77777777" w:rsidR="0084666D" w:rsidRDefault="0084666D">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4BB7DF86" w14:textId="77777777" w:rsidR="0084666D" w:rsidRDefault="0084666D">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4BB7DF87" w14:textId="77777777" w:rsidR="0084666D" w:rsidRDefault="0084666D">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4BB7DF88"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325412</w:t>
                    </w:r>
                  </w:p>
                </w:txbxContent>
              </v:textbox>
            </v:shape>
            <v:shape id="_x0000_s1308" type="#_x0000_t202" style="position:absolute;left:10195;top:3291;width:2383;height:204;mso-position-horizontal-relative:page;mso-position-vertical-relative:page" filled="f" stroked="f">
              <v:textbox inset="0,0,0,0">
                <w:txbxContent>
                  <w:p w14:paraId="4BB7DF89"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1300 Employees</w:t>
                    </w:r>
                  </w:p>
                </w:txbxContent>
              </v:textbox>
            </v:shape>
            <v:shape id="_x0000_s1309" type="#_x0000_t202" style="position:absolute;left:3235;top:3819;width:1919;height:204;mso-position-horizontal-relative:page;mso-position-vertical-relative:page" filled="f" stroked="f">
              <v:textbox inset="0,0,0,0">
                <w:txbxContent>
                  <w:p w14:paraId="4BB7DF8A" w14:textId="77777777" w:rsidR="0084666D" w:rsidRDefault="0084666D">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4BB7DF8B" w14:textId="77777777" w:rsidR="0084666D" w:rsidRDefault="0084666D">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4BB7DF8C" w14:textId="77777777" w:rsidR="0084666D" w:rsidRDefault="0084666D">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4BB7DF8D" w14:textId="77777777" w:rsidR="0084666D" w:rsidRDefault="0084666D">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4BB7DF8E" w14:textId="77777777" w:rsidR="0084666D" w:rsidRDefault="0084666D">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4BB7DF8F" w14:textId="77777777" w:rsidR="0084666D" w:rsidRDefault="0084666D">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4BB7DF90" w14:textId="77777777" w:rsidR="0084666D" w:rsidRDefault="0098210C">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4BB7DF91"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4BB7DF92" w14:textId="77777777" w:rsidR="0084666D" w:rsidRDefault="0084666D">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4BB7DF93" w14:textId="77777777" w:rsidR="0084666D" w:rsidRDefault="0084666D">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4BB7DF94" w14:textId="77777777" w:rsidR="0084666D" w:rsidRDefault="0084666D">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4BB7DF95"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4BB7DF96"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Robert J. Dole VA Medical Center</w:t>
                    </w:r>
                  </w:p>
                </w:txbxContent>
              </v:textbox>
            </v:shape>
            <v:shape id="_x0000_s1322" type="#_x0000_t202" style="position:absolute;left:595;top:5139;width:3774;height:204;mso-position-horizontal-relative:page;mso-position-vertical-relative:page" filled="f" stroked="f">
              <v:textbox inset="0,0,0,0">
                <w:txbxContent>
                  <w:p w14:paraId="4BB7DF97"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Nuclear Medicine Department</w:t>
                    </w:r>
                  </w:p>
                </w:txbxContent>
              </v:textbox>
            </v:shape>
            <v:shape id="_x0000_s1323" type="#_x0000_t202" style="position:absolute;left:595;top:5307;width:3774;height:204;mso-position-horizontal-relative:page;mso-position-vertical-relative:page" filled="f" stroked="f">
              <v:textbox inset="0,0,0,0">
                <w:txbxContent>
                  <w:p w14:paraId="4BB7DF98"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5500 E. Kellogg Avenue</w:t>
                    </w:r>
                  </w:p>
                </w:txbxContent>
              </v:textbox>
            </v:shape>
            <v:shape id="_x0000_s1324" type="#_x0000_t202" style="position:absolute;left:595;top:5475;width:5072;height:204;mso-position-horizontal-relative:page;mso-position-vertical-relative:page" filled="f" stroked="f">
              <v:textbox inset="0,0,0,0">
                <w:txbxContent>
                  <w:p w14:paraId="4BB7DF99"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Wichita KS 67218-1607</w:t>
                    </w:r>
                  </w:p>
                </w:txbxContent>
              </v:textbox>
            </v:shape>
            <v:shape id="_x0000_s1325" type="#_x0000_t202" style="position:absolute;left:10795;top:4539;width:1178;height:204;mso-position-horizontal-relative:page;mso-position-vertical-relative:page" filled="f" stroked="f">
              <v:textbox inset="0,0,0,0">
                <w:txbxContent>
                  <w:p w14:paraId="4BB7DF9A"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326" type="#_x0000_t202" style="position:absolute;left:6595;top:4803;width:3774;height:204;mso-position-horizontal-relative:page;mso-position-vertical-relative:page" filled="f" stroked="f">
              <v:textbox inset="0,0,0,0">
                <w:txbxContent>
                  <w:p w14:paraId="4BB7DF9B"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4BB7DF9C"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328" type="#_x0000_t202" style="position:absolute;left:6595;top:5139;width:3774;height:204;mso-position-horizontal-relative:page;mso-position-vertical-relative:page" filled="f" stroked="f">
              <v:textbox inset="0,0,0,0">
                <w:txbxContent>
                  <w:p w14:paraId="4BB7DF9D"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329" type="#_x0000_t202" style="position:absolute;left:6595;top:5307;width:3774;height:204;mso-position-horizontal-relative:page;mso-position-vertical-relative:page" filled="f" stroked="f">
              <v:textbox inset="0,0,0,0">
                <w:txbxContent>
                  <w:p w14:paraId="4BB7DF9E" w14:textId="77777777" w:rsidR="0084666D" w:rsidRDefault="0084666D">
                    <w:pPr>
                      <w:spacing w:after="0" w:line="240" w:lineRule="auto"/>
                      <w:rPr>
                        <w:rFonts w:ascii="Courier New" w:hAnsi="Courier New" w:cs="Courier New"/>
                        <w:sz w:val="15"/>
                        <w:szCs w:val="15"/>
                      </w:rPr>
                    </w:pPr>
                  </w:p>
                </w:txbxContent>
              </v:textbox>
            </v:shape>
            <v:shape id="_x0000_s1330" type="#_x0000_t202" style="position:absolute;left:6595;top:5475;width:5072;height:204;mso-position-horizontal-relative:page;mso-position-vertical-relative:page" filled="f" stroked="f">
              <v:textbox inset="0,0,0,0">
                <w:txbxContent>
                  <w:p w14:paraId="4BB7DF9F"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331" type="#_x0000_t202" style="position:absolute;left:2659;top:5715;width:529;height:204;mso-position-horizontal-relative:page;mso-position-vertical-relative:page" filled="f" stroked="f">
              <v:textbox inset="0,0,0,0">
                <w:txbxContent>
                  <w:p w14:paraId="4BB7DFA0" w14:textId="77777777" w:rsidR="0084666D" w:rsidRDefault="0084666D">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4BB7DFA1" w14:textId="77777777" w:rsidR="0084666D" w:rsidRDefault="0084666D">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4BB7DFA2"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4BB7DFA3" w14:textId="77777777" w:rsidR="0084666D" w:rsidRDefault="0084666D">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4BB7DFA4" w14:textId="77777777" w:rsidR="0084666D" w:rsidRDefault="0084666D">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4BB7DFA5" w14:textId="77777777" w:rsidR="0084666D" w:rsidRDefault="0084666D">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4BB7DFA6" w14:textId="77777777" w:rsidR="0084666D" w:rsidRDefault="0084666D">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4BB7DFA7" w14:textId="77777777" w:rsidR="0084666D" w:rsidRDefault="0084666D">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4BB7DFA8" w14:textId="77777777" w:rsidR="0084666D" w:rsidRDefault="0084666D">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4BB7DFA9"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4BB7DFAA" w14:textId="77777777" w:rsidR="0084666D" w:rsidRDefault="0084666D">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4BB7DFAB" w14:textId="77777777" w:rsidR="0084666D" w:rsidRDefault="0084666D">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4BB7DFAC" w14:textId="77777777" w:rsidR="0084666D" w:rsidRDefault="0084666D">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4BB7DFAD" w14:textId="77777777" w:rsidR="0084666D" w:rsidRDefault="0084666D">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4BB7DFAE" w14:textId="77777777" w:rsidR="0084666D" w:rsidRDefault="0084666D">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4BB7DFAF"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347" type="#_x0000_t202" style="position:absolute;left:6595;top:6147;width:3774;height:204;mso-position-horizontal-relative:page;mso-position-vertical-relative:page" filled="f" stroked="f">
              <v:textbox inset="0,0,0,0">
                <w:txbxContent>
                  <w:p w14:paraId="4BB7DFB0"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4BB7DFB1"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4BB7DFB2"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0" type="#_x0000_t202" style="position:absolute;left:6595;top:6651;width:3774;height:204;mso-position-horizontal-relative:page;mso-position-vertical-relative:page" filled="f" stroked="f">
              <v:textbox inset="0,0,0,0">
                <w:txbxContent>
                  <w:p w14:paraId="4BB7DFB3" w14:textId="77777777" w:rsidR="0084666D" w:rsidRDefault="0084666D">
                    <w:pPr>
                      <w:spacing w:after="0" w:line="240" w:lineRule="auto"/>
                      <w:rPr>
                        <w:rFonts w:ascii="Courier New" w:hAnsi="Courier New" w:cs="Courier New"/>
                        <w:sz w:val="15"/>
                        <w:szCs w:val="15"/>
                      </w:rPr>
                    </w:pPr>
                  </w:p>
                </w:txbxContent>
              </v:textbox>
            </v:shape>
            <v:shape id="_x0000_s1351" type="#_x0000_t202" style="position:absolute;left:6595;top:6819;width:5072;height:204;mso-position-horizontal-relative:page;mso-position-vertical-relative:page" filled="f" stroked="f">
              <v:textbox inset="0,0,0,0">
                <w:txbxContent>
                  <w:p w14:paraId="4BB7DFB4"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Austin TX </w:t>
                    </w:r>
                  </w:p>
                </w:txbxContent>
              </v:textbox>
            </v:shape>
            <v:shape id="_x0000_s1352" type="#_x0000_t202" style="position:absolute;left:6595;top:7107;width:2383;height:204;mso-position-horizontal-relative:page;mso-position-vertical-relative:page" filled="f" stroked="f">
              <v:textbox inset="0,0,0,0">
                <w:txbxContent>
                  <w:p w14:paraId="4BB7DFB5"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353" type="#_x0000_t202" style="position:absolute;left:9475;top:7107;width:2383;height:204;mso-position-horizontal-relative:page;mso-position-vertical-relative:page" filled="f" stroked="f">
              <v:textbox inset="0,0,0,0">
                <w:txbxContent>
                  <w:p w14:paraId="4BB7DFB6"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354" type="#_x0000_t202" style="position:absolute;left:8083;top:7899;width:158;height:204;mso-position-horizontal-relative:page;mso-position-vertical-relative:page" filled="f" stroked="f">
              <v:textbox inset="0,0,0,0">
                <w:txbxContent>
                  <w:p w14:paraId="4BB7DFB7" w14:textId="77777777" w:rsidR="0084666D" w:rsidRDefault="0084666D">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4BB7DFB8"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4BB7DFB9"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Radiopharmaceuticals in support of Nuclear Medicine at the</w:t>
                    </w:r>
                  </w:p>
                </w:txbxContent>
              </v:textbox>
            </v:shape>
            <v:shape id="_x0000_s1357" type="#_x0000_t202" style="position:absolute;left:1411;top:8667;width:5628;height:204;mso-position-horizontal-relative:page;mso-position-vertical-relative:page" filled="f" stroked="f">
              <v:textbox inset="0,0,0,0">
                <w:txbxContent>
                  <w:p w14:paraId="4BB7DFBA"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Robert J. Dole Medical Center in Wichita, KS,</w:t>
                    </w:r>
                  </w:p>
                </w:txbxContent>
              </v:textbox>
            </v:shape>
            <v:shape id="_x0000_s1358" type="#_x0000_t202" style="position:absolute;left:1411;top:8835;width:5628;height:204;mso-position-horizontal-relative:page;mso-position-vertical-relative:page" filled="f" stroked="f">
              <v:textbox inset="0,0,0,0">
                <w:txbxContent>
                  <w:p w14:paraId="4BB7DFBB" w14:textId="77777777" w:rsidR="0084666D" w:rsidRDefault="0084666D">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4BB7DFBC"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1. This solicitation is a request for quotes for Radio-</w:t>
                    </w:r>
                  </w:p>
                </w:txbxContent>
              </v:textbox>
            </v:shape>
            <v:shape id="_x0000_s1360" type="#_x0000_t202" style="position:absolute;left:1411;top:9171;width:5628;height:204;mso-position-horizontal-relative:page;mso-position-vertical-relative:page" filled="f" stroked="f">
              <v:textbox inset="0,0,0,0">
                <w:txbxContent>
                  <w:p w14:paraId="4BB7DFBD"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pharmaceutical requirements in accordance with the</w:t>
                    </w:r>
                  </w:p>
                </w:txbxContent>
              </v:textbox>
            </v:shape>
            <v:shape id="_x0000_s1361" type="#_x0000_t202" style="position:absolute;left:1411;top:9339;width:5628;height:204;mso-position-horizontal-relative:page;mso-position-vertical-relative:page" filled="f" stroked="f">
              <v:textbox inset="0,0,0,0">
                <w:txbxContent>
                  <w:p w14:paraId="4BB7DFBE"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Statement of Work (SOW).</w:t>
                    </w:r>
                  </w:p>
                </w:txbxContent>
              </v:textbox>
            </v:shape>
            <v:shape id="_x0000_s1362" type="#_x0000_t202" style="position:absolute;left:1411;top:9507;width:5628;height:204;mso-position-horizontal-relative:page;mso-position-vertical-relative:page" filled="f" stroked="f">
              <v:textbox inset="0,0,0,0">
                <w:txbxContent>
                  <w:p w14:paraId="4BB7DFBF"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2. This solicitation is for a five (5) Year IDIQ with</w:t>
                    </w:r>
                  </w:p>
                </w:txbxContent>
              </v:textbox>
            </v:shape>
            <v:shape id="_x0000_s1363" type="#_x0000_t202" style="position:absolute;left:1411;top:9675;width:5628;height:204;mso-position-horizontal-relative:page;mso-position-vertical-relative:page" filled="f" stroked="f">
              <v:textbox inset="0,0,0,0">
                <w:txbxContent>
                  <w:p w14:paraId="4BB7DFC0" w14:textId="30A9D5CE"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five twelve-month Ordering Periods: </w:t>
                    </w:r>
                    <w:r w:rsidR="004F29AA">
                      <w:rPr>
                        <w:rFonts w:ascii="Courier New" w:hAnsi="Courier New" w:cs="Courier New"/>
                        <w:sz w:val="15"/>
                        <w:szCs w:val="15"/>
                      </w:rPr>
                      <w:t>08/</w:t>
                    </w:r>
                    <w:r w:rsidR="004263F4">
                      <w:rPr>
                        <w:rFonts w:ascii="Courier New" w:hAnsi="Courier New" w:cs="Courier New"/>
                        <w:sz w:val="15"/>
                        <w:szCs w:val="15"/>
                      </w:rPr>
                      <w:t>01</w:t>
                    </w:r>
                    <w:r>
                      <w:rPr>
                        <w:rFonts w:ascii="Courier New" w:hAnsi="Courier New" w:cs="Courier New"/>
                        <w:sz w:val="15"/>
                        <w:szCs w:val="15"/>
                      </w:rPr>
                      <w:t>/2026 -</w:t>
                    </w:r>
                  </w:p>
                </w:txbxContent>
              </v:textbox>
            </v:shape>
            <v:shape id="_x0000_s1364" type="#_x0000_t202" style="position:absolute;left:1411;top:9843;width:5628;height:204;mso-position-horizontal-relative:page;mso-position-vertical-relative:page" filled="f" stroked="f">
              <v:textbox inset="0,0,0,0">
                <w:txbxContent>
                  <w:p w14:paraId="4BB7DFC1" w14:textId="1C3ABDAE"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w:t>
                    </w:r>
                    <w:r w:rsidR="004263F4">
                      <w:rPr>
                        <w:rFonts w:ascii="Courier New" w:hAnsi="Courier New" w:cs="Courier New"/>
                        <w:sz w:val="15"/>
                        <w:szCs w:val="15"/>
                      </w:rPr>
                      <w:t>0</w:t>
                    </w:r>
                    <w:r w:rsidR="004F29AA">
                      <w:rPr>
                        <w:rFonts w:ascii="Courier New" w:hAnsi="Courier New" w:cs="Courier New"/>
                        <w:sz w:val="15"/>
                        <w:szCs w:val="15"/>
                      </w:rPr>
                      <w:t>7</w:t>
                    </w:r>
                    <w:r>
                      <w:rPr>
                        <w:rFonts w:ascii="Courier New" w:hAnsi="Courier New" w:cs="Courier New"/>
                        <w:sz w:val="15"/>
                        <w:szCs w:val="15"/>
                      </w:rPr>
                      <w:t>/3</w:t>
                    </w:r>
                    <w:r w:rsidR="004F29AA">
                      <w:rPr>
                        <w:rFonts w:ascii="Courier New" w:hAnsi="Courier New" w:cs="Courier New"/>
                        <w:sz w:val="15"/>
                        <w:szCs w:val="15"/>
                      </w:rPr>
                      <w:t>1</w:t>
                    </w:r>
                    <w:r>
                      <w:rPr>
                        <w:rFonts w:ascii="Courier New" w:hAnsi="Courier New" w:cs="Courier New"/>
                        <w:sz w:val="15"/>
                        <w:szCs w:val="15"/>
                      </w:rPr>
                      <w:t>/2031.Individual task orders will be issued by the</w:t>
                    </w:r>
                  </w:p>
                </w:txbxContent>
              </v:textbox>
            </v:shape>
            <v:shape id="_x0000_s1365" type="#_x0000_t202" style="position:absolute;left:1411;top:10011;width:5628;height:204;mso-position-horizontal-relative:page;mso-position-vertical-relative:page" filled="f" stroked="f">
              <v:textbox inset="0,0,0,0">
                <w:txbxContent>
                  <w:p w14:paraId="4BB7DFC2"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NCO 15 contracting officer (CO).</w:t>
                    </w:r>
                  </w:p>
                </w:txbxContent>
              </v:textbox>
            </v:shape>
            <v:shape id="_x0000_s1366" type="#_x0000_t202" style="position:absolute;left:1411;top:10179;width:5628;height:204;mso-position-horizontal-relative:page;mso-position-vertical-relative:page" filled="f" stroked="f">
              <v:textbox inset="0,0,0,0">
                <w:txbxContent>
                  <w:p w14:paraId="4BB7DFC3"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3. This procurement is being competed in accordance with</w:t>
                    </w:r>
                  </w:p>
                </w:txbxContent>
              </v:textbox>
            </v:shape>
            <v:shape id="_x0000_s1367" type="#_x0000_t202" style="position:absolute;left:1411;top:10347;width:5628;height:204;mso-position-horizontal-relative:page;mso-position-vertical-relative:page" filled="f" stroked="f">
              <v:textbox inset="0,0,0,0">
                <w:txbxContent>
                  <w:p w14:paraId="4BB7DFC4"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FAR part 12 Simplified Acquisition Procedures.</w:t>
                    </w:r>
                  </w:p>
                </w:txbxContent>
              </v:textbox>
            </v:shape>
            <v:shape id="_x0000_s1368" type="#_x0000_t202" style="position:absolute;left:1411;top:10515;width:5628;height:204;mso-position-horizontal-relative:page;mso-position-vertical-relative:page" filled="f" stroked="f">
              <v:textbox inset="0,0,0,0">
                <w:txbxContent>
                  <w:p w14:paraId="4BB7DFC5"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4. Evaluation Criteria: Price, Technical Capability and Past</w:t>
                    </w:r>
                  </w:p>
                </w:txbxContent>
              </v:textbox>
            </v:shape>
            <v:shape id="_x0000_s1369" type="#_x0000_t202" style="position:absolute;left:1411;top:10683;width:5628;height:204;mso-position-horizontal-relative:page;mso-position-vertical-relative:page" filled="f" stroked="f">
              <v:textbox inset="0,0,0,0">
                <w:txbxContent>
                  <w:p w14:paraId="4BB7DFC6"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Performance.</w:t>
                    </w:r>
                  </w:p>
                </w:txbxContent>
              </v:textbox>
            </v:shape>
            <v:shape id="_x0000_s1370" type="#_x0000_t202" style="position:absolute;left:1411;top:10851;width:5628;height:204;mso-position-horizontal-relative:page;mso-position-vertical-relative:page" filled="f" stroked="f">
              <v:textbox inset="0,0,0,0">
                <w:txbxContent>
                  <w:p w14:paraId="4BB7DFC7" w14:textId="6A3CE372" w:rsidR="0084666D" w:rsidRDefault="0098210C">
                    <w:pPr>
                      <w:spacing w:after="0" w:line="240" w:lineRule="auto"/>
                      <w:rPr>
                        <w:rFonts w:ascii="Courier New" w:hAnsi="Courier New" w:cs="Courier New"/>
                        <w:sz w:val="15"/>
                        <w:szCs w:val="15"/>
                      </w:rPr>
                    </w:pPr>
                    <w:r>
                      <w:rPr>
                        <w:rFonts w:ascii="Courier New" w:hAnsi="Courier New" w:cs="Courier New"/>
                        <w:sz w:val="15"/>
                        <w:szCs w:val="15"/>
                      </w:rPr>
                      <w:t>5. Questions are due no later than T</w:t>
                    </w:r>
                    <w:r w:rsidR="00744129">
                      <w:rPr>
                        <w:rFonts w:ascii="Courier New" w:hAnsi="Courier New" w:cs="Courier New"/>
                        <w:sz w:val="15"/>
                        <w:szCs w:val="15"/>
                      </w:rPr>
                      <w:t>hurs</w:t>
                    </w:r>
                    <w:r>
                      <w:rPr>
                        <w:rFonts w:ascii="Courier New" w:hAnsi="Courier New" w:cs="Courier New"/>
                        <w:sz w:val="15"/>
                        <w:szCs w:val="15"/>
                      </w:rPr>
                      <w:t>day</w:t>
                    </w:r>
                    <w:r w:rsidR="00744129">
                      <w:rPr>
                        <w:rFonts w:ascii="Courier New" w:hAnsi="Courier New" w:cs="Courier New"/>
                        <w:sz w:val="15"/>
                        <w:szCs w:val="15"/>
                      </w:rPr>
                      <w:t xml:space="preserve">, </w:t>
                    </w:r>
                    <w:r>
                      <w:rPr>
                        <w:rFonts w:ascii="Courier New" w:hAnsi="Courier New" w:cs="Courier New"/>
                        <w:sz w:val="15"/>
                        <w:szCs w:val="15"/>
                      </w:rPr>
                      <w:t>0</w:t>
                    </w:r>
                    <w:r w:rsidR="004F29AA">
                      <w:rPr>
                        <w:rFonts w:ascii="Courier New" w:hAnsi="Courier New" w:cs="Courier New"/>
                        <w:sz w:val="15"/>
                        <w:szCs w:val="15"/>
                      </w:rPr>
                      <w:t>5</w:t>
                    </w:r>
                    <w:r>
                      <w:rPr>
                        <w:rFonts w:ascii="Courier New" w:hAnsi="Courier New" w:cs="Courier New"/>
                        <w:sz w:val="15"/>
                        <w:szCs w:val="15"/>
                      </w:rPr>
                      <w:t>/</w:t>
                    </w:r>
                    <w:r w:rsidR="004F29AA">
                      <w:rPr>
                        <w:rFonts w:ascii="Courier New" w:hAnsi="Courier New" w:cs="Courier New"/>
                        <w:sz w:val="15"/>
                        <w:szCs w:val="15"/>
                      </w:rPr>
                      <w:t>06</w:t>
                    </w:r>
                    <w:r>
                      <w:rPr>
                        <w:rFonts w:ascii="Courier New" w:hAnsi="Courier New" w:cs="Courier New"/>
                        <w:sz w:val="15"/>
                        <w:szCs w:val="15"/>
                      </w:rPr>
                      <w:t>/2026, 10AM</w:t>
                    </w:r>
                  </w:p>
                </w:txbxContent>
              </v:textbox>
            </v:shape>
            <v:shape id="_x0000_s1371" type="#_x0000_t202" style="position:absolute;left:1411;top:11019;width:5628;height:204;mso-position-horizontal-relative:page;mso-position-vertical-relative:page" filled="f" stroked="f">
              <v:textbox inset="0,0,0,0">
                <w:txbxContent>
                  <w:p w14:paraId="4BB7DFC8"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6. IMPORTANT: For additional details see B.2 SOW, B.3 Price</w:t>
                    </w:r>
                  </w:p>
                </w:txbxContent>
              </v:textbox>
            </v:shape>
            <v:shape id="_x0000_s1372" type="#_x0000_t202" style="position:absolute;left:1411;top:11187;width:5628;height:204;mso-position-horizontal-relative:page;mso-position-vertical-relative:page" filled="f" stroked="f">
              <v:textbox inset="0,0,0,0">
                <w:txbxContent>
                  <w:p w14:paraId="4BB7DFC9"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Schedule, and Addendum to FAR 52.212-1 Instructions to</w:t>
                    </w:r>
                  </w:p>
                </w:txbxContent>
              </v:textbox>
            </v:shape>
            <v:shape id="_x0000_s1373" type="#_x0000_t202" style="position:absolute;left:1411;top:11355;width:5628;height:204;mso-position-horizontal-relative:page;mso-position-vertical-relative:page" filled="f" stroked="f">
              <v:textbox inset="0,0,0,0">
                <w:txbxContent>
                  <w:p w14:paraId="4BB7DFCA"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 xml:space="preserve">   Offerors</w:t>
                    </w:r>
                  </w:p>
                </w:txbxContent>
              </v:textbox>
            </v:shape>
            <v:shape id="_x0000_s1374" type="#_x0000_t202" style="position:absolute;left:1411;top:11523;width:5628;height:204;mso-position-horizontal-relative:page;mso-position-vertical-relative:page" filled="f" stroked="f">
              <v:textbox inset="0,0,0,0">
                <w:txbxContent>
                  <w:p w14:paraId="4BB7DFCB" w14:textId="36CB102A" w:rsidR="0084666D" w:rsidRDefault="0084666D">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4BB7DFCC" w14:textId="77777777" w:rsidR="0084666D" w:rsidRDefault="0084666D">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4BB7DFCD" w14:textId="77777777" w:rsidR="0084666D" w:rsidRDefault="0084666D">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4BB7DFCE" w14:textId="77777777" w:rsidR="0084666D" w:rsidRDefault="0084666D">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4BB7DFCF"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4BB7DFD0" w14:textId="77777777" w:rsidR="0084666D" w:rsidRDefault="0084666D">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4BB7DFD1" w14:textId="77777777" w:rsidR="0084666D" w:rsidRDefault="0084666D">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4BB7DFD2" w14:textId="77777777" w:rsidR="0084666D" w:rsidRDefault="0084666D">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4BB7DFD3"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4BB7DFD4"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4BB7DFD5" w14:textId="77777777" w:rsidR="0084666D" w:rsidRDefault="0084666D">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4BB7DFD6" w14:textId="77777777" w:rsidR="0084666D" w:rsidRDefault="0084666D">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4BB7DFD7" w14:textId="77777777" w:rsidR="0084666D" w:rsidRDefault="0084666D">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4BB7DFD8" w14:textId="77777777" w:rsidR="0084666D" w:rsidRDefault="0084666D">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4BB7DFD9"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4BB7DFDA" w14:textId="77777777" w:rsidR="0084666D" w:rsidRDefault="0098210C">
                    <w:pPr>
                      <w:spacing w:after="0" w:line="240" w:lineRule="auto"/>
                      <w:jc w:val="center"/>
                      <w:rPr>
                        <w:rFonts w:ascii="Courier New" w:hAnsi="Courier New" w:cs="Courier New"/>
                        <w:sz w:val="15"/>
                        <w:szCs w:val="15"/>
                      </w:rPr>
                    </w:pPr>
                    <w:r>
                      <w:rPr>
                        <w:rFonts w:ascii="Courier New" w:hAnsi="Courier New" w:cs="Courier New"/>
                        <w:sz w:val="15"/>
                        <w:szCs w:val="15"/>
                      </w:rPr>
                      <w:t>one(1)</w:t>
                    </w:r>
                  </w:p>
                </w:txbxContent>
              </v:textbox>
            </v:shape>
            <v:shape id="_x0000_s1390" type="#_x0000_t202" style="position:absolute;left:6787;top:13227;width:158;height:204;mso-position-horizontal-relative:page;mso-position-vertical-relative:page" filled="f" stroked="f">
              <v:textbox inset="0,0,0,0">
                <w:txbxContent>
                  <w:p w14:paraId="4BB7DFDB" w14:textId="77777777" w:rsidR="0084666D" w:rsidRDefault="0084666D">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4BB7DFDC" w14:textId="77777777" w:rsidR="0084666D" w:rsidRDefault="0084666D">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4BB7DFDD" w14:textId="77777777" w:rsidR="0084666D" w:rsidRDefault="0084666D">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4BB7DFDE" w14:textId="77777777" w:rsidR="0084666D" w:rsidRDefault="0084666D">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4BB7DFDF"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Buchanan, Lisa A.</w:t>
                    </w:r>
                  </w:p>
                </w:txbxContent>
              </v:textbox>
            </v:shape>
            <v:shape id="_x0000_s1395" type="#_x0000_t202" style="position:absolute;left:6595;top:14739;width:2847;height:204;mso-position-horizontal-relative:page;mso-position-vertical-relative:page" filled="f" stroked="f">
              <v:textbox inset="0,0,0,0">
                <w:txbxContent>
                  <w:p w14:paraId="4BB7DFE0" w14:textId="77777777" w:rsidR="0084666D" w:rsidRDefault="0098210C">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4BB7DFE1" w14:textId="77777777" w:rsidR="0084666D" w:rsidRDefault="0084666D">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4BB7DFE2" w14:textId="77777777" w:rsidR="0084666D" w:rsidRDefault="0084666D">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4BB7CDED" w14:textId="77777777" w:rsidR="0098210C" w:rsidRDefault="0098210C">
          <w:pPr>
            <w:pStyle w:val="TOCHeading"/>
            <w:pageBreakBefore/>
          </w:pPr>
          <w:r>
            <w:t>Table of Contents</w:t>
          </w:r>
        </w:p>
        <w:p w14:paraId="4BB7CDEE" w14:textId="716C0A62" w:rsidR="0084666D" w:rsidRDefault="0098210C">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noProof/>
              </w:rPr>
              <w:t>SECTION A</w:t>
            </w:r>
            <w:r>
              <w:rPr>
                <w:rStyle w:val="Hyperlink"/>
                <w:noProof/>
              </w:rPr>
              <w:tab/>
            </w:r>
            <w:r>
              <w:rPr>
                <w:noProof/>
              </w:rPr>
              <w:fldChar w:fldCharType="begin"/>
            </w:r>
            <w:r>
              <w:rPr>
                <w:rStyle w:val="Hyperlink"/>
                <w:noProof/>
              </w:rPr>
              <w:instrText xml:space="preserve"> PAGEREF _Toc256000000 \h </w:instrText>
            </w:r>
            <w:r>
              <w:rPr>
                <w:noProof/>
              </w:rPr>
            </w:r>
            <w:r>
              <w:rPr>
                <w:noProof/>
              </w:rPr>
              <w:fldChar w:fldCharType="separate"/>
            </w:r>
            <w:r w:rsidR="006933A6">
              <w:rPr>
                <w:rStyle w:val="Hyperlink"/>
                <w:noProof/>
              </w:rPr>
              <w:t>1</w:t>
            </w:r>
            <w:r>
              <w:rPr>
                <w:noProof/>
              </w:rPr>
              <w:fldChar w:fldCharType="end"/>
            </w:r>
          </w:hyperlink>
        </w:p>
        <w:p w14:paraId="4BB7CDEF" w14:textId="21DAE3F9" w:rsidR="0084666D" w:rsidRDefault="0098210C">
          <w:pPr>
            <w:pStyle w:val="TOC2"/>
            <w:tabs>
              <w:tab w:val="right" w:leader="dot" w:pos="9350"/>
            </w:tabs>
            <w:rPr>
              <w:noProof/>
            </w:rPr>
          </w:pPr>
          <w:hyperlink w:anchor="_Toc256000001" w:history="1">
            <w:r>
              <w:rPr>
                <w:rStyle w:val="Hyperlink"/>
                <w:noProof/>
              </w:rPr>
              <w:t>A.1  SF 1449  SOLICITATION/CONTRACT/ORDER FOR COMMERCIAL PRODUCTS AND COMMERCIAL SERVICES</w:t>
            </w:r>
            <w:r>
              <w:rPr>
                <w:rStyle w:val="Hyperlink"/>
                <w:noProof/>
              </w:rPr>
              <w:tab/>
            </w:r>
            <w:r>
              <w:rPr>
                <w:noProof/>
              </w:rPr>
              <w:fldChar w:fldCharType="begin"/>
            </w:r>
            <w:r>
              <w:rPr>
                <w:rStyle w:val="Hyperlink"/>
                <w:noProof/>
              </w:rPr>
              <w:instrText xml:space="preserve"> PAGEREF _Toc256000001 \h </w:instrText>
            </w:r>
            <w:r>
              <w:rPr>
                <w:noProof/>
              </w:rPr>
            </w:r>
            <w:r>
              <w:rPr>
                <w:noProof/>
              </w:rPr>
              <w:fldChar w:fldCharType="separate"/>
            </w:r>
            <w:r w:rsidR="006933A6">
              <w:rPr>
                <w:rStyle w:val="Hyperlink"/>
                <w:noProof/>
              </w:rPr>
              <w:t>1</w:t>
            </w:r>
            <w:r>
              <w:rPr>
                <w:noProof/>
              </w:rPr>
              <w:fldChar w:fldCharType="end"/>
            </w:r>
          </w:hyperlink>
        </w:p>
        <w:p w14:paraId="4BB7CDF0" w14:textId="36BE159C" w:rsidR="0084666D" w:rsidRDefault="0098210C">
          <w:pPr>
            <w:pStyle w:val="TOC1"/>
            <w:tabs>
              <w:tab w:val="right" w:leader="dot" w:pos="9350"/>
            </w:tabs>
            <w:rPr>
              <w:noProof/>
            </w:rPr>
          </w:pPr>
          <w:hyperlink w:anchor="_Toc256000002" w:history="1">
            <w:r>
              <w:rPr>
                <w:rStyle w:val="Hyperlink"/>
                <w:noProof/>
              </w:rPr>
              <w:t>SECTION B - CONTINUATION OF SF 1449 BLOCKS</w:t>
            </w:r>
            <w:r>
              <w:rPr>
                <w:rStyle w:val="Hyperlink"/>
                <w:noProof/>
              </w:rPr>
              <w:tab/>
            </w:r>
            <w:r>
              <w:rPr>
                <w:noProof/>
              </w:rPr>
              <w:fldChar w:fldCharType="begin"/>
            </w:r>
            <w:r>
              <w:rPr>
                <w:rStyle w:val="Hyperlink"/>
                <w:noProof/>
              </w:rPr>
              <w:instrText xml:space="preserve"> PAGEREF _Toc256000002 \h </w:instrText>
            </w:r>
            <w:r>
              <w:rPr>
                <w:noProof/>
              </w:rPr>
            </w:r>
            <w:r>
              <w:rPr>
                <w:noProof/>
              </w:rPr>
              <w:fldChar w:fldCharType="separate"/>
            </w:r>
            <w:r w:rsidR="006933A6">
              <w:rPr>
                <w:rStyle w:val="Hyperlink"/>
                <w:noProof/>
              </w:rPr>
              <w:t>4</w:t>
            </w:r>
            <w:r>
              <w:rPr>
                <w:noProof/>
              </w:rPr>
              <w:fldChar w:fldCharType="end"/>
            </w:r>
          </w:hyperlink>
        </w:p>
        <w:p w14:paraId="4BB7CDF1" w14:textId="293E935F" w:rsidR="0084666D" w:rsidRDefault="0098210C">
          <w:pPr>
            <w:pStyle w:val="TOC2"/>
            <w:tabs>
              <w:tab w:val="right" w:leader="dot" w:pos="9350"/>
            </w:tabs>
            <w:rPr>
              <w:noProof/>
            </w:rPr>
          </w:pPr>
          <w:hyperlink w:anchor="_Toc256000003" w:history="1">
            <w:r>
              <w:rPr>
                <w:rStyle w:val="Hyperlink"/>
                <w:noProof/>
              </w:rPr>
              <w:t>B.1  CONTRACT ADMINISTRATION DATA</w:t>
            </w:r>
            <w:r>
              <w:rPr>
                <w:rStyle w:val="Hyperlink"/>
                <w:noProof/>
              </w:rPr>
              <w:tab/>
            </w:r>
            <w:r>
              <w:rPr>
                <w:noProof/>
              </w:rPr>
              <w:fldChar w:fldCharType="begin"/>
            </w:r>
            <w:r>
              <w:rPr>
                <w:rStyle w:val="Hyperlink"/>
                <w:noProof/>
              </w:rPr>
              <w:instrText xml:space="preserve"> PAGEREF _Toc256000003 \h </w:instrText>
            </w:r>
            <w:r>
              <w:rPr>
                <w:noProof/>
              </w:rPr>
            </w:r>
            <w:r>
              <w:rPr>
                <w:noProof/>
              </w:rPr>
              <w:fldChar w:fldCharType="separate"/>
            </w:r>
            <w:r w:rsidR="006933A6">
              <w:rPr>
                <w:rStyle w:val="Hyperlink"/>
                <w:noProof/>
              </w:rPr>
              <w:t>4</w:t>
            </w:r>
            <w:r>
              <w:rPr>
                <w:noProof/>
              </w:rPr>
              <w:fldChar w:fldCharType="end"/>
            </w:r>
          </w:hyperlink>
        </w:p>
        <w:p w14:paraId="4BB7CDF2" w14:textId="0A471912" w:rsidR="0084666D" w:rsidRDefault="0098210C">
          <w:pPr>
            <w:pStyle w:val="TOC2"/>
            <w:tabs>
              <w:tab w:val="right" w:leader="dot" w:pos="9350"/>
            </w:tabs>
            <w:rPr>
              <w:noProof/>
            </w:rPr>
          </w:pPr>
          <w:hyperlink w:anchor="_Toc256000004" w:history="1">
            <w:r w:rsidRPr="00467DE3">
              <w:rPr>
                <w:rStyle w:val="Hyperlink"/>
                <w:noProof/>
              </w:rPr>
              <w:t>B.2 STATEMENT OF WORK</w:t>
            </w:r>
            <w:r>
              <w:rPr>
                <w:rStyle w:val="Hyperlink"/>
                <w:noProof/>
              </w:rPr>
              <w:tab/>
            </w:r>
            <w:r>
              <w:rPr>
                <w:noProof/>
              </w:rPr>
              <w:fldChar w:fldCharType="begin"/>
            </w:r>
            <w:r>
              <w:rPr>
                <w:rStyle w:val="Hyperlink"/>
                <w:noProof/>
              </w:rPr>
              <w:instrText xml:space="preserve"> PAGEREF _Toc256000004 \h </w:instrText>
            </w:r>
            <w:r>
              <w:rPr>
                <w:noProof/>
              </w:rPr>
            </w:r>
            <w:r>
              <w:rPr>
                <w:noProof/>
              </w:rPr>
              <w:fldChar w:fldCharType="separate"/>
            </w:r>
            <w:r w:rsidR="006933A6">
              <w:rPr>
                <w:rStyle w:val="Hyperlink"/>
                <w:noProof/>
              </w:rPr>
              <w:t>5</w:t>
            </w:r>
            <w:r>
              <w:rPr>
                <w:noProof/>
              </w:rPr>
              <w:fldChar w:fldCharType="end"/>
            </w:r>
          </w:hyperlink>
        </w:p>
        <w:p w14:paraId="4BB7CDF3" w14:textId="14034EDE" w:rsidR="0084666D" w:rsidRDefault="0098210C">
          <w:pPr>
            <w:pStyle w:val="TOC2"/>
            <w:tabs>
              <w:tab w:val="right" w:leader="dot" w:pos="9350"/>
            </w:tabs>
            <w:rPr>
              <w:noProof/>
            </w:rPr>
          </w:pPr>
          <w:hyperlink w:anchor="_Toc256000005" w:history="1">
            <w:r>
              <w:rPr>
                <w:rStyle w:val="Hyperlink"/>
                <w:noProof/>
              </w:rPr>
              <w:t>B.</w:t>
            </w:r>
            <w:r w:rsidR="0011208A">
              <w:rPr>
                <w:rStyle w:val="Hyperlink"/>
                <w:noProof/>
              </w:rPr>
              <w:t>3</w:t>
            </w:r>
            <w:r>
              <w:rPr>
                <w:rStyle w:val="Hyperlink"/>
                <w:noProof/>
              </w:rPr>
              <w:t xml:space="preserve"> PRICE/COST SCHEDULE</w:t>
            </w:r>
            <w:r>
              <w:rPr>
                <w:rStyle w:val="Hyperlink"/>
                <w:noProof/>
              </w:rPr>
              <w:tab/>
            </w:r>
            <w:r>
              <w:rPr>
                <w:noProof/>
              </w:rPr>
              <w:fldChar w:fldCharType="begin"/>
            </w:r>
            <w:r>
              <w:rPr>
                <w:rStyle w:val="Hyperlink"/>
                <w:noProof/>
              </w:rPr>
              <w:instrText xml:space="preserve"> PAGEREF _Toc256000005 \h </w:instrText>
            </w:r>
            <w:r>
              <w:rPr>
                <w:noProof/>
              </w:rPr>
            </w:r>
            <w:r>
              <w:rPr>
                <w:noProof/>
              </w:rPr>
              <w:fldChar w:fldCharType="separate"/>
            </w:r>
            <w:r w:rsidR="006933A6">
              <w:rPr>
                <w:rStyle w:val="Hyperlink"/>
                <w:noProof/>
              </w:rPr>
              <w:t>19</w:t>
            </w:r>
            <w:r>
              <w:rPr>
                <w:noProof/>
              </w:rPr>
              <w:fldChar w:fldCharType="end"/>
            </w:r>
          </w:hyperlink>
        </w:p>
        <w:p w14:paraId="4BB7CDF4" w14:textId="5F00650B" w:rsidR="0084666D" w:rsidRDefault="0098210C">
          <w:pPr>
            <w:pStyle w:val="TOC3"/>
            <w:tabs>
              <w:tab w:val="right" w:leader="dot" w:pos="9350"/>
            </w:tabs>
            <w:rPr>
              <w:noProof/>
            </w:rPr>
          </w:pPr>
          <w:hyperlink w:anchor="_Toc256000006" w:history="1">
            <w:r>
              <w:rPr>
                <w:rStyle w:val="Hyperlink"/>
                <w:noProof/>
              </w:rPr>
              <w:t>ITEM INFORMATION</w:t>
            </w:r>
            <w:r>
              <w:rPr>
                <w:rStyle w:val="Hyperlink"/>
                <w:noProof/>
              </w:rPr>
              <w:tab/>
            </w:r>
            <w:r>
              <w:rPr>
                <w:noProof/>
              </w:rPr>
              <w:fldChar w:fldCharType="begin"/>
            </w:r>
            <w:r>
              <w:rPr>
                <w:rStyle w:val="Hyperlink"/>
                <w:noProof/>
              </w:rPr>
              <w:instrText xml:space="preserve"> PAGEREF _Toc256000006 \h </w:instrText>
            </w:r>
            <w:r>
              <w:rPr>
                <w:noProof/>
              </w:rPr>
            </w:r>
            <w:r>
              <w:rPr>
                <w:noProof/>
              </w:rPr>
              <w:fldChar w:fldCharType="separate"/>
            </w:r>
            <w:r w:rsidR="006933A6">
              <w:rPr>
                <w:rStyle w:val="Hyperlink"/>
                <w:noProof/>
              </w:rPr>
              <w:t>19</w:t>
            </w:r>
            <w:r>
              <w:rPr>
                <w:noProof/>
              </w:rPr>
              <w:fldChar w:fldCharType="end"/>
            </w:r>
          </w:hyperlink>
        </w:p>
        <w:p w14:paraId="4BB7CDF5" w14:textId="63308E07" w:rsidR="0084666D" w:rsidRDefault="0098210C">
          <w:pPr>
            <w:pStyle w:val="TOC2"/>
            <w:tabs>
              <w:tab w:val="right" w:leader="dot" w:pos="9350"/>
            </w:tabs>
            <w:rPr>
              <w:noProof/>
            </w:rPr>
          </w:pPr>
          <w:hyperlink w:anchor="_Toc256000007" w:history="1">
            <w:r>
              <w:rPr>
                <w:rStyle w:val="Hyperlink"/>
                <w:noProof/>
              </w:rPr>
              <w:t>B.</w:t>
            </w:r>
            <w:r w:rsidR="0011208A">
              <w:rPr>
                <w:rStyle w:val="Hyperlink"/>
                <w:noProof/>
              </w:rPr>
              <w:t>4</w:t>
            </w:r>
            <w:r>
              <w:rPr>
                <w:rStyle w:val="Hyperlink"/>
                <w:noProof/>
              </w:rPr>
              <w:t xml:space="preserve"> DELIVERY SCHEDULE</w:t>
            </w:r>
            <w:r>
              <w:rPr>
                <w:rStyle w:val="Hyperlink"/>
                <w:noProof/>
              </w:rPr>
              <w:tab/>
            </w:r>
            <w:r>
              <w:rPr>
                <w:noProof/>
              </w:rPr>
              <w:fldChar w:fldCharType="begin"/>
            </w:r>
            <w:r>
              <w:rPr>
                <w:rStyle w:val="Hyperlink"/>
                <w:noProof/>
              </w:rPr>
              <w:instrText xml:space="preserve"> PAGEREF _Toc256000007 \h </w:instrText>
            </w:r>
            <w:r>
              <w:rPr>
                <w:noProof/>
              </w:rPr>
            </w:r>
            <w:r>
              <w:rPr>
                <w:noProof/>
              </w:rPr>
              <w:fldChar w:fldCharType="separate"/>
            </w:r>
            <w:r w:rsidR="006933A6">
              <w:rPr>
                <w:rStyle w:val="Hyperlink"/>
                <w:noProof/>
              </w:rPr>
              <w:t>34</w:t>
            </w:r>
            <w:r>
              <w:rPr>
                <w:noProof/>
              </w:rPr>
              <w:fldChar w:fldCharType="end"/>
            </w:r>
          </w:hyperlink>
        </w:p>
        <w:p w14:paraId="4BB7CDF6" w14:textId="7523E88E" w:rsidR="0084666D" w:rsidRDefault="0098210C">
          <w:pPr>
            <w:pStyle w:val="TOC1"/>
            <w:tabs>
              <w:tab w:val="right" w:leader="dot" w:pos="9350"/>
            </w:tabs>
            <w:rPr>
              <w:noProof/>
            </w:rPr>
          </w:pPr>
          <w:hyperlink w:anchor="_Toc256000008" w:history="1">
            <w:r>
              <w:rPr>
                <w:rStyle w:val="Hyperlink"/>
                <w:noProof/>
              </w:rPr>
              <w:t>SECTION C - CONTRACT CLAUSES</w:t>
            </w:r>
            <w:r>
              <w:rPr>
                <w:rStyle w:val="Hyperlink"/>
                <w:noProof/>
              </w:rPr>
              <w:tab/>
            </w:r>
            <w:r>
              <w:rPr>
                <w:noProof/>
              </w:rPr>
              <w:fldChar w:fldCharType="begin"/>
            </w:r>
            <w:r>
              <w:rPr>
                <w:rStyle w:val="Hyperlink"/>
                <w:noProof/>
              </w:rPr>
              <w:instrText xml:space="preserve"> PAGEREF _Toc256000008 \h </w:instrText>
            </w:r>
            <w:r>
              <w:rPr>
                <w:noProof/>
              </w:rPr>
            </w:r>
            <w:r>
              <w:rPr>
                <w:noProof/>
              </w:rPr>
              <w:fldChar w:fldCharType="separate"/>
            </w:r>
            <w:r w:rsidR="006933A6">
              <w:rPr>
                <w:rStyle w:val="Hyperlink"/>
                <w:noProof/>
              </w:rPr>
              <w:t>35</w:t>
            </w:r>
            <w:r>
              <w:rPr>
                <w:noProof/>
              </w:rPr>
              <w:fldChar w:fldCharType="end"/>
            </w:r>
          </w:hyperlink>
        </w:p>
        <w:p w14:paraId="4BB7CDF7" w14:textId="6B039F5D" w:rsidR="0084666D" w:rsidRDefault="0098210C">
          <w:pPr>
            <w:pStyle w:val="TOC2"/>
            <w:tabs>
              <w:tab w:val="right" w:leader="dot" w:pos="9350"/>
            </w:tabs>
            <w:rPr>
              <w:noProof/>
            </w:rPr>
          </w:pPr>
          <w:hyperlink w:anchor="_Toc256000009" w:history="1">
            <w:r>
              <w:rPr>
                <w:rStyle w:val="Hyperlink"/>
                <w:noProof/>
              </w:rPr>
              <w:t>C.1  52.212-4  CONTRACT TERMS AND CONDITIONS—COMMERCIAL PRODUCTS AND COMMERCIAL SERVICES (NOV 2023)</w:t>
            </w:r>
            <w:r>
              <w:rPr>
                <w:rStyle w:val="Hyperlink"/>
                <w:noProof/>
              </w:rPr>
              <w:tab/>
            </w:r>
            <w:r>
              <w:rPr>
                <w:noProof/>
              </w:rPr>
              <w:fldChar w:fldCharType="begin"/>
            </w:r>
            <w:r>
              <w:rPr>
                <w:rStyle w:val="Hyperlink"/>
                <w:noProof/>
              </w:rPr>
              <w:instrText xml:space="preserve"> PAGEREF _Toc256000009 \h </w:instrText>
            </w:r>
            <w:r>
              <w:rPr>
                <w:noProof/>
              </w:rPr>
            </w:r>
            <w:r>
              <w:rPr>
                <w:noProof/>
              </w:rPr>
              <w:fldChar w:fldCharType="separate"/>
            </w:r>
            <w:r w:rsidR="006933A6">
              <w:rPr>
                <w:rStyle w:val="Hyperlink"/>
                <w:noProof/>
              </w:rPr>
              <w:t>35</w:t>
            </w:r>
            <w:r>
              <w:rPr>
                <w:noProof/>
              </w:rPr>
              <w:fldChar w:fldCharType="end"/>
            </w:r>
          </w:hyperlink>
        </w:p>
        <w:p w14:paraId="4BB7CDF8" w14:textId="072C1214" w:rsidR="0084666D" w:rsidRDefault="0098210C">
          <w:pPr>
            <w:pStyle w:val="TOC2"/>
            <w:tabs>
              <w:tab w:val="right" w:leader="dot" w:pos="9350"/>
            </w:tabs>
            <w:rPr>
              <w:noProof/>
            </w:rPr>
          </w:pPr>
          <w:hyperlink w:anchor="_Toc256000010" w:history="1">
            <w:r>
              <w:rPr>
                <w:rStyle w:val="Hyperlink"/>
                <w:noProof/>
              </w:rPr>
              <w:t>C.2  52.252-2  CLAUSES INCORPORATED BY REFERENCE  (FEB 1998)</w:t>
            </w:r>
            <w:r>
              <w:rPr>
                <w:rStyle w:val="Hyperlink"/>
                <w:noProof/>
              </w:rPr>
              <w:tab/>
            </w:r>
            <w:r>
              <w:rPr>
                <w:noProof/>
              </w:rPr>
              <w:fldChar w:fldCharType="begin"/>
            </w:r>
            <w:r>
              <w:rPr>
                <w:rStyle w:val="Hyperlink"/>
                <w:noProof/>
              </w:rPr>
              <w:instrText xml:space="preserve"> PAGEREF _Toc256000010 \h </w:instrText>
            </w:r>
            <w:r>
              <w:rPr>
                <w:noProof/>
              </w:rPr>
            </w:r>
            <w:r>
              <w:rPr>
                <w:noProof/>
              </w:rPr>
              <w:fldChar w:fldCharType="separate"/>
            </w:r>
            <w:r w:rsidR="006933A6">
              <w:rPr>
                <w:rStyle w:val="Hyperlink"/>
                <w:noProof/>
              </w:rPr>
              <w:t>40</w:t>
            </w:r>
            <w:r>
              <w:rPr>
                <w:noProof/>
              </w:rPr>
              <w:fldChar w:fldCharType="end"/>
            </w:r>
          </w:hyperlink>
        </w:p>
        <w:p w14:paraId="4BB7CDF9" w14:textId="698F2F83" w:rsidR="0084666D" w:rsidRDefault="0098210C">
          <w:pPr>
            <w:pStyle w:val="TOC2"/>
            <w:tabs>
              <w:tab w:val="right" w:leader="dot" w:pos="9350"/>
            </w:tabs>
            <w:rPr>
              <w:noProof/>
            </w:rPr>
          </w:pPr>
          <w:hyperlink w:anchor="_Toc256000011" w:history="1">
            <w:r>
              <w:rPr>
                <w:rStyle w:val="Hyperlink"/>
                <w:noProof/>
              </w:rPr>
              <w:t>C.3  52.216-18 ORDERING (AUG 2020)</w:t>
            </w:r>
            <w:r>
              <w:rPr>
                <w:rStyle w:val="Hyperlink"/>
                <w:noProof/>
              </w:rPr>
              <w:tab/>
            </w:r>
            <w:r>
              <w:rPr>
                <w:noProof/>
              </w:rPr>
              <w:fldChar w:fldCharType="begin"/>
            </w:r>
            <w:r>
              <w:rPr>
                <w:rStyle w:val="Hyperlink"/>
                <w:noProof/>
              </w:rPr>
              <w:instrText xml:space="preserve"> PAGEREF _Toc256000011 \h </w:instrText>
            </w:r>
            <w:r>
              <w:rPr>
                <w:noProof/>
              </w:rPr>
            </w:r>
            <w:r>
              <w:rPr>
                <w:noProof/>
              </w:rPr>
              <w:fldChar w:fldCharType="separate"/>
            </w:r>
            <w:r w:rsidR="006933A6">
              <w:rPr>
                <w:rStyle w:val="Hyperlink"/>
                <w:noProof/>
              </w:rPr>
              <w:t>42</w:t>
            </w:r>
            <w:r>
              <w:rPr>
                <w:noProof/>
              </w:rPr>
              <w:fldChar w:fldCharType="end"/>
            </w:r>
          </w:hyperlink>
        </w:p>
        <w:p w14:paraId="4BB7CDFA" w14:textId="560FE3AD" w:rsidR="0084666D" w:rsidRDefault="0098210C">
          <w:pPr>
            <w:pStyle w:val="TOC2"/>
            <w:tabs>
              <w:tab w:val="right" w:leader="dot" w:pos="9350"/>
            </w:tabs>
            <w:rPr>
              <w:noProof/>
            </w:rPr>
          </w:pPr>
          <w:hyperlink w:anchor="_Toc256000012" w:history="1">
            <w:r>
              <w:rPr>
                <w:rStyle w:val="Hyperlink"/>
                <w:noProof/>
              </w:rPr>
              <w:t>C.4  52.216-19 ORDER LIMITATIONS (OCT 1995)</w:t>
            </w:r>
            <w:r>
              <w:rPr>
                <w:rStyle w:val="Hyperlink"/>
                <w:noProof/>
              </w:rPr>
              <w:tab/>
            </w:r>
            <w:r>
              <w:rPr>
                <w:noProof/>
              </w:rPr>
              <w:fldChar w:fldCharType="begin"/>
            </w:r>
            <w:r>
              <w:rPr>
                <w:rStyle w:val="Hyperlink"/>
                <w:noProof/>
              </w:rPr>
              <w:instrText xml:space="preserve"> PAGEREF _Toc256000012 \h </w:instrText>
            </w:r>
            <w:r>
              <w:rPr>
                <w:noProof/>
              </w:rPr>
            </w:r>
            <w:r>
              <w:rPr>
                <w:noProof/>
              </w:rPr>
              <w:fldChar w:fldCharType="separate"/>
            </w:r>
            <w:r w:rsidR="006933A6">
              <w:rPr>
                <w:rStyle w:val="Hyperlink"/>
                <w:noProof/>
              </w:rPr>
              <w:t>43</w:t>
            </w:r>
            <w:r>
              <w:rPr>
                <w:noProof/>
              </w:rPr>
              <w:fldChar w:fldCharType="end"/>
            </w:r>
          </w:hyperlink>
        </w:p>
        <w:p w14:paraId="4BB7CDFB" w14:textId="317A0FA7" w:rsidR="0084666D" w:rsidRDefault="0098210C">
          <w:pPr>
            <w:pStyle w:val="TOC2"/>
            <w:tabs>
              <w:tab w:val="right" w:leader="dot" w:pos="9350"/>
            </w:tabs>
            <w:rPr>
              <w:noProof/>
            </w:rPr>
          </w:pPr>
          <w:hyperlink w:anchor="_Toc256000013" w:history="1">
            <w:r>
              <w:rPr>
                <w:rStyle w:val="Hyperlink"/>
                <w:noProof/>
              </w:rPr>
              <w:t>C.5  52.216-22 INDEFINITE QUANTITY (NOV 2025) (DEVIATION)</w:t>
            </w:r>
            <w:r>
              <w:rPr>
                <w:rStyle w:val="Hyperlink"/>
                <w:noProof/>
              </w:rPr>
              <w:tab/>
            </w:r>
            <w:r>
              <w:rPr>
                <w:noProof/>
              </w:rPr>
              <w:fldChar w:fldCharType="begin"/>
            </w:r>
            <w:r>
              <w:rPr>
                <w:rStyle w:val="Hyperlink"/>
                <w:noProof/>
              </w:rPr>
              <w:instrText xml:space="preserve"> PAGEREF _Toc256000013 \h </w:instrText>
            </w:r>
            <w:r>
              <w:rPr>
                <w:noProof/>
              </w:rPr>
            </w:r>
            <w:r>
              <w:rPr>
                <w:noProof/>
              </w:rPr>
              <w:fldChar w:fldCharType="separate"/>
            </w:r>
            <w:r w:rsidR="006933A6">
              <w:rPr>
                <w:rStyle w:val="Hyperlink"/>
                <w:noProof/>
              </w:rPr>
              <w:t>43</w:t>
            </w:r>
            <w:r>
              <w:rPr>
                <w:noProof/>
              </w:rPr>
              <w:fldChar w:fldCharType="end"/>
            </w:r>
          </w:hyperlink>
        </w:p>
        <w:p w14:paraId="4BB7CDFC" w14:textId="19AB8FED" w:rsidR="0084666D" w:rsidRDefault="0098210C">
          <w:pPr>
            <w:pStyle w:val="TOC2"/>
            <w:tabs>
              <w:tab w:val="right" w:leader="dot" w:pos="9350"/>
            </w:tabs>
            <w:rPr>
              <w:noProof/>
            </w:rPr>
          </w:pPr>
          <w:hyperlink w:anchor="_Toc256000014" w:history="1">
            <w:r>
              <w:rPr>
                <w:rStyle w:val="Hyperlink"/>
                <w:noProof/>
              </w:rPr>
              <w:t>C.6  52.223-7 NOTICE OF RADIOACTIVE MATERIALS (NOV 2025) (DEVIATION)</w:t>
            </w:r>
            <w:r>
              <w:rPr>
                <w:rStyle w:val="Hyperlink"/>
                <w:noProof/>
              </w:rPr>
              <w:tab/>
            </w:r>
            <w:r>
              <w:rPr>
                <w:noProof/>
              </w:rPr>
              <w:fldChar w:fldCharType="begin"/>
            </w:r>
            <w:r>
              <w:rPr>
                <w:rStyle w:val="Hyperlink"/>
                <w:noProof/>
              </w:rPr>
              <w:instrText xml:space="preserve"> PAGEREF _Toc256000014 \h </w:instrText>
            </w:r>
            <w:r>
              <w:rPr>
                <w:noProof/>
              </w:rPr>
            </w:r>
            <w:r>
              <w:rPr>
                <w:noProof/>
              </w:rPr>
              <w:fldChar w:fldCharType="separate"/>
            </w:r>
            <w:r w:rsidR="006933A6">
              <w:rPr>
                <w:rStyle w:val="Hyperlink"/>
                <w:noProof/>
              </w:rPr>
              <w:t>44</w:t>
            </w:r>
            <w:r>
              <w:rPr>
                <w:noProof/>
              </w:rPr>
              <w:fldChar w:fldCharType="end"/>
            </w:r>
          </w:hyperlink>
        </w:p>
        <w:p w14:paraId="4BB7CDFD" w14:textId="46178338" w:rsidR="0084666D" w:rsidRDefault="0098210C">
          <w:pPr>
            <w:pStyle w:val="TOC2"/>
            <w:tabs>
              <w:tab w:val="right" w:leader="dot" w:pos="9350"/>
            </w:tabs>
            <w:rPr>
              <w:noProof/>
            </w:rPr>
          </w:pPr>
          <w:hyperlink w:anchor="_Toc256000015" w:history="1">
            <w:r>
              <w:rPr>
                <w:rStyle w:val="Hyperlink"/>
                <w:noProof/>
              </w:rPr>
              <w:t>C.7  52.240-91  SECURITY PROHIBITIONS AND EXCLUSIONS  (NOV 2025) (DEVIATION)</w:t>
            </w:r>
            <w:r>
              <w:rPr>
                <w:rStyle w:val="Hyperlink"/>
                <w:noProof/>
              </w:rPr>
              <w:tab/>
            </w:r>
            <w:r>
              <w:rPr>
                <w:noProof/>
              </w:rPr>
              <w:fldChar w:fldCharType="begin"/>
            </w:r>
            <w:r>
              <w:rPr>
                <w:rStyle w:val="Hyperlink"/>
                <w:noProof/>
              </w:rPr>
              <w:instrText xml:space="preserve"> PAGEREF _Toc256000015 \h </w:instrText>
            </w:r>
            <w:r>
              <w:rPr>
                <w:noProof/>
              </w:rPr>
            </w:r>
            <w:r>
              <w:rPr>
                <w:noProof/>
              </w:rPr>
              <w:fldChar w:fldCharType="separate"/>
            </w:r>
            <w:r w:rsidR="006933A6">
              <w:rPr>
                <w:rStyle w:val="Hyperlink"/>
                <w:noProof/>
              </w:rPr>
              <w:t>45</w:t>
            </w:r>
            <w:r>
              <w:rPr>
                <w:noProof/>
              </w:rPr>
              <w:fldChar w:fldCharType="end"/>
            </w:r>
          </w:hyperlink>
        </w:p>
        <w:p w14:paraId="4BB7CDFE" w14:textId="7156D563" w:rsidR="0084666D" w:rsidRDefault="0098210C">
          <w:pPr>
            <w:pStyle w:val="TOC2"/>
            <w:tabs>
              <w:tab w:val="right" w:leader="dot" w:pos="9350"/>
            </w:tabs>
            <w:rPr>
              <w:noProof/>
            </w:rPr>
          </w:pPr>
          <w:hyperlink w:anchor="_Toc256000016" w:history="1">
            <w:r>
              <w:rPr>
                <w:rStyle w:val="Hyperlink"/>
                <w:noProof/>
              </w:rPr>
              <w:t>C.8  52.252-6  AUTHORIZED DEVIATIONS IN CLAUSES  (NOV 2020)</w:t>
            </w:r>
            <w:r>
              <w:rPr>
                <w:rStyle w:val="Hyperlink"/>
                <w:noProof/>
              </w:rPr>
              <w:tab/>
            </w:r>
            <w:r>
              <w:rPr>
                <w:noProof/>
              </w:rPr>
              <w:fldChar w:fldCharType="begin"/>
            </w:r>
            <w:r>
              <w:rPr>
                <w:rStyle w:val="Hyperlink"/>
                <w:noProof/>
              </w:rPr>
              <w:instrText xml:space="preserve"> PAGEREF _Toc256000016 \h </w:instrText>
            </w:r>
            <w:r>
              <w:rPr>
                <w:noProof/>
              </w:rPr>
            </w:r>
            <w:r>
              <w:rPr>
                <w:noProof/>
              </w:rPr>
              <w:fldChar w:fldCharType="separate"/>
            </w:r>
            <w:r w:rsidR="006933A6">
              <w:rPr>
                <w:rStyle w:val="Hyperlink"/>
                <w:noProof/>
              </w:rPr>
              <w:t>54</w:t>
            </w:r>
            <w:r>
              <w:rPr>
                <w:noProof/>
              </w:rPr>
              <w:fldChar w:fldCharType="end"/>
            </w:r>
          </w:hyperlink>
        </w:p>
        <w:p w14:paraId="4BB7CDFF" w14:textId="5166C969" w:rsidR="0084666D" w:rsidRDefault="0098210C">
          <w:pPr>
            <w:pStyle w:val="TOC2"/>
            <w:tabs>
              <w:tab w:val="right" w:leader="dot" w:pos="9350"/>
            </w:tabs>
            <w:rPr>
              <w:noProof/>
            </w:rPr>
          </w:pPr>
          <w:hyperlink w:anchor="_Toc256000017" w:history="1">
            <w:r>
              <w:rPr>
                <w:rStyle w:val="Hyperlink"/>
                <w:noProof/>
              </w:rPr>
              <w:t>C.9  VAAR 852.204-71  INFORMATION AND INFORMATION SYSTEMS SECURITY (FEB 2023)</w:t>
            </w:r>
            <w:r>
              <w:rPr>
                <w:rStyle w:val="Hyperlink"/>
                <w:noProof/>
              </w:rPr>
              <w:tab/>
            </w:r>
            <w:r>
              <w:rPr>
                <w:noProof/>
              </w:rPr>
              <w:fldChar w:fldCharType="begin"/>
            </w:r>
            <w:r>
              <w:rPr>
                <w:rStyle w:val="Hyperlink"/>
                <w:noProof/>
              </w:rPr>
              <w:instrText xml:space="preserve"> PAGEREF _Toc256000017 \h </w:instrText>
            </w:r>
            <w:r>
              <w:rPr>
                <w:noProof/>
              </w:rPr>
            </w:r>
            <w:r>
              <w:rPr>
                <w:noProof/>
              </w:rPr>
              <w:fldChar w:fldCharType="separate"/>
            </w:r>
            <w:r w:rsidR="006933A6">
              <w:rPr>
                <w:rStyle w:val="Hyperlink"/>
                <w:noProof/>
              </w:rPr>
              <w:t>54</w:t>
            </w:r>
            <w:r>
              <w:rPr>
                <w:noProof/>
              </w:rPr>
              <w:fldChar w:fldCharType="end"/>
            </w:r>
          </w:hyperlink>
        </w:p>
        <w:p w14:paraId="4BB7CE00" w14:textId="2C408356" w:rsidR="0084666D" w:rsidRDefault="00330454">
          <w:pPr>
            <w:pStyle w:val="TOC2"/>
            <w:tabs>
              <w:tab w:val="right" w:leader="dot" w:pos="9350"/>
            </w:tabs>
            <w:rPr>
              <w:noProof/>
            </w:rPr>
          </w:pPr>
          <w:r>
            <w:rPr>
              <w:noProof/>
            </w:rPr>
            <w:t xml:space="preserve">C.10 </w:t>
          </w:r>
          <w:hyperlink w:anchor="_Toc256000018" w:history="1">
            <w:r w:rsidR="0098210C" w:rsidRPr="00932913">
              <w:rPr>
                <w:rStyle w:val="Hyperlink"/>
                <w:rFonts w:eastAsia="Times New Roman"/>
                <w:noProof/>
              </w:rPr>
              <w:t>VAAR 852.204-72 PERSONAL VETTING AND CREDENTIALING (MARCH 2026)</w:t>
            </w:r>
            <w:r w:rsidR="0098210C">
              <w:rPr>
                <w:rStyle w:val="Hyperlink"/>
                <w:noProof/>
              </w:rPr>
              <w:tab/>
            </w:r>
            <w:r w:rsidR="0098210C">
              <w:rPr>
                <w:noProof/>
              </w:rPr>
              <w:fldChar w:fldCharType="begin"/>
            </w:r>
            <w:r w:rsidR="0098210C">
              <w:rPr>
                <w:rStyle w:val="Hyperlink"/>
                <w:noProof/>
              </w:rPr>
              <w:instrText xml:space="preserve"> PAGEREF _Toc256000018 \h </w:instrText>
            </w:r>
            <w:r w:rsidR="0098210C">
              <w:rPr>
                <w:noProof/>
              </w:rPr>
            </w:r>
            <w:r w:rsidR="0098210C">
              <w:rPr>
                <w:noProof/>
              </w:rPr>
              <w:fldChar w:fldCharType="separate"/>
            </w:r>
            <w:r w:rsidR="006933A6">
              <w:rPr>
                <w:rStyle w:val="Hyperlink"/>
                <w:noProof/>
              </w:rPr>
              <w:t>63</w:t>
            </w:r>
            <w:r w:rsidR="0098210C">
              <w:rPr>
                <w:noProof/>
              </w:rPr>
              <w:fldChar w:fldCharType="end"/>
            </w:r>
          </w:hyperlink>
        </w:p>
        <w:p w14:paraId="4BB7CE01" w14:textId="07E2DD07" w:rsidR="0084666D" w:rsidRDefault="0098210C">
          <w:pPr>
            <w:pStyle w:val="TOC2"/>
            <w:tabs>
              <w:tab w:val="right" w:leader="dot" w:pos="9350"/>
            </w:tabs>
            <w:rPr>
              <w:noProof/>
            </w:rPr>
          </w:pPr>
          <w:hyperlink w:anchor="_Toc256000019" w:history="1">
            <w:r>
              <w:rPr>
                <w:rStyle w:val="Hyperlink"/>
                <w:noProof/>
              </w:rPr>
              <w:t>C.1</w:t>
            </w:r>
            <w:r w:rsidR="00330454">
              <w:rPr>
                <w:rStyle w:val="Hyperlink"/>
                <w:noProof/>
              </w:rPr>
              <w:t>1</w:t>
            </w:r>
            <w:r>
              <w:rPr>
                <w:rStyle w:val="Hyperlink"/>
                <w:noProof/>
              </w:rPr>
              <w:t xml:space="preserve">  VAAR 852.242-71  ADMINISTRATIVE CONTRACTING OFFICER (OCT 2020)</w:t>
            </w:r>
            <w:r>
              <w:rPr>
                <w:rStyle w:val="Hyperlink"/>
                <w:noProof/>
              </w:rPr>
              <w:tab/>
            </w:r>
            <w:r>
              <w:rPr>
                <w:noProof/>
              </w:rPr>
              <w:fldChar w:fldCharType="begin"/>
            </w:r>
            <w:r>
              <w:rPr>
                <w:rStyle w:val="Hyperlink"/>
                <w:noProof/>
              </w:rPr>
              <w:instrText xml:space="preserve"> PAGEREF _Toc256000019 \h </w:instrText>
            </w:r>
            <w:r>
              <w:rPr>
                <w:noProof/>
              </w:rPr>
            </w:r>
            <w:r>
              <w:rPr>
                <w:noProof/>
              </w:rPr>
              <w:fldChar w:fldCharType="separate"/>
            </w:r>
            <w:r w:rsidR="006933A6">
              <w:rPr>
                <w:rStyle w:val="Hyperlink"/>
                <w:noProof/>
              </w:rPr>
              <w:t>67</w:t>
            </w:r>
            <w:r>
              <w:rPr>
                <w:noProof/>
              </w:rPr>
              <w:fldChar w:fldCharType="end"/>
            </w:r>
          </w:hyperlink>
        </w:p>
        <w:p w14:paraId="4BB7CE02" w14:textId="11055A6F" w:rsidR="0084666D" w:rsidRDefault="0098210C">
          <w:pPr>
            <w:pStyle w:val="TOC1"/>
            <w:tabs>
              <w:tab w:val="right" w:leader="dot" w:pos="9350"/>
            </w:tabs>
            <w:rPr>
              <w:noProof/>
            </w:rPr>
          </w:pPr>
          <w:hyperlink w:anchor="_Toc256000020" w:history="1">
            <w:r>
              <w:rPr>
                <w:rStyle w:val="Hyperlink"/>
                <w:noProof/>
              </w:rPr>
              <w:t>SECTION D - CONTRACT DOCUMENTS, EXHIBITS, OR ATTACHMENTS</w:t>
            </w:r>
            <w:r>
              <w:rPr>
                <w:rStyle w:val="Hyperlink"/>
                <w:noProof/>
              </w:rPr>
              <w:tab/>
            </w:r>
            <w:r>
              <w:rPr>
                <w:noProof/>
              </w:rPr>
              <w:fldChar w:fldCharType="begin"/>
            </w:r>
            <w:r>
              <w:rPr>
                <w:rStyle w:val="Hyperlink"/>
                <w:noProof/>
              </w:rPr>
              <w:instrText xml:space="preserve"> PAGEREF _Toc256000020 \h </w:instrText>
            </w:r>
            <w:r>
              <w:rPr>
                <w:noProof/>
              </w:rPr>
            </w:r>
            <w:r>
              <w:rPr>
                <w:noProof/>
              </w:rPr>
              <w:fldChar w:fldCharType="separate"/>
            </w:r>
            <w:r w:rsidR="006933A6">
              <w:rPr>
                <w:rStyle w:val="Hyperlink"/>
                <w:noProof/>
              </w:rPr>
              <w:t>68</w:t>
            </w:r>
            <w:r>
              <w:rPr>
                <w:noProof/>
              </w:rPr>
              <w:fldChar w:fldCharType="end"/>
            </w:r>
          </w:hyperlink>
        </w:p>
        <w:p w14:paraId="4BB7CE03" w14:textId="67E7E21F" w:rsidR="0084666D" w:rsidRDefault="0098210C">
          <w:pPr>
            <w:pStyle w:val="TOC2"/>
            <w:tabs>
              <w:tab w:val="right" w:leader="dot" w:pos="9350"/>
            </w:tabs>
            <w:rPr>
              <w:noProof/>
            </w:rPr>
          </w:pPr>
          <w:hyperlink w:anchor="_Toc256000021" w:history="1">
            <w:r>
              <w:rPr>
                <w:rStyle w:val="Hyperlink"/>
                <w:noProof/>
              </w:rPr>
              <w:t>D.1 VA</w:t>
            </w:r>
            <w:r>
              <w:rPr>
                <w:rStyle w:val="Hyperlink"/>
                <w:noProof/>
                <w:spacing w:val="-11"/>
              </w:rPr>
              <w:t xml:space="preserve"> </w:t>
            </w:r>
            <w:r>
              <w:rPr>
                <w:rStyle w:val="Hyperlink"/>
                <w:noProof/>
              </w:rPr>
              <w:t>INFORMATION</w:t>
            </w:r>
            <w:r>
              <w:rPr>
                <w:rStyle w:val="Hyperlink"/>
                <w:noProof/>
                <w:spacing w:val="-1"/>
              </w:rPr>
              <w:t xml:space="preserve"> </w:t>
            </w:r>
            <w:r>
              <w:rPr>
                <w:rStyle w:val="Hyperlink"/>
                <w:noProof/>
              </w:rPr>
              <w:t>AND</w:t>
            </w:r>
            <w:r>
              <w:rPr>
                <w:rStyle w:val="Hyperlink"/>
                <w:noProof/>
                <w:spacing w:val="-7"/>
              </w:rPr>
              <w:t xml:space="preserve"> </w:t>
            </w:r>
            <w:r>
              <w:rPr>
                <w:rStyle w:val="Hyperlink"/>
                <w:noProof/>
              </w:rPr>
              <w:t>INFORMATION</w:t>
            </w:r>
            <w:r>
              <w:rPr>
                <w:rStyle w:val="Hyperlink"/>
                <w:noProof/>
                <w:spacing w:val="-7"/>
              </w:rPr>
              <w:t xml:space="preserve"> </w:t>
            </w:r>
            <w:r>
              <w:rPr>
                <w:rStyle w:val="Hyperlink"/>
                <w:noProof/>
              </w:rPr>
              <w:t>SYSTEM</w:t>
            </w:r>
            <w:r>
              <w:rPr>
                <w:rStyle w:val="Hyperlink"/>
                <w:noProof/>
                <w:spacing w:val="-7"/>
              </w:rPr>
              <w:t xml:space="preserve"> </w:t>
            </w:r>
            <w:r>
              <w:rPr>
                <w:rStyle w:val="Hyperlink"/>
                <w:noProof/>
              </w:rPr>
              <w:t>SECURITY/PRIVACY</w:t>
            </w:r>
            <w:r>
              <w:rPr>
                <w:rStyle w:val="Hyperlink"/>
                <w:noProof/>
                <w:spacing w:val="-8"/>
              </w:rPr>
              <w:t xml:space="preserve"> </w:t>
            </w:r>
            <w:r>
              <w:rPr>
                <w:rStyle w:val="Hyperlink"/>
                <w:noProof/>
              </w:rPr>
              <w:t>LANGUAGE</w:t>
            </w:r>
            <w:r>
              <w:rPr>
                <w:rStyle w:val="Hyperlink"/>
                <w:noProof/>
                <w:spacing w:val="-2"/>
              </w:rPr>
              <w:t xml:space="preserve"> </w:t>
            </w:r>
            <w:r>
              <w:rPr>
                <w:rStyle w:val="Hyperlink"/>
                <w:noProof/>
              </w:rPr>
              <w:t>FOR INCLUSION INTO CONTRACTS, AS APPROPRIATE</w:t>
            </w:r>
            <w:r>
              <w:rPr>
                <w:rStyle w:val="Hyperlink"/>
                <w:noProof/>
              </w:rPr>
              <w:tab/>
            </w:r>
            <w:r>
              <w:rPr>
                <w:noProof/>
              </w:rPr>
              <w:fldChar w:fldCharType="begin"/>
            </w:r>
            <w:r>
              <w:rPr>
                <w:rStyle w:val="Hyperlink"/>
                <w:noProof/>
              </w:rPr>
              <w:instrText xml:space="preserve"> PAGEREF _Toc256000021 \h </w:instrText>
            </w:r>
            <w:r>
              <w:rPr>
                <w:noProof/>
              </w:rPr>
            </w:r>
            <w:r>
              <w:rPr>
                <w:noProof/>
              </w:rPr>
              <w:fldChar w:fldCharType="separate"/>
            </w:r>
            <w:r w:rsidR="006933A6">
              <w:rPr>
                <w:rStyle w:val="Hyperlink"/>
                <w:noProof/>
              </w:rPr>
              <w:t>68</w:t>
            </w:r>
            <w:r>
              <w:rPr>
                <w:noProof/>
              </w:rPr>
              <w:fldChar w:fldCharType="end"/>
            </w:r>
          </w:hyperlink>
        </w:p>
        <w:p w14:paraId="4BB7CE04" w14:textId="61BA6F60" w:rsidR="0084666D" w:rsidRDefault="0098210C">
          <w:pPr>
            <w:pStyle w:val="TOC1"/>
            <w:tabs>
              <w:tab w:val="right" w:leader="dot" w:pos="9350"/>
            </w:tabs>
            <w:rPr>
              <w:noProof/>
            </w:rPr>
          </w:pPr>
          <w:hyperlink w:anchor="_Toc256000022" w:history="1">
            <w:r>
              <w:rPr>
                <w:rStyle w:val="Hyperlink"/>
                <w:noProof/>
              </w:rPr>
              <w:t>SECTION E - SOLICITATION PROVISIONS</w:t>
            </w:r>
            <w:r>
              <w:rPr>
                <w:rStyle w:val="Hyperlink"/>
                <w:noProof/>
              </w:rPr>
              <w:tab/>
            </w:r>
            <w:r>
              <w:rPr>
                <w:noProof/>
              </w:rPr>
              <w:fldChar w:fldCharType="begin"/>
            </w:r>
            <w:r>
              <w:rPr>
                <w:rStyle w:val="Hyperlink"/>
                <w:noProof/>
              </w:rPr>
              <w:instrText xml:space="preserve"> PAGEREF _Toc256000022 \h </w:instrText>
            </w:r>
            <w:r>
              <w:rPr>
                <w:noProof/>
              </w:rPr>
            </w:r>
            <w:r>
              <w:rPr>
                <w:noProof/>
              </w:rPr>
              <w:fldChar w:fldCharType="separate"/>
            </w:r>
            <w:r w:rsidR="006933A6">
              <w:rPr>
                <w:rStyle w:val="Hyperlink"/>
                <w:noProof/>
              </w:rPr>
              <w:t>80</w:t>
            </w:r>
            <w:r>
              <w:rPr>
                <w:noProof/>
              </w:rPr>
              <w:fldChar w:fldCharType="end"/>
            </w:r>
          </w:hyperlink>
        </w:p>
        <w:p w14:paraId="4BB7CE05" w14:textId="0E9B0B28" w:rsidR="0084666D" w:rsidRDefault="0098210C">
          <w:pPr>
            <w:pStyle w:val="TOC2"/>
            <w:tabs>
              <w:tab w:val="right" w:leader="dot" w:pos="9350"/>
            </w:tabs>
            <w:rPr>
              <w:noProof/>
            </w:rPr>
          </w:pPr>
          <w:hyperlink w:anchor="_Toc256000023" w:history="1">
            <w:r>
              <w:rPr>
                <w:rStyle w:val="Hyperlink"/>
                <w:noProof/>
              </w:rPr>
              <w:t>E.1  52.212-1  INSTRUCTIONS TO OFFERORS—COMMERCIAL PRODUCTS AND COMMERCIAL SERVICES (SEP 2023)</w:t>
            </w:r>
            <w:r>
              <w:rPr>
                <w:rStyle w:val="Hyperlink"/>
                <w:noProof/>
              </w:rPr>
              <w:tab/>
            </w:r>
            <w:r>
              <w:rPr>
                <w:noProof/>
              </w:rPr>
              <w:fldChar w:fldCharType="begin"/>
            </w:r>
            <w:r>
              <w:rPr>
                <w:rStyle w:val="Hyperlink"/>
                <w:noProof/>
              </w:rPr>
              <w:instrText xml:space="preserve"> PAGEREF _Toc256000023 \h </w:instrText>
            </w:r>
            <w:r>
              <w:rPr>
                <w:noProof/>
              </w:rPr>
            </w:r>
            <w:r>
              <w:rPr>
                <w:noProof/>
              </w:rPr>
              <w:fldChar w:fldCharType="separate"/>
            </w:r>
            <w:r w:rsidR="006933A6">
              <w:rPr>
                <w:rStyle w:val="Hyperlink"/>
                <w:noProof/>
              </w:rPr>
              <w:t>80</w:t>
            </w:r>
            <w:r>
              <w:rPr>
                <w:noProof/>
              </w:rPr>
              <w:fldChar w:fldCharType="end"/>
            </w:r>
          </w:hyperlink>
        </w:p>
        <w:p w14:paraId="4BB7CE06" w14:textId="64881FAE" w:rsidR="0084666D" w:rsidRDefault="0098210C">
          <w:pPr>
            <w:pStyle w:val="TOC2"/>
            <w:tabs>
              <w:tab w:val="right" w:leader="dot" w:pos="9350"/>
            </w:tabs>
            <w:rPr>
              <w:noProof/>
            </w:rPr>
          </w:pPr>
          <w:hyperlink w:anchor="_Toc256000024" w:history="1">
            <w:r>
              <w:rPr>
                <w:rStyle w:val="Hyperlink"/>
                <w:noProof/>
              </w:rPr>
              <w:t>E.2  52.212-2  EVALUATION—COMMERCIAL PRODUCTS AND COMMERCIAL SERVICES (NOV 2021)</w:t>
            </w:r>
            <w:r>
              <w:rPr>
                <w:rStyle w:val="Hyperlink"/>
                <w:noProof/>
              </w:rPr>
              <w:tab/>
            </w:r>
            <w:r>
              <w:rPr>
                <w:noProof/>
              </w:rPr>
              <w:fldChar w:fldCharType="begin"/>
            </w:r>
            <w:r>
              <w:rPr>
                <w:rStyle w:val="Hyperlink"/>
                <w:noProof/>
              </w:rPr>
              <w:instrText xml:space="preserve"> PAGEREF _Toc256000024 \h </w:instrText>
            </w:r>
            <w:r>
              <w:rPr>
                <w:noProof/>
              </w:rPr>
            </w:r>
            <w:r>
              <w:rPr>
                <w:noProof/>
              </w:rPr>
              <w:fldChar w:fldCharType="separate"/>
            </w:r>
            <w:r w:rsidR="006933A6">
              <w:rPr>
                <w:rStyle w:val="Hyperlink"/>
                <w:noProof/>
              </w:rPr>
              <w:t>86</w:t>
            </w:r>
            <w:r>
              <w:rPr>
                <w:noProof/>
              </w:rPr>
              <w:fldChar w:fldCharType="end"/>
            </w:r>
          </w:hyperlink>
        </w:p>
        <w:p w14:paraId="4BB7CE07" w14:textId="771B2343" w:rsidR="0084666D" w:rsidRDefault="0098210C">
          <w:pPr>
            <w:pStyle w:val="TOC2"/>
            <w:tabs>
              <w:tab w:val="right" w:leader="dot" w:pos="9350"/>
            </w:tabs>
            <w:rPr>
              <w:noProof/>
            </w:rPr>
          </w:pPr>
          <w:hyperlink w:anchor="_Toc256000025" w:history="1">
            <w:r>
              <w:rPr>
                <w:rStyle w:val="Hyperlink"/>
                <w:noProof/>
              </w:rPr>
              <w:t>E.3  52.252-1  SOLICITATION PROVISIONS INCORPORATED BY REFERENCE  (FEB 1998)</w:t>
            </w:r>
            <w:r>
              <w:rPr>
                <w:rStyle w:val="Hyperlink"/>
                <w:noProof/>
              </w:rPr>
              <w:tab/>
            </w:r>
            <w:r>
              <w:rPr>
                <w:noProof/>
              </w:rPr>
              <w:fldChar w:fldCharType="begin"/>
            </w:r>
            <w:r>
              <w:rPr>
                <w:rStyle w:val="Hyperlink"/>
                <w:noProof/>
              </w:rPr>
              <w:instrText xml:space="preserve"> PAGEREF _Toc256000025 \h </w:instrText>
            </w:r>
            <w:r>
              <w:rPr>
                <w:noProof/>
              </w:rPr>
            </w:r>
            <w:r>
              <w:rPr>
                <w:noProof/>
              </w:rPr>
              <w:fldChar w:fldCharType="separate"/>
            </w:r>
            <w:r w:rsidR="006933A6">
              <w:rPr>
                <w:rStyle w:val="Hyperlink"/>
                <w:noProof/>
              </w:rPr>
              <w:t>87</w:t>
            </w:r>
            <w:r>
              <w:rPr>
                <w:noProof/>
              </w:rPr>
              <w:fldChar w:fldCharType="end"/>
            </w:r>
          </w:hyperlink>
        </w:p>
        <w:p w14:paraId="4BB7CE08" w14:textId="4479E185" w:rsidR="0084666D" w:rsidRDefault="0098210C">
          <w:pPr>
            <w:pStyle w:val="TOC2"/>
            <w:tabs>
              <w:tab w:val="right" w:leader="dot" w:pos="9350"/>
            </w:tabs>
            <w:rPr>
              <w:noProof/>
            </w:rPr>
          </w:pPr>
          <w:hyperlink w:anchor="_Toc256000026" w:history="1">
            <w:r>
              <w:rPr>
                <w:rStyle w:val="Hyperlink"/>
                <w:noProof/>
              </w:rPr>
              <w:t>E.4  52.233-2  SERVICE OF PROTEST  (SEP 2006)</w:t>
            </w:r>
            <w:r>
              <w:rPr>
                <w:rStyle w:val="Hyperlink"/>
                <w:noProof/>
              </w:rPr>
              <w:tab/>
            </w:r>
            <w:r>
              <w:rPr>
                <w:noProof/>
              </w:rPr>
              <w:fldChar w:fldCharType="begin"/>
            </w:r>
            <w:r>
              <w:rPr>
                <w:rStyle w:val="Hyperlink"/>
                <w:noProof/>
              </w:rPr>
              <w:instrText xml:space="preserve"> PAGEREF _Toc256000026 \h </w:instrText>
            </w:r>
            <w:r>
              <w:rPr>
                <w:noProof/>
              </w:rPr>
            </w:r>
            <w:r>
              <w:rPr>
                <w:noProof/>
              </w:rPr>
              <w:fldChar w:fldCharType="separate"/>
            </w:r>
            <w:r w:rsidR="006933A6">
              <w:rPr>
                <w:rStyle w:val="Hyperlink"/>
                <w:noProof/>
              </w:rPr>
              <w:t>87</w:t>
            </w:r>
            <w:r>
              <w:rPr>
                <w:noProof/>
              </w:rPr>
              <w:fldChar w:fldCharType="end"/>
            </w:r>
          </w:hyperlink>
        </w:p>
        <w:p w14:paraId="4BB7CE09" w14:textId="107BD0A6" w:rsidR="0084666D" w:rsidRDefault="0098210C">
          <w:pPr>
            <w:pStyle w:val="TOC2"/>
            <w:tabs>
              <w:tab w:val="right" w:leader="dot" w:pos="9350"/>
            </w:tabs>
            <w:rPr>
              <w:noProof/>
            </w:rPr>
          </w:pPr>
          <w:hyperlink w:anchor="_Toc256000027" w:history="1">
            <w:r>
              <w:rPr>
                <w:rStyle w:val="Hyperlink"/>
                <w:noProof/>
              </w:rPr>
              <w:t>E.5 52.209-7 INFORMATION REGARDING RESPONSIBILITY MATTERS (OCT 2018)</w:t>
            </w:r>
            <w:r>
              <w:rPr>
                <w:rStyle w:val="Hyperlink"/>
                <w:noProof/>
              </w:rPr>
              <w:tab/>
            </w:r>
            <w:r>
              <w:rPr>
                <w:noProof/>
              </w:rPr>
              <w:fldChar w:fldCharType="begin"/>
            </w:r>
            <w:r>
              <w:rPr>
                <w:rStyle w:val="Hyperlink"/>
                <w:noProof/>
              </w:rPr>
              <w:instrText xml:space="preserve"> PAGEREF _Toc256000027 \h </w:instrText>
            </w:r>
            <w:r>
              <w:rPr>
                <w:noProof/>
              </w:rPr>
            </w:r>
            <w:r>
              <w:rPr>
                <w:noProof/>
              </w:rPr>
              <w:fldChar w:fldCharType="separate"/>
            </w:r>
            <w:r w:rsidR="006933A6">
              <w:rPr>
                <w:rStyle w:val="Hyperlink"/>
                <w:noProof/>
              </w:rPr>
              <w:t>88</w:t>
            </w:r>
            <w:r>
              <w:rPr>
                <w:noProof/>
              </w:rPr>
              <w:fldChar w:fldCharType="end"/>
            </w:r>
          </w:hyperlink>
        </w:p>
        <w:p w14:paraId="4BB7CE0A" w14:textId="26D96D38" w:rsidR="0084666D" w:rsidRDefault="0098210C">
          <w:pPr>
            <w:pStyle w:val="TOC2"/>
            <w:tabs>
              <w:tab w:val="right" w:leader="dot" w:pos="9350"/>
            </w:tabs>
            <w:rPr>
              <w:noProof/>
            </w:rPr>
          </w:pPr>
          <w:hyperlink w:anchor="_Toc256000028" w:history="1">
            <w:r>
              <w:rPr>
                <w:rStyle w:val="Hyperlink"/>
                <w:noProof/>
              </w:rPr>
              <w:t>E.6 52.219-1 SMALL BUSINESS PROGRAM REPRESENTATIONS (NOV 2025) (DEVIATION)</w:t>
            </w:r>
            <w:r>
              <w:rPr>
                <w:rStyle w:val="Hyperlink"/>
                <w:noProof/>
              </w:rPr>
              <w:tab/>
            </w:r>
            <w:r>
              <w:rPr>
                <w:noProof/>
              </w:rPr>
              <w:fldChar w:fldCharType="begin"/>
            </w:r>
            <w:r>
              <w:rPr>
                <w:rStyle w:val="Hyperlink"/>
                <w:noProof/>
              </w:rPr>
              <w:instrText xml:space="preserve"> PAGEREF _Toc256000028 \h </w:instrText>
            </w:r>
            <w:r>
              <w:rPr>
                <w:noProof/>
              </w:rPr>
            </w:r>
            <w:r>
              <w:rPr>
                <w:noProof/>
              </w:rPr>
              <w:fldChar w:fldCharType="separate"/>
            </w:r>
            <w:r w:rsidR="006933A6">
              <w:rPr>
                <w:rStyle w:val="Hyperlink"/>
                <w:noProof/>
              </w:rPr>
              <w:t>89</w:t>
            </w:r>
            <w:r>
              <w:rPr>
                <w:noProof/>
              </w:rPr>
              <w:fldChar w:fldCharType="end"/>
            </w:r>
          </w:hyperlink>
        </w:p>
        <w:p w14:paraId="4BB7CE0B" w14:textId="418EE0C6" w:rsidR="0084666D" w:rsidRDefault="0098210C">
          <w:pPr>
            <w:pStyle w:val="TOC2"/>
            <w:tabs>
              <w:tab w:val="right" w:leader="dot" w:pos="9350"/>
            </w:tabs>
            <w:rPr>
              <w:noProof/>
            </w:rPr>
          </w:pPr>
          <w:hyperlink w:anchor="_Toc256000029" w:history="1">
            <w:r>
              <w:rPr>
                <w:rStyle w:val="Hyperlink"/>
                <w:noProof/>
              </w:rPr>
              <w:t>E.7 52.225-2 BUY AMERICAN CERTIFICATE (OCT 2022)</w:t>
            </w:r>
            <w:r>
              <w:rPr>
                <w:rStyle w:val="Hyperlink"/>
                <w:noProof/>
              </w:rPr>
              <w:tab/>
            </w:r>
            <w:r>
              <w:rPr>
                <w:noProof/>
              </w:rPr>
              <w:fldChar w:fldCharType="begin"/>
            </w:r>
            <w:r>
              <w:rPr>
                <w:rStyle w:val="Hyperlink"/>
                <w:noProof/>
              </w:rPr>
              <w:instrText xml:space="preserve"> PAGEREF _Toc256000029 \h </w:instrText>
            </w:r>
            <w:r>
              <w:rPr>
                <w:noProof/>
              </w:rPr>
            </w:r>
            <w:r>
              <w:rPr>
                <w:noProof/>
              </w:rPr>
              <w:fldChar w:fldCharType="separate"/>
            </w:r>
            <w:r w:rsidR="006933A6">
              <w:rPr>
                <w:rStyle w:val="Hyperlink"/>
                <w:noProof/>
              </w:rPr>
              <w:t>92</w:t>
            </w:r>
            <w:r>
              <w:rPr>
                <w:noProof/>
              </w:rPr>
              <w:fldChar w:fldCharType="end"/>
            </w:r>
          </w:hyperlink>
        </w:p>
        <w:p w14:paraId="4BB7CE0C" w14:textId="1532A135" w:rsidR="0084666D" w:rsidRDefault="0098210C">
          <w:pPr>
            <w:pStyle w:val="TOC2"/>
            <w:tabs>
              <w:tab w:val="right" w:leader="dot" w:pos="9350"/>
            </w:tabs>
            <w:rPr>
              <w:noProof/>
            </w:rPr>
          </w:pPr>
          <w:hyperlink w:anchor="_Toc256000030" w:history="1">
            <w:r>
              <w:rPr>
                <w:rStyle w:val="Hyperlink"/>
                <w:noProof/>
              </w:rPr>
              <w:t>E.8  52.252-5  AUTHORIZED DEVIATIONS IN PROVISIONS  (NOV 2020)</w:t>
            </w:r>
            <w:r>
              <w:rPr>
                <w:rStyle w:val="Hyperlink"/>
                <w:noProof/>
              </w:rPr>
              <w:tab/>
            </w:r>
            <w:r>
              <w:rPr>
                <w:noProof/>
              </w:rPr>
              <w:fldChar w:fldCharType="begin"/>
            </w:r>
            <w:r>
              <w:rPr>
                <w:rStyle w:val="Hyperlink"/>
                <w:noProof/>
              </w:rPr>
              <w:instrText xml:space="preserve"> PAGEREF _Toc256000030 \h </w:instrText>
            </w:r>
            <w:r>
              <w:rPr>
                <w:noProof/>
              </w:rPr>
            </w:r>
            <w:r>
              <w:rPr>
                <w:noProof/>
              </w:rPr>
              <w:fldChar w:fldCharType="separate"/>
            </w:r>
            <w:r w:rsidR="006933A6">
              <w:rPr>
                <w:rStyle w:val="Hyperlink"/>
                <w:noProof/>
              </w:rPr>
              <w:t>93</w:t>
            </w:r>
            <w:r>
              <w:rPr>
                <w:noProof/>
              </w:rPr>
              <w:fldChar w:fldCharType="end"/>
            </w:r>
          </w:hyperlink>
        </w:p>
        <w:p w14:paraId="4BB7CE0D" w14:textId="79CB6E7B" w:rsidR="0084666D" w:rsidRDefault="0098210C">
          <w:pPr>
            <w:pStyle w:val="TOC2"/>
            <w:tabs>
              <w:tab w:val="right" w:leader="dot" w:pos="9350"/>
            </w:tabs>
            <w:rPr>
              <w:noProof/>
            </w:rPr>
          </w:pPr>
          <w:hyperlink w:anchor="_Toc256000031" w:history="1">
            <w:r>
              <w:rPr>
                <w:rStyle w:val="Hyperlink"/>
                <w:noProof/>
              </w:rPr>
              <w:t>E.9  VAAR 852.252-70  SOLICITATION PROVISIONS OR CLAUSES INCORPORATED BY REFERENCE (JAN 2008)</w:t>
            </w:r>
            <w:r>
              <w:rPr>
                <w:rStyle w:val="Hyperlink"/>
                <w:noProof/>
              </w:rPr>
              <w:tab/>
            </w:r>
            <w:r>
              <w:rPr>
                <w:noProof/>
              </w:rPr>
              <w:fldChar w:fldCharType="begin"/>
            </w:r>
            <w:r>
              <w:rPr>
                <w:rStyle w:val="Hyperlink"/>
                <w:noProof/>
              </w:rPr>
              <w:instrText xml:space="preserve"> PAGEREF _Toc256000031 \h </w:instrText>
            </w:r>
            <w:r>
              <w:rPr>
                <w:noProof/>
              </w:rPr>
            </w:r>
            <w:r>
              <w:rPr>
                <w:noProof/>
              </w:rPr>
              <w:fldChar w:fldCharType="separate"/>
            </w:r>
            <w:r w:rsidR="006933A6">
              <w:rPr>
                <w:rStyle w:val="Hyperlink"/>
                <w:noProof/>
              </w:rPr>
              <w:t>93</w:t>
            </w:r>
            <w:r>
              <w:rPr>
                <w:noProof/>
              </w:rPr>
              <w:fldChar w:fldCharType="end"/>
            </w:r>
          </w:hyperlink>
        </w:p>
        <w:p w14:paraId="4BB7CE0E" w14:textId="77777777" w:rsidR="0084666D" w:rsidRDefault="0098210C">
          <w:pPr>
            <w:rPr>
              <w:b/>
              <w:bCs/>
              <w:noProof/>
            </w:rPr>
            <w:sectPr w:rsidR="0084666D">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4BB7CE10" w14:textId="49DBFA07" w:rsidR="0098210C" w:rsidRPr="00324E6F" w:rsidRDefault="0098210C" w:rsidP="00324E6F">
      <w:pPr>
        <w:pStyle w:val="Heading1"/>
        <w:pageBreakBefore/>
      </w:pPr>
      <w:bookmarkStart w:id="2" w:name="_Toc256000002"/>
      <w:r>
        <w:lastRenderedPageBreak/>
        <w:t>SECTION B - CONTINUATION OF SF 1449 BLOCKS</w:t>
      </w:r>
      <w:bookmarkEnd w:id="2"/>
    </w:p>
    <w:p w14:paraId="4BB7CE11" w14:textId="0B44C8A0" w:rsidR="0098210C" w:rsidRDefault="0011208A" w:rsidP="008A63C0">
      <w:pPr>
        <w:pStyle w:val="Heading2"/>
      </w:pPr>
      <w:bookmarkStart w:id="3" w:name="_Toc256000003"/>
      <w:r>
        <w:t>B.1 CONTRACT</w:t>
      </w:r>
      <w:r w:rsidR="0098210C">
        <w:t xml:space="preserve"> ADMINISTRATION DATA</w:t>
      </w:r>
      <w:bookmarkEnd w:id="3"/>
    </w:p>
    <w:p w14:paraId="4BB7CE12" w14:textId="5C1443F7" w:rsidR="0098210C" w:rsidRDefault="0098210C" w:rsidP="00873873">
      <w:r>
        <w:t xml:space="preserve">  1</w:t>
      </w:r>
      <w:r w:rsidR="0011208A">
        <w:t>. Contract</w:t>
      </w:r>
      <w:r>
        <w:t xml:space="preserve"> Administration</w:t>
      </w:r>
      <w:r w:rsidR="00744129">
        <w:t>: All</w:t>
      </w:r>
      <w:r>
        <w:t xml:space="preserve"> contract administration matters will be handled by the following individuals:</w:t>
      </w:r>
    </w:p>
    <w:p w14:paraId="4BB7CE13" w14:textId="77777777" w:rsidR="0098210C" w:rsidRPr="00707463" w:rsidRDefault="0098210C" w:rsidP="00C5132E">
      <w:pPr>
        <w:rPr>
          <w:rStyle w:val="AAMSKBFill-InHighlight"/>
          <w:color w:val="auto"/>
        </w:rPr>
      </w:pPr>
      <w:r>
        <w:t xml:space="preserve">    a.  CONTRACTOR:  </w:t>
      </w:r>
    </w:p>
    <w:p w14:paraId="4BB7CE16" w14:textId="77777777" w:rsidR="0098210C" w:rsidRDefault="0098210C" w:rsidP="003E0C9E">
      <w:pPr>
        <w:tabs>
          <w:tab w:val="left" w:pos="2700"/>
        </w:tabs>
        <w:ind w:left="2610" w:hanging="810"/>
      </w:pPr>
    </w:p>
    <w:p w14:paraId="62D790E8" w14:textId="77777777" w:rsidR="0011208A" w:rsidRDefault="0098210C" w:rsidP="008F3EA1">
      <w:r>
        <w:t xml:space="preserve">    b.  GOVERNMENT</w:t>
      </w:r>
      <w:r w:rsidR="0011208A">
        <w:t>:</w:t>
      </w:r>
    </w:p>
    <w:p w14:paraId="4BB7CE17" w14:textId="40F71B1A" w:rsidR="0098210C" w:rsidRDefault="0011208A" w:rsidP="0011208A">
      <w:pPr>
        <w:ind w:left="720" w:firstLine="720"/>
      </w:pPr>
      <w:r>
        <w:t>Contracting</w:t>
      </w:r>
      <w:r w:rsidR="0098210C">
        <w:t xml:space="preserve"> Officer </w:t>
      </w:r>
      <w:r w:rsidR="0098210C">
        <w:rPr>
          <w:rStyle w:val="AAMSKBFill-InHighlight"/>
          <w:color w:val="auto"/>
        </w:rPr>
        <w:t>36C255</w:t>
      </w:r>
      <w:r w:rsidR="0098210C">
        <w:t xml:space="preserve"> </w:t>
      </w:r>
      <w:r>
        <w:t xml:space="preserve">Lisa Buchanan/ </w:t>
      </w:r>
      <w:hyperlink r:id="rId13" w:history="1">
        <w:r w:rsidRPr="00FA7179">
          <w:rPr>
            <w:rStyle w:val="Hyperlink"/>
          </w:rPr>
          <w:t>Lisa.Buchanan@va.gov</w:t>
        </w:r>
      </w:hyperlink>
    </w:p>
    <w:p w14:paraId="6ADA3BE8" w14:textId="23A9F09A" w:rsidR="0011208A" w:rsidRDefault="0011208A" w:rsidP="008F3EA1">
      <w:pPr>
        <w:rPr>
          <w:rStyle w:val="AAMSKBFill-InHighlight"/>
          <w:color w:val="auto"/>
        </w:rPr>
      </w:pPr>
      <w:r>
        <w:rPr>
          <w:rStyle w:val="AAMSKBFill-InHighlight"/>
          <w:color w:val="auto"/>
        </w:rPr>
        <w:tab/>
      </w:r>
      <w:r>
        <w:rPr>
          <w:rStyle w:val="AAMSKBFill-InHighlight"/>
          <w:color w:val="auto"/>
        </w:rPr>
        <w:tab/>
        <w:t xml:space="preserve">Contract Specialist 36C255 Erika Kobulnicky/ </w:t>
      </w:r>
      <w:hyperlink r:id="rId14" w:history="1">
        <w:r w:rsidR="00324E6F" w:rsidRPr="00DE56E2">
          <w:rPr>
            <w:rStyle w:val="Hyperlink"/>
          </w:rPr>
          <w:t>Erika.Kobulnicky@va.gov</w:t>
        </w:r>
      </w:hyperlink>
    </w:p>
    <w:p w14:paraId="4BB7CE18" w14:textId="4840EC15" w:rsidR="0098210C" w:rsidRDefault="0011208A" w:rsidP="0011208A">
      <w:pPr>
        <w:tabs>
          <w:tab w:val="left" w:pos="2700"/>
        </w:tabs>
      </w:pPr>
      <w:r>
        <w:t xml:space="preserve">                        </w:t>
      </w:r>
      <w:r w:rsidR="0098210C">
        <w:t>Department of Veterans Affairs</w:t>
      </w:r>
    </w:p>
    <w:p w14:paraId="50B7FC39" w14:textId="77777777" w:rsidR="0011208A" w:rsidRDefault="0011208A" w:rsidP="0011208A">
      <w:pPr>
        <w:tabs>
          <w:tab w:val="left" w:pos="2700"/>
        </w:tabs>
      </w:pPr>
      <w:r>
        <w:t xml:space="preserve">                        </w:t>
      </w:r>
      <w:r w:rsidR="0098210C">
        <w:t>Network Contracting Office (NCO) 15</w:t>
      </w:r>
    </w:p>
    <w:p w14:paraId="4BB7CE1A" w14:textId="67F60834" w:rsidR="0098210C" w:rsidRDefault="0011208A" w:rsidP="0011208A">
      <w:pPr>
        <w:tabs>
          <w:tab w:val="left" w:pos="2700"/>
        </w:tabs>
      </w:pPr>
      <w:r>
        <w:t xml:space="preserve">                        </w:t>
      </w:r>
      <w:r w:rsidR="0098210C">
        <w:t>3450 S 4th Street Trafficway</w:t>
      </w:r>
    </w:p>
    <w:p w14:paraId="4BB7CE1C" w14:textId="4EB48941" w:rsidR="0098210C" w:rsidRPr="00E5483D" w:rsidRDefault="0011208A" w:rsidP="0011208A">
      <w:pPr>
        <w:tabs>
          <w:tab w:val="left" w:pos="2700"/>
        </w:tabs>
      </w:pPr>
      <w:r>
        <w:t xml:space="preserve">                        </w:t>
      </w:r>
      <w:r w:rsidR="0098210C">
        <w:t>Leavenworth</w:t>
      </w:r>
      <w:r w:rsidR="0098210C" w:rsidRPr="00E5483D">
        <w:t xml:space="preserve"> </w:t>
      </w:r>
      <w:r w:rsidR="0098210C">
        <w:t>KS</w:t>
      </w:r>
      <w:r w:rsidR="0098210C" w:rsidRPr="00E5483D">
        <w:t xml:space="preserve"> </w:t>
      </w:r>
      <w:r w:rsidR="0098210C">
        <w:t>66048</w:t>
      </w:r>
    </w:p>
    <w:p w14:paraId="4BB7CE1D" w14:textId="259526DD" w:rsidR="0098210C" w:rsidRPr="00FD54A7" w:rsidRDefault="0098210C" w:rsidP="006742BD">
      <w:r w:rsidRPr="00FD54A7">
        <w:t xml:space="preserve">  2</w:t>
      </w:r>
      <w:r w:rsidR="0011208A" w:rsidRPr="00FD54A7">
        <w:t>. CONTRACTOR</w:t>
      </w:r>
      <w:r w:rsidRPr="00FD54A7">
        <w:t xml:space="preserve"> REMITTANCE ADDRESS</w:t>
      </w:r>
      <w:r w:rsidR="00744129" w:rsidRPr="00FD54A7">
        <w:t>: All</w:t>
      </w:r>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84666D" w14:paraId="4BB7CE20" w14:textId="77777777" w:rsidTr="00554F57">
        <w:tc>
          <w:tcPr>
            <w:tcW w:w="1548" w:type="dxa"/>
          </w:tcPr>
          <w:p w14:paraId="4BB7CE1E" w14:textId="77777777" w:rsidR="0098210C" w:rsidRPr="00FD54A7" w:rsidRDefault="0098210C" w:rsidP="006742BD">
            <w:r w:rsidRPr="00FD54A7">
              <w:t>[</w:t>
            </w:r>
            <w:r>
              <w:t>X</w:t>
            </w:r>
            <w:r w:rsidRPr="00FD54A7">
              <w:t>]</w:t>
            </w:r>
          </w:p>
        </w:tc>
        <w:tc>
          <w:tcPr>
            <w:tcW w:w="8028" w:type="dxa"/>
          </w:tcPr>
          <w:p w14:paraId="4BB7CE1F" w14:textId="77777777" w:rsidR="0098210C" w:rsidRPr="00FD54A7" w:rsidRDefault="0098210C" w:rsidP="0017495D">
            <w:r w:rsidRPr="00FD54A7">
              <w:t>52.232-33, Payment by Electronic Funds Transfer—System For Award Management, or</w:t>
            </w:r>
          </w:p>
        </w:tc>
      </w:tr>
      <w:tr w:rsidR="0084666D" w14:paraId="4BB7CE23" w14:textId="77777777" w:rsidTr="00554F57">
        <w:tc>
          <w:tcPr>
            <w:tcW w:w="1548" w:type="dxa"/>
          </w:tcPr>
          <w:p w14:paraId="4BB7CE21" w14:textId="77777777" w:rsidR="0098210C" w:rsidRPr="00FD54A7" w:rsidRDefault="0098210C" w:rsidP="006742BD">
            <w:r w:rsidRPr="00FD54A7">
              <w:t>[]</w:t>
            </w:r>
          </w:p>
        </w:tc>
        <w:tc>
          <w:tcPr>
            <w:tcW w:w="8028" w:type="dxa"/>
          </w:tcPr>
          <w:p w14:paraId="4BB7CE22" w14:textId="77777777" w:rsidR="0098210C" w:rsidRPr="00FD54A7" w:rsidRDefault="0098210C" w:rsidP="006742BD">
            <w:r w:rsidRPr="00FD54A7">
              <w:t>52.232-36, Payment by Third Party</w:t>
            </w:r>
          </w:p>
        </w:tc>
      </w:tr>
    </w:tbl>
    <w:p w14:paraId="4BB7CE24" w14:textId="5EF3E972" w:rsidR="0098210C" w:rsidRPr="00FD54A7" w:rsidRDefault="0098210C" w:rsidP="0011208A">
      <w:pPr>
        <w:spacing w:before="240"/>
      </w:pPr>
      <w:r w:rsidRPr="00FD54A7">
        <w:t xml:space="preserve">  3</w:t>
      </w:r>
      <w:r w:rsidR="0011208A" w:rsidRPr="00FD54A7">
        <w:t>. INVOICES: Invoices</w:t>
      </w:r>
      <w:r w:rsidRPr="00FD54A7">
        <w:t xml:space="preserve"> shall be submitted in arrears:</w:t>
      </w:r>
    </w:p>
    <w:p w14:paraId="4BB7CE25" w14:textId="77777777" w:rsidR="0098210C" w:rsidRPr="00FD54A7" w:rsidRDefault="0098210C" w:rsidP="00FD7FD9">
      <w:pPr>
        <w:tabs>
          <w:tab w:val="left" w:pos="3240"/>
        </w:tabs>
      </w:pPr>
      <w:r w:rsidRPr="00FD54A7">
        <w:t xml:space="preserve">    </w:t>
      </w:r>
      <w:r>
        <w:t>a</w:t>
      </w:r>
      <w:r w:rsidRPr="00FD54A7">
        <w:t xml:space="preserve">.  </w:t>
      </w:r>
      <w:r>
        <w:t>Quarterly</w:t>
      </w:r>
      <w:r w:rsidRPr="00FD54A7">
        <w:tab/>
      </w:r>
      <w:r>
        <w:t>[</w:t>
      </w:r>
      <w:r w:rsidRPr="00FD54A7">
        <w:t>]</w:t>
      </w:r>
    </w:p>
    <w:p w14:paraId="4BB7CE26" w14:textId="77777777" w:rsidR="0098210C" w:rsidRPr="00FD54A7" w:rsidRDefault="0098210C">
      <w:pPr>
        <w:tabs>
          <w:tab w:val="left" w:pos="3240"/>
        </w:tabs>
      </w:pPr>
      <w:r w:rsidRPr="00FD54A7">
        <w:t xml:space="preserve">    b.  Semi-Annually</w:t>
      </w:r>
      <w:r w:rsidRPr="00FD54A7">
        <w:tab/>
        <w:t>[]</w:t>
      </w:r>
    </w:p>
    <w:p w14:paraId="4BB7CE27" w14:textId="706A1A5C" w:rsidR="0098210C" w:rsidRDefault="0098210C">
      <w:pPr>
        <w:tabs>
          <w:tab w:val="left" w:pos="3240"/>
        </w:tabs>
      </w:pPr>
      <w:r>
        <w:t xml:space="preserve">    c.  Other</w:t>
      </w:r>
      <w:r>
        <w:tab/>
        <w:t>[X</w:t>
      </w:r>
      <w:r w:rsidR="0011208A">
        <w:t>] Monthly</w:t>
      </w:r>
      <w:r>
        <w:t xml:space="preserve"> in Arrears</w:t>
      </w:r>
    </w:p>
    <w:p w14:paraId="612C8E5F" w14:textId="1713ABB9" w:rsidR="00744129" w:rsidRDefault="0098210C" w:rsidP="00324E6F">
      <w:r>
        <w:t xml:space="preserve">  4.  GOVERNMENT INVOICE ADDRESS:  All Invoices from the contractor shall be submitted electronically in accordance with VAAR Clause 852.232-72 Electronic Submission of Payment Requests.</w:t>
      </w:r>
      <w:r w:rsidR="00324E6F">
        <w:tab/>
      </w:r>
      <w:r>
        <w:t>Department of Veterans Affairs</w:t>
      </w:r>
    </w:p>
    <w:p w14:paraId="4BB7CE29" w14:textId="73DF8635" w:rsidR="0098210C" w:rsidRDefault="0098210C" w:rsidP="00324E6F">
      <w:pPr>
        <w:ind w:left="720" w:firstLine="720"/>
      </w:pPr>
      <w:r>
        <w:t>Financial Services Center</w:t>
      </w:r>
    </w:p>
    <w:p w14:paraId="4BB7CE2A" w14:textId="49F24189" w:rsidR="0098210C" w:rsidRDefault="0098210C" w:rsidP="003E0C9E">
      <w:pPr>
        <w:spacing w:line="240" w:lineRule="auto"/>
      </w:pPr>
      <w:r>
        <w:t xml:space="preserve"> </w:t>
      </w:r>
      <w:r w:rsidR="0011208A">
        <w:tab/>
      </w:r>
      <w:r w:rsidR="00324E6F">
        <w:tab/>
      </w:r>
      <w:hyperlink r:id="rId15" w:history="1">
        <w:r w:rsidR="00324E6F" w:rsidRPr="00DE56E2">
          <w:rPr>
            <w:rStyle w:val="Hyperlink"/>
          </w:rPr>
          <w:t>http://www.fsc.va.gov/einvoice.asp</w:t>
        </w:r>
      </w:hyperlink>
    </w:p>
    <w:p w14:paraId="4BB7CE2B" w14:textId="5D5BEB58" w:rsidR="0098210C" w:rsidRDefault="0098210C">
      <w:r>
        <w:t xml:space="preserve">  ACKNOWLEDGMENT OF AMENDMENTS</w:t>
      </w:r>
      <w:r w:rsidR="009C4C9D">
        <w:t>: The</w:t>
      </w:r>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84666D" w14:paraId="4BB7CE2E" w14:textId="77777777" w:rsidTr="00990E2C">
        <w:tc>
          <w:tcPr>
            <w:tcW w:w="4788" w:type="dxa"/>
          </w:tcPr>
          <w:p w14:paraId="4BB7CE2C" w14:textId="77777777" w:rsidR="0098210C" w:rsidRDefault="0098210C" w:rsidP="00990E2C">
            <w:pPr>
              <w:jc w:val="center"/>
            </w:pPr>
            <w:bookmarkStart w:id="4" w:name="ColumnTitle"/>
            <w:bookmarkEnd w:id="4"/>
            <w:r>
              <w:t>AMENDMENT NO</w:t>
            </w:r>
          </w:p>
        </w:tc>
        <w:tc>
          <w:tcPr>
            <w:tcW w:w="4788" w:type="dxa"/>
          </w:tcPr>
          <w:p w14:paraId="4BB7CE2D" w14:textId="77777777" w:rsidR="0098210C" w:rsidRDefault="0098210C" w:rsidP="00990E2C">
            <w:pPr>
              <w:jc w:val="center"/>
            </w:pPr>
            <w:r>
              <w:t>DATE</w:t>
            </w:r>
          </w:p>
        </w:tc>
      </w:tr>
      <w:tr w:rsidR="0084666D" w14:paraId="4BB7CE31" w14:textId="77777777" w:rsidTr="00990E2C">
        <w:tc>
          <w:tcPr>
            <w:tcW w:w="4788" w:type="dxa"/>
          </w:tcPr>
          <w:p w14:paraId="4BB7CE2F" w14:textId="77777777" w:rsidR="0098210C" w:rsidRDefault="0098210C"/>
        </w:tc>
        <w:tc>
          <w:tcPr>
            <w:tcW w:w="4788" w:type="dxa"/>
          </w:tcPr>
          <w:p w14:paraId="4BB7CE30" w14:textId="77777777" w:rsidR="0098210C" w:rsidRDefault="0098210C"/>
        </w:tc>
      </w:tr>
      <w:tr w:rsidR="0084666D" w14:paraId="4BB7CE34" w14:textId="77777777" w:rsidTr="00990E2C">
        <w:tc>
          <w:tcPr>
            <w:tcW w:w="4788" w:type="dxa"/>
          </w:tcPr>
          <w:p w14:paraId="4BB7CE32" w14:textId="77777777" w:rsidR="0098210C" w:rsidRDefault="0098210C"/>
        </w:tc>
        <w:tc>
          <w:tcPr>
            <w:tcW w:w="4788" w:type="dxa"/>
          </w:tcPr>
          <w:p w14:paraId="4BB7CE33" w14:textId="77777777" w:rsidR="0098210C" w:rsidRDefault="0098210C"/>
        </w:tc>
      </w:tr>
    </w:tbl>
    <w:p w14:paraId="4BB7CE38" w14:textId="77777777" w:rsidR="0098210C" w:rsidRDefault="0098210C">
      <w:pPr>
        <w:pStyle w:val="NoSpacing"/>
        <w:sectPr w:rsidR="0098210C">
          <w:headerReference w:type="default" r:id="rId16"/>
          <w:footerReference w:type="even" r:id="rId17"/>
          <w:footerReference w:type="default" r:id="rId18"/>
          <w:footerReference w:type="first" r:id="rId19"/>
          <w:type w:val="continuous"/>
          <w:pgSz w:w="12240" w:h="15840"/>
          <w:pgMar w:top="1080" w:right="1440" w:bottom="1080" w:left="1440" w:header="360" w:footer="360" w:gutter="0"/>
          <w:cols w:space="720"/>
        </w:sectPr>
      </w:pPr>
    </w:p>
    <w:p w14:paraId="4BB7CE39" w14:textId="77777777" w:rsidR="0098210C" w:rsidRDefault="0098210C" w:rsidP="00467DE3">
      <w:pPr>
        <w:rPr>
          <w:rStyle w:val="Heading2Char"/>
        </w:rPr>
      </w:pPr>
      <w:bookmarkStart w:id="5" w:name="_Toc256000004"/>
      <w:r w:rsidRPr="00467DE3">
        <w:rPr>
          <w:rStyle w:val="Heading2Char"/>
        </w:rPr>
        <w:lastRenderedPageBreak/>
        <w:t>B.2 STATEMENT OF WORK</w:t>
      </w:r>
      <w:bookmarkEnd w:id="5"/>
    </w:p>
    <w:p w14:paraId="4BB7CE3B" w14:textId="77777777" w:rsidR="0098210C" w:rsidRPr="006B75B0" w:rsidRDefault="0098210C" w:rsidP="004C7631">
      <w:pPr>
        <w:spacing w:after="0"/>
        <w:jc w:val="center"/>
        <w:rPr>
          <w:rFonts w:cstheme="minorHAnsi"/>
          <w:b/>
          <w:bCs/>
        </w:rPr>
      </w:pPr>
      <w:r w:rsidRPr="006B75B0">
        <w:rPr>
          <w:rFonts w:cstheme="minorHAnsi"/>
          <w:b/>
          <w:bCs/>
        </w:rPr>
        <w:t>Radiopharmaceuticals - Robert J. Dole VA Medical Center</w:t>
      </w:r>
    </w:p>
    <w:p w14:paraId="4BB7CE3C" w14:textId="77777777" w:rsidR="0098210C" w:rsidRPr="006B75B0" w:rsidRDefault="0098210C" w:rsidP="004C7631">
      <w:pPr>
        <w:spacing w:after="0"/>
        <w:jc w:val="center"/>
        <w:rPr>
          <w:rFonts w:cstheme="minorHAnsi"/>
          <w:b/>
          <w:bCs/>
        </w:rPr>
      </w:pPr>
    </w:p>
    <w:p w14:paraId="4BB7CE3D" w14:textId="77777777" w:rsidR="0098210C" w:rsidRPr="006B75B0" w:rsidRDefault="0098210C" w:rsidP="004C7631">
      <w:pPr>
        <w:spacing w:after="0" w:line="240" w:lineRule="auto"/>
        <w:rPr>
          <w:rFonts w:cstheme="minorHAnsi"/>
          <w:b/>
          <w:bCs/>
        </w:rPr>
      </w:pPr>
      <w:r w:rsidRPr="006B75B0">
        <w:rPr>
          <w:rFonts w:cstheme="minorHAnsi"/>
          <w:b/>
          <w:bCs/>
        </w:rPr>
        <w:t>1. Scope and General Description:</w:t>
      </w:r>
    </w:p>
    <w:p w14:paraId="4BB7CE3E" w14:textId="672297A0" w:rsidR="0098210C" w:rsidRPr="006B75B0" w:rsidRDefault="0098210C" w:rsidP="004C7631">
      <w:pPr>
        <w:spacing w:after="0" w:line="240" w:lineRule="auto"/>
        <w:rPr>
          <w:rFonts w:cstheme="minorHAnsi"/>
        </w:rPr>
      </w:pPr>
      <w:r w:rsidRPr="006B75B0">
        <w:rPr>
          <w:rFonts w:cstheme="minorHAnsi"/>
        </w:rPr>
        <w:t xml:space="preserve">Radiopharmaceutical preparation of doses, tagging of blood, and testing shall be performed at the contractor’s facility provided by a board-certified radiopharmacist and delivered to the Robert J. Dole VA Medical Center (VAMC), Nuclear Medicine Department, at 5500 E. Kellogg Wichita, KS. The Government anticipates awarding an IDIQ contract with five (5) twelve-month ordering periods: </w:t>
      </w:r>
      <w:r w:rsidR="004F29AA">
        <w:rPr>
          <w:rFonts w:cstheme="minorHAnsi"/>
        </w:rPr>
        <w:t>08</w:t>
      </w:r>
      <w:r w:rsidRPr="006B75B0">
        <w:rPr>
          <w:rFonts w:cstheme="minorHAnsi"/>
        </w:rPr>
        <w:t xml:space="preserve">/01/2026 – </w:t>
      </w:r>
      <w:r w:rsidR="00C86CC6" w:rsidRPr="006B75B0">
        <w:rPr>
          <w:rFonts w:cstheme="minorHAnsi"/>
        </w:rPr>
        <w:t>0</w:t>
      </w:r>
      <w:r w:rsidR="004F29AA">
        <w:rPr>
          <w:rFonts w:cstheme="minorHAnsi"/>
        </w:rPr>
        <w:t>7</w:t>
      </w:r>
      <w:r w:rsidR="00C86CC6" w:rsidRPr="006B75B0">
        <w:rPr>
          <w:rFonts w:cstheme="minorHAnsi"/>
        </w:rPr>
        <w:t>/3</w:t>
      </w:r>
      <w:r w:rsidR="004F29AA">
        <w:rPr>
          <w:rFonts w:cstheme="minorHAnsi"/>
        </w:rPr>
        <w:t>1</w:t>
      </w:r>
      <w:r w:rsidRPr="006B75B0">
        <w:rPr>
          <w:rFonts w:cstheme="minorHAnsi"/>
        </w:rPr>
        <w:t>/2031.</w:t>
      </w:r>
    </w:p>
    <w:p w14:paraId="4BB7CE3F" w14:textId="77777777" w:rsidR="0098210C" w:rsidRPr="006B75B0" w:rsidRDefault="0098210C" w:rsidP="004C7631">
      <w:pPr>
        <w:spacing w:after="0" w:line="240" w:lineRule="auto"/>
        <w:rPr>
          <w:rFonts w:cstheme="minorHAnsi"/>
        </w:rPr>
      </w:pPr>
    </w:p>
    <w:p w14:paraId="4BB7CE40" w14:textId="77777777" w:rsidR="0098210C" w:rsidRPr="006B75B0" w:rsidRDefault="0098210C" w:rsidP="004C7631">
      <w:pPr>
        <w:spacing w:after="0" w:line="240" w:lineRule="auto"/>
        <w:rPr>
          <w:rFonts w:eastAsia="Aptos" w:cstheme="minorHAnsi"/>
        </w:rPr>
      </w:pPr>
      <w:r w:rsidRPr="006B75B0">
        <w:rPr>
          <w:rFonts w:eastAsia="Aptos" w:cstheme="minorHAnsi"/>
        </w:rPr>
        <w:t>The contractor shall furnish all labor, supervision, equipment, materials, licenses, permits, transportation, and incidentals necessary to provide the radiopharmaceutical products and services described in this Statement of Work (SOW).</w:t>
      </w:r>
    </w:p>
    <w:p w14:paraId="4BB7CE41" w14:textId="77777777" w:rsidR="0098210C" w:rsidRPr="006B75B0" w:rsidRDefault="0098210C" w:rsidP="004C7631">
      <w:pPr>
        <w:spacing w:after="0" w:line="240" w:lineRule="auto"/>
        <w:rPr>
          <w:rFonts w:eastAsia="Aptos" w:cstheme="minorHAnsi"/>
        </w:rPr>
      </w:pPr>
    </w:p>
    <w:p w14:paraId="5635BF12" w14:textId="04FC9E71" w:rsidR="009C4C9D" w:rsidRPr="006B75B0" w:rsidRDefault="009C4C9D" w:rsidP="009C4C9D">
      <w:pPr>
        <w:spacing w:after="0" w:line="240" w:lineRule="auto"/>
        <w:rPr>
          <w:rFonts w:eastAsia="Aptos" w:cstheme="minorHAnsi"/>
        </w:rPr>
      </w:pPr>
      <w:r w:rsidRPr="006B75B0">
        <w:rPr>
          <w:rFonts w:eastAsia="Aptos" w:cstheme="minorHAnsi"/>
        </w:rPr>
        <w:t xml:space="preserve">The Contractor shall provide services and support at the locations identified in this </w:t>
      </w:r>
      <w:r w:rsidR="00683338">
        <w:rPr>
          <w:rFonts w:eastAsia="Aptos" w:cstheme="minorHAnsi"/>
        </w:rPr>
        <w:t xml:space="preserve">Statement of </w:t>
      </w:r>
      <w:r w:rsidRPr="006B75B0">
        <w:rPr>
          <w:rFonts w:eastAsia="Aptos" w:cstheme="minorHAnsi"/>
        </w:rPr>
        <w:t>Work</w:t>
      </w:r>
      <w:r w:rsidR="00683338">
        <w:rPr>
          <w:rFonts w:eastAsia="Aptos" w:cstheme="minorHAnsi"/>
        </w:rPr>
        <w:t xml:space="preserve">. </w:t>
      </w:r>
      <w:r w:rsidRPr="006B75B0">
        <w:rPr>
          <w:rFonts w:eastAsia="Aptos" w:cstheme="minorHAnsi"/>
        </w:rPr>
        <w:t>The Government reserves the right to add, remove, or modify locations and facilities as mission requirements evolve across the current and future operational footprint. The Contractor shall accommodate these changes within the scope of the contract without disruption to services. Any adjustments to pricing, schedule, or resources resulting from such changes shall be addressed through the appropriate contractual modification process in accordance with the applicable Changes clause.</w:t>
      </w:r>
    </w:p>
    <w:p w14:paraId="4BB7CE43" w14:textId="77777777" w:rsidR="0098210C" w:rsidRPr="006B75B0" w:rsidRDefault="0098210C" w:rsidP="004C7631">
      <w:pPr>
        <w:spacing w:after="0" w:line="240" w:lineRule="auto"/>
        <w:rPr>
          <w:rFonts w:eastAsia="Aptos" w:cstheme="minorHAnsi"/>
        </w:rPr>
      </w:pPr>
    </w:p>
    <w:p w14:paraId="4BB7CE44" w14:textId="77777777" w:rsidR="0098210C" w:rsidRPr="006B75B0" w:rsidRDefault="0098210C" w:rsidP="004C7631">
      <w:pPr>
        <w:spacing w:after="0" w:line="240" w:lineRule="auto"/>
        <w:rPr>
          <w:rFonts w:cstheme="minorHAnsi"/>
          <w:b/>
          <w:bCs/>
        </w:rPr>
      </w:pPr>
      <w:r w:rsidRPr="006B75B0">
        <w:rPr>
          <w:rFonts w:cstheme="minorHAnsi"/>
          <w:b/>
          <w:bCs/>
        </w:rPr>
        <w:t>2. Requirements:</w:t>
      </w:r>
    </w:p>
    <w:p w14:paraId="4BB7CE45" w14:textId="77777777" w:rsidR="0098210C" w:rsidRPr="006B75B0" w:rsidRDefault="0098210C" w:rsidP="004C7631">
      <w:pPr>
        <w:spacing w:after="0" w:line="240" w:lineRule="auto"/>
        <w:rPr>
          <w:rFonts w:cstheme="minorHAnsi"/>
        </w:rPr>
      </w:pPr>
      <w:r w:rsidRPr="006B75B0">
        <w:rPr>
          <w:rFonts w:cstheme="minorHAnsi"/>
        </w:rPr>
        <w:t>The contractor shall supply, at a minimum, the radiopharmaceuticals and related products listed below. All radiopharmaceuticals shall be calibrated for 0600 Central Time, shall meet required radionuclidic and radiochemical purity standards in accordance with USP and FDA requirements, and shall have adequate remaining expiration at the time of delivery to support clinical use.</w:t>
      </w:r>
    </w:p>
    <w:p w14:paraId="4BB7CE46" w14:textId="77777777" w:rsidR="0098210C" w:rsidRPr="006B75B0" w:rsidRDefault="0098210C" w:rsidP="004C7631">
      <w:pPr>
        <w:spacing w:after="0" w:line="240" w:lineRule="auto"/>
        <w:rPr>
          <w:rFonts w:cstheme="minorHAnsi"/>
        </w:rPr>
      </w:pPr>
    </w:p>
    <w:tbl>
      <w:tblPr>
        <w:tblW w:w="9355" w:type="dxa"/>
        <w:tblLook w:val="04A0" w:firstRow="1" w:lastRow="0" w:firstColumn="1" w:lastColumn="0" w:noHBand="0" w:noVBand="1"/>
      </w:tblPr>
      <w:tblGrid>
        <w:gridCol w:w="4945"/>
        <w:gridCol w:w="1890"/>
        <w:gridCol w:w="2520"/>
      </w:tblGrid>
      <w:tr w:rsidR="0084666D" w:rsidRPr="006B75B0" w14:paraId="4BB7CE4A" w14:textId="77777777" w:rsidTr="007910F6">
        <w:trPr>
          <w:trHeight w:val="580"/>
        </w:trPr>
        <w:tc>
          <w:tcPr>
            <w:tcW w:w="4945" w:type="dxa"/>
            <w:tcBorders>
              <w:top w:val="single" w:sz="4" w:space="0" w:color="auto"/>
              <w:left w:val="single" w:sz="4" w:space="0" w:color="auto"/>
              <w:bottom w:val="single" w:sz="4" w:space="0" w:color="auto"/>
              <w:right w:val="single" w:sz="4" w:space="0" w:color="auto"/>
            </w:tcBorders>
            <w:vAlign w:val="bottom"/>
            <w:hideMark/>
          </w:tcPr>
          <w:p w14:paraId="4BB7CE47" w14:textId="77777777" w:rsidR="0098210C" w:rsidRPr="006B75B0" w:rsidRDefault="0098210C" w:rsidP="004C7631">
            <w:pPr>
              <w:spacing w:after="0" w:line="240" w:lineRule="auto"/>
              <w:jc w:val="center"/>
              <w:rPr>
                <w:rFonts w:eastAsia="Times New Roman" w:cstheme="minorHAnsi"/>
                <w:b/>
                <w:bCs/>
                <w:color w:val="000000"/>
              </w:rPr>
            </w:pPr>
            <w:r w:rsidRPr="006B75B0">
              <w:rPr>
                <w:rFonts w:eastAsia="Times New Roman" w:cstheme="minorHAnsi"/>
                <w:b/>
                <w:bCs/>
                <w:color w:val="000000"/>
              </w:rPr>
              <w:t>Product Description</w:t>
            </w:r>
          </w:p>
        </w:tc>
        <w:tc>
          <w:tcPr>
            <w:tcW w:w="1890" w:type="dxa"/>
            <w:tcBorders>
              <w:top w:val="single" w:sz="4" w:space="0" w:color="auto"/>
              <w:left w:val="nil"/>
              <w:bottom w:val="single" w:sz="4" w:space="0" w:color="auto"/>
              <w:right w:val="single" w:sz="4" w:space="0" w:color="auto"/>
            </w:tcBorders>
            <w:vAlign w:val="bottom"/>
            <w:hideMark/>
          </w:tcPr>
          <w:p w14:paraId="4BB7CE48" w14:textId="77777777" w:rsidR="0098210C" w:rsidRPr="006B75B0" w:rsidRDefault="0098210C" w:rsidP="004C7631">
            <w:pPr>
              <w:spacing w:after="0" w:line="240" w:lineRule="auto"/>
              <w:jc w:val="center"/>
              <w:rPr>
                <w:rFonts w:eastAsia="Times New Roman" w:cstheme="minorHAnsi"/>
                <w:b/>
                <w:bCs/>
                <w:color w:val="000000"/>
              </w:rPr>
            </w:pPr>
            <w:r w:rsidRPr="006B75B0">
              <w:rPr>
                <w:rFonts w:eastAsia="Times New Roman" w:cstheme="minorHAnsi"/>
                <w:b/>
                <w:bCs/>
                <w:color w:val="000000"/>
              </w:rPr>
              <w:t>Activity</w:t>
            </w:r>
          </w:p>
        </w:tc>
        <w:tc>
          <w:tcPr>
            <w:tcW w:w="2520" w:type="dxa"/>
            <w:tcBorders>
              <w:top w:val="single" w:sz="4" w:space="0" w:color="auto"/>
              <w:left w:val="nil"/>
              <w:bottom w:val="single" w:sz="4" w:space="0" w:color="auto"/>
              <w:right w:val="single" w:sz="4" w:space="0" w:color="auto"/>
            </w:tcBorders>
            <w:vAlign w:val="bottom"/>
            <w:hideMark/>
          </w:tcPr>
          <w:p w14:paraId="4BB7CE49" w14:textId="77777777" w:rsidR="0098210C" w:rsidRPr="006B75B0" w:rsidRDefault="0098210C" w:rsidP="004C7631">
            <w:pPr>
              <w:spacing w:after="0" w:line="240" w:lineRule="auto"/>
              <w:jc w:val="center"/>
              <w:rPr>
                <w:rFonts w:eastAsia="Times New Roman" w:cstheme="minorHAnsi"/>
                <w:b/>
                <w:bCs/>
                <w:color w:val="000000"/>
              </w:rPr>
            </w:pPr>
            <w:r w:rsidRPr="006B75B0">
              <w:rPr>
                <w:rFonts w:eastAsia="Times New Roman" w:cstheme="minorHAnsi"/>
                <w:b/>
                <w:bCs/>
                <w:color w:val="000000"/>
              </w:rPr>
              <w:t>Estimated Amount</w:t>
            </w:r>
          </w:p>
        </w:tc>
      </w:tr>
      <w:tr w:rsidR="0084666D" w:rsidRPr="006B75B0" w14:paraId="4BB7CE4E"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4B"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Tc-99m Non-HEU Tetrofosmin UD</w:t>
            </w:r>
          </w:p>
        </w:tc>
        <w:tc>
          <w:tcPr>
            <w:tcW w:w="1890" w:type="dxa"/>
            <w:tcBorders>
              <w:top w:val="nil"/>
              <w:left w:val="nil"/>
              <w:bottom w:val="single" w:sz="4" w:space="0" w:color="000000"/>
              <w:right w:val="single" w:sz="4" w:space="0" w:color="000000"/>
            </w:tcBorders>
            <w:vAlign w:val="bottom"/>
            <w:hideMark/>
          </w:tcPr>
          <w:p w14:paraId="4BB7CE4C"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1-30 mCi</w:t>
            </w:r>
          </w:p>
        </w:tc>
        <w:tc>
          <w:tcPr>
            <w:tcW w:w="2520" w:type="dxa"/>
            <w:tcBorders>
              <w:top w:val="nil"/>
              <w:left w:val="nil"/>
              <w:bottom w:val="single" w:sz="4" w:space="0" w:color="auto"/>
              <w:right w:val="single" w:sz="4" w:space="0" w:color="auto"/>
            </w:tcBorders>
            <w:noWrap/>
            <w:vAlign w:val="bottom"/>
            <w:hideMark/>
          </w:tcPr>
          <w:p w14:paraId="4BB7CE4D"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2000</w:t>
            </w:r>
          </w:p>
        </w:tc>
      </w:tr>
      <w:tr w:rsidR="0084666D" w:rsidRPr="006B75B0" w14:paraId="4BB7CE52"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4F"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Tc-99m Non-HEU NaTcO4 UD mCi ( Unit Dose)</w:t>
            </w:r>
          </w:p>
        </w:tc>
        <w:tc>
          <w:tcPr>
            <w:tcW w:w="1890" w:type="dxa"/>
            <w:tcBorders>
              <w:top w:val="nil"/>
              <w:left w:val="nil"/>
              <w:bottom w:val="single" w:sz="4" w:space="0" w:color="000000"/>
              <w:right w:val="single" w:sz="4" w:space="0" w:color="000000"/>
            </w:tcBorders>
            <w:vAlign w:val="bottom"/>
            <w:hideMark/>
          </w:tcPr>
          <w:p w14:paraId="4BB7CE50"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1-30 mCi</w:t>
            </w:r>
          </w:p>
        </w:tc>
        <w:tc>
          <w:tcPr>
            <w:tcW w:w="2520" w:type="dxa"/>
            <w:tcBorders>
              <w:top w:val="nil"/>
              <w:left w:val="nil"/>
              <w:bottom w:val="single" w:sz="4" w:space="0" w:color="auto"/>
              <w:right w:val="single" w:sz="4" w:space="0" w:color="auto"/>
            </w:tcBorders>
            <w:noWrap/>
            <w:vAlign w:val="bottom"/>
            <w:hideMark/>
          </w:tcPr>
          <w:p w14:paraId="4BB7CE51"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484</w:t>
            </w:r>
          </w:p>
        </w:tc>
      </w:tr>
      <w:tr w:rsidR="0084666D" w:rsidRPr="006B75B0" w14:paraId="4BB7CE56"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53"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Tc-99m Medronate UD</w:t>
            </w:r>
          </w:p>
        </w:tc>
        <w:tc>
          <w:tcPr>
            <w:tcW w:w="1890" w:type="dxa"/>
            <w:tcBorders>
              <w:top w:val="nil"/>
              <w:left w:val="nil"/>
              <w:bottom w:val="single" w:sz="4" w:space="0" w:color="000000"/>
              <w:right w:val="single" w:sz="4" w:space="0" w:color="000000"/>
            </w:tcBorders>
            <w:vAlign w:val="bottom"/>
            <w:hideMark/>
          </w:tcPr>
          <w:p w14:paraId="4BB7CE54"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1-25 mCi</w:t>
            </w:r>
          </w:p>
        </w:tc>
        <w:tc>
          <w:tcPr>
            <w:tcW w:w="2520" w:type="dxa"/>
            <w:tcBorders>
              <w:top w:val="nil"/>
              <w:left w:val="nil"/>
              <w:bottom w:val="single" w:sz="4" w:space="0" w:color="auto"/>
              <w:right w:val="single" w:sz="4" w:space="0" w:color="auto"/>
            </w:tcBorders>
            <w:noWrap/>
            <w:vAlign w:val="bottom"/>
            <w:hideMark/>
          </w:tcPr>
          <w:p w14:paraId="4BB7CE55"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134</w:t>
            </w:r>
          </w:p>
        </w:tc>
      </w:tr>
      <w:tr w:rsidR="0084666D" w:rsidRPr="006B75B0" w14:paraId="4BB7CE5A"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57"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Tc-99m Sulfur Colloid UD</w:t>
            </w:r>
          </w:p>
        </w:tc>
        <w:tc>
          <w:tcPr>
            <w:tcW w:w="1890" w:type="dxa"/>
            <w:tcBorders>
              <w:top w:val="nil"/>
              <w:left w:val="nil"/>
              <w:bottom w:val="single" w:sz="4" w:space="0" w:color="000000"/>
              <w:right w:val="single" w:sz="4" w:space="0" w:color="000000"/>
            </w:tcBorders>
            <w:vAlign w:val="bottom"/>
            <w:hideMark/>
          </w:tcPr>
          <w:p w14:paraId="4BB7CE58"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1-10 mCi</w:t>
            </w:r>
          </w:p>
        </w:tc>
        <w:tc>
          <w:tcPr>
            <w:tcW w:w="2520" w:type="dxa"/>
            <w:tcBorders>
              <w:top w:val="nil"/>
              <w:left w:val="nil"/>
              <w:bottom w:val="single" w:sz="4" w:space="0" w:color="auto"/>
              <w:right w:val="single" w:sz="4" w:space="0" w:color="auto"/>
            </w:tcBorders>
            <w:noWrap/>
            <w:vAlign w:val="bottom"/>
            <w:hideMark/>
          </w:tcPr>
          <w:p w14:paraId="4BB7CE59"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20</w:t>
            </w:r>
          </w:p>
        </w:tc>
      </w:tr>
      <w:tr w:rsidR="0084666D" w:rsidRPr="006B75B0" w14:paraId="4BB7CE5E"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5B"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Tc-99m Non-HEU Macro Aggregated Albumin</w:t>
            </w:r>
          </w:p>
        </w:tc>
        <w:tc>
          <w:tcPr>
            <w:tcW w:w="1890" w:type="dxa"/>
            <w:tcBorders>
              <w:top w:val="nil"/>
              <w:left w:val="nil"/>
              <w:bottom w:val="single" w:sz="4" w:space="0" w:color="000000"/>
              <w:right w:val="single" w:sz="4" w:space="0" w:color="000000"/>
            </w:tcBorders>
            <w:vAlign w:val="bottom"/>
            <w:hideMark/>
          </w:tcPr>
          <w:p w14:paraId="4BB7CE5C"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1-7 mCi</w:t>
            </w:r>
          </w:p>
        </w:tc>
        <w:tc>
          <w:tcPr>
            <w:tcW w:w="2520" w:type="dxa"/>
            <w:tcBorders>
              <w:top w:val="nil"/>
              <w:left w:val="nil"/>
              <w:bottom w:val="single" w:sz="4" w:space="0" w:color="auto"/>
              <w:right w:val="single" w:sz="4" w:space="0" w:color="auto"/>
            </w:tcBorders>
            <w:noWrap/>
            <w:vAlign w:val="bottom"/>
            <w:hideMark/>
          </w:tcPr>
          <w:p w14:paraId="4BB7CE5D"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40</w:t>
            </w:r>
          </w:p>
        </w:tc>
      </w:tr>
      <w:tr w:rsidR="0084666D" w:rsidRPr="006B75B0" w14:paraId="4BB7CE62"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5F"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Tc-99m Non-HEU Mebrofenin UD</w:t>
            </w:r>
          </w:p>
        </w:tc>
        <w:tc>
          <w:tcPr>
            <w:tcW w:w="1890" w:type="dxa"/>
            <w:tcBorders>
              <w:top w:val="nil"/>
              <w:left w:val="nil"/>
              <w:bottom w:val="single" w:sz="4" w:space="0" w:color="000000"/>
              <w:right w:val="single" w:sz="4" w:space="0" w:color="000000"/>
            </w:tcBorders>
            <w:vAlign w:val="bottom"/>
            <w:hideMark/>
          </w:tcPr>
          <w:p w14:paraId="4BB7CE60"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1-8 mCi</w:t>
            </w:r>
          </w:p>
        </w:tc>
        <w:tc>
          <w:tcPr>
            <w:tcW w:w="2520" w:type="dxa"/>
            <w:tcBorders>
              <w:top w:val="nil"/>
              <w:left w:val="nil"/>
              <w:bottom w:val="single" w:sz="4" w:space="0" w:color="auto"/>
              <w:right w:val="single" w:sz="4" w:space="0" w:color="auto"/>
            </w:tcBorders>
            <w:noWrap/>
            <w:vAlign w:val="bottom"/>
            <w:hideMark/>
          </w:tcPr>
          <w:p w14:paraId="4BB7CE61"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28</w:t>
            </w:r>
          </w:p>
        </w:tc>
      </w:tr>
      <w:tr w:rsidR="0084666D" w:rsidRPr="006B75B0" w14:paraId="4BB7CE66"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63"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I-123 USP NaI 200 uCi Cap</w:t>
            </w:r>
          </w:p>
        </w:tc>
        <w:tc>
          <w:tcPr>
            <w:tcW w:w="1890" w:type="dxa"/>
            <w:tcBorders>
              <w:top w:val="nil"/>
              <w:left w:val="nil"/>
              <w:bottom w:val="single" w:sz="4" w:space="0" w:color="000000"/>
              <w:right w:val="single" w:sz="4" w:space="0" w:color="000000"/>
            </w:tcBorders>
            <w:vAlign w:val="bottom"/>
            <w:hideMark/>
          </w:tcPr>
          <w:p w14:paraId="4BB7CE64"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N/A</w:t>
            </w:r>
          </w:p>
        </w:tc>
        <w:tc>
          <w:tcPr>
            <w:tcW w:w="2520" w:type="dxa"/>
            <w:tcBorders>
              <w:top w:val="nil"/>
              <w:left w:val="nil"/>
              <w:bottom w:val="single" w:sz="4" w:space="0" w:color="auto"/>
              <w:right w:val="single" w:sz="4" w:space="0" w:color="auto"/>
            </w:tcBorders>
            <w:noWrap/>
            <w:vAlign w:val="bottom"/>
            <w:hideMark/>
          </w:tcPr>
          <w:p w14:paraId="4BB7CE65"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30</w:t>
            </w:r>
          </w:p>
        </w:tc>
      </w:tr>
      <w:tr w:rsidR="0084666D" w:rsidRPr="006B75B0" w14:paraId="4BB7CE6A"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67"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In-111 Autologous WBC Suspension</w:t>
            </w:r>
          </w:p>
        </w:tc>
        <w:tc>
          <w:tcPr>
            <w:tcW w:w="1890" w:type="dxa"/>
            <w:tcBorders>
              <w:top w:val="nil"/>
              <w:left w:val="nil"/>
              <w:bottom w:val="single" w:sz="4" w:space="0" w:color="000000"/>
              <w:right w:val="single" w:sz="4" w:space="0" w:color="000000"/>
            </w:tcBorders>
            <w:vAlign w:val="bottom"/>
            <w:hideMark/>
          </w:tcPr>
          <w:p w14:paraId="4BB7CE68"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1-25 mCi</w:t>
            </w:r>
          </w:p>
        </w:tc>
        <w:tc>
          <w:tcPr>
            <w:tcW w:w="2520" w:type="dxa"/>
            <w:tcBorders>
              <w:top w:val="nil"/>
              <w:left w:val="nil"/>
              <w:bottom w:val="single" w:sz="4" w:space="0" w:color="auto"/>
              <w:right w:val="single" w:sz="4" w:space="0" w:color="auto"/>
            </w:tcBorders>
            <w:noWrap/>
            <w:vAlign w:val="bottom"/>
            <w:hideMark/>
          </w:tcPr>
          <w:p w14:paraId="4BB7CE69"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5</w:t>
            </w:r>
          </w:p>
        </w:tc>
      </w:tr>
      <w:tr w:rsidR="0084666D" w:rsidRPr="006B75B0" w14:paraId="4BB7CE6E"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6B"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Sincalide Vial</w:t>
            </w:r>
          </w:p>
        </w:tc>
        <w:tc>
          <w:tcPr>
            <w:tcW w:w="1890" w:type="dxa"/>
            <w:tcBorders>
              <w:top w:val="nil"/>
              <w:left w:val="nil"/>
              <w:bottom w:val="single" w:sz="4" w:space="0" w:color="000000"/>
              <w:right w:val="single" w:sz="4" w:space="0" w:color="000000"/>
            </w:tcBorders>
            <w:vAlign w:val="bottom"/>
            <w:hideMark/>
          </w:tcPr>
          <w:p w14:paraId="4BB7CE6C"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N/A</w:t>
            </w:r>
          </w:p>
        </w:tc>
        <w:tc>
          <w:tcPr>
            <w:tcW w:w="2520" w:type="dxa"/>
            <w:tcBorders>
              <w:top w:val="nil"/>
              <w:left w:val="nil"/>
              <w:bottom w:val="single" w:sz="4" w:space="0" w:color="auto"/>
              <w:right w:val="single" w:sz="4" w:space="0" w:color="auto"/>
            </w:tcBorders>
            <w:noWrap/>
            <w:vAlign w:val="bottom"/>
            <w:hideMark/>
          </w:tcPr>
          <w:p w14:paraId="4BB7CE6D"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13</w:t>
            </w:r>
          </w:p>
        </w:tc>
      </w:tr>
      <w:tr w:rsidR="0084666D" w:rsidRPr="006B75B0" w14:paraId="4BB7CE72"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6F"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Xe-133 Xenon Gas 20 mCi Vial</w:t>
            </w:r>
          </w:p>
        </w:tc>
        <w:tc>
          <w:tcPr>
            <w:tcW w:w="1890" w:type="dxa"/>
            <w:tcBorders>
              <w:top w:val="nil"/>
              <w:left w:val="nil"/>
              <w:bottom w:val="single" w:sz="4" w:space="0" w:color="000000"/>
              <w:right w:val="single" w:sz="4" w:space="0" w:color="000000"/>
            </w:tcBorders>
            <w:vAlign w:val="bottom"/>
            <w:hideMark/>
          </w:tcPr>
          <w:p w14:paraId="4BB7CE70"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N/A</w:t>
            </w:r>
          </w:p>
        </w:tc>
        <w:tc>
          <w:tcPr>
            <w:tcW w:w="2520" w:type="dxa"/>
            <w:tcBorders>
              <w:top w:val="nil"/>
              <w:left w:val="nil"/>
              <w:bottom w:val="single" w:sz="4" w:space="0" w:color="auto"/>
              <w:right w:val="single" w:sz="4" w:space="0" w:color="auto"/>
            </w:tcBorders>
            <w:noWrap/>
            <w:vAlign w:val="bottom"/>
            <w:hideMark/>
          </w:tcPr>
          <w:p w14:paraId="4BB7CE71"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40</w:t>
            </w:r>
          </w:p>
        </w:tc>
      </w:tr>
      <w:tr w:rsidR="0084666D" w:rsidRPr="006B75B0" w14:paraId="4BB7CE76" w14:textId="77777777" w:rsidTr="007910F6">
        <w:trPr>
          <w:trHeight w:val="290"/>
        </w:trPr>
        <w:tc>
          <w:tcPr>
            <w:tcW w:w="4945" w:type="dxa"/>
            <w:tcBorders>
              <w:top w:val="nil"/>
              <w:left w:val="single" w:sz="4" w:space="0" w:color="auto"/>
              <w:bottom w:val="single" w:sz="4" w:space="0" w:color="auto"/>
              <w:right w:val="single" w:sz="4" w:space="0" w:color="auto"/>
            </w:tcBorders>
            <w:noWrap/>
            <w:vAlign w:val="bottom"/>
            <w:hideMark/>
          </w:tcPr>
          <w:p w14:paraId="4BB7CE73"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Tc99m non-HEU Thallium-201</w:t>
            </w:r>
          </w:p>
        </w:tc>
        <w:tc>
          <w:tcPr>
            <w:tcW w:w="1890" w:type="dxa"/>
            <w:tcBorders>
              <w:top w:val="nil"/>
              <w:left w:val="nil"/>
              <w:bottom w:val="single" w:sz="4" w:space="0" w:color="auto"/>
              <w:right w:val="single" w:sz="4" w:space="0" w:color="auto"/>
            </w:tcBorders>
            <w:noWrap/>
            <w:vAlign w:val="bottom"/>
            <w:hideMark/>
          </w:tcPr>
          <w:p w14:paraId="4BB7CE74" w14:textId="77777777" w:rsidR="0098210C" w:rsidRPr="006B75B0" w:rsidRDefault="0098210C" w:rsidP="004C7631">
            <w:pPr>
              <w:spacing w:after="0" w:line="240" w:lineRule="auto"/>
              <w:jc w:val="center"/>
              <w:rPr>
                <w:rFonts w:eastAsia="Times New Roman" w:cstheme="minorHAnsi"/>
                <w:color w:val="000000"/>
              </w:rPr>
            </w:pPr>
          </w:p>
        </w:tc>
        <w:tc>
          <w:tcPr>
            <w:tcW w:w="2520" w:type="dxa"/>
            <w:tcBorders>
              <w:top w:val="nil"/>
              <w:left w:val="nil"/>
              <w:bottom w:val="single" w:sz="4" w:space="0" w:color="auto"/>
              <w:right w:val="single" w:sz="4" w:space="0" w:color="auto"/>
            </w:tcBorders>
            <w:noWrap/>
            <w:vAlign w:val="bottom"/>
            <w:hideMark/>
          </w:tcPr>
          <w:p w14:paraId="4BB7CE75"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300</w:t>
            </w:r>
          </w:p>
        </w:tc>
      </w:tr>
      <w:tr w:rsidR="0084666D" w:rsidRPr="006B75B0" w14:paraId="4BB7CE7A"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77"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In-111 Pentetreotide UD</w:t>
            </w:r>
          </w:p>
        </w:tc>
        <w:tc>
          <w:tcPr>
            <w:tcW w:w="1890" w:type="dxa"/>
            <w:tcBorders>
              <w:top w:val="nil"/>
              <w:left w:val="nil"/>
              <w:bottom w:val="single" w:sz="4" w:space="0" w:color="000000"/>
              <w:right w:val="single" w:sz="4" w:space="0" w:color="000000"/>
            </w:tcBorders>
            <w:vAlign w:val="bottom"/>
            <w:hideMark/>
          </w:tcPr>
          <w:p w14:paraId="4BB7CE78"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3-6 mCi</w:t>
            </w:r>
          </w:p>
        </w:tc>
        <w:tc>
          <w:tcPr>
            <w:tcW w:w="2520" w:type="dxa"/>
            <w:tcBorders>
              <w:top w:val="nil"/>
              <w:left w:val="nil"/>
              <w:bottom w:val="single" w:sz="4" w:space="0" w:color="000000"/>
              <w:right w:val="single" w:sz="4" w:space="0" w:color="000000"/>
            </w:tcBorders>
            <w:vAlign w:val="bottom"/>
            <w:hideMark/>
          </w:tcPr>
          <w:p w14:paraId="4BB7CE79"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w:t>
            </w:r>
          </w:p>
        </w:tc>
      </w:tr>
      <w:tr w:rsidR="0084666D" w:rsidRPr="006B75B0" w14:paraId="4BB7CE7E"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7B"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Tc-99m Non-HEU FSC UD</w:t>
            </w:r>
          </w:p>
        </w:tc>
        <w:tc>
          <w:tcPr>
            <w:tcW w:w="1890" w:type="dxa"/>
            <w:tcBorders>
              <w:top w:val="nil"/>
              <w:left w:val="nil"/>
              <w:bottom w:val="single" w:sz="4" w:space="0" w:color="000000"/>
              <w:right w:val="single" w:sz="4" w:space="0" w:color="000000"/>
            </w:tcBorders>
            <w:vAlign w:val="bottom"/>
            <w:hideMark/>
          </w:tcPr>
          <w:p w14:paraId="4BB7CE7C"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1-10 mCi</w:t>
            </w:r>
          </w:p>
        </w:tc>
        <w:tc>
          <w:tcPr>
            <w:tcW w:w="2520" w:type="dxa"/>
            <w:tcBorders>
              <w:top w:val="nil"/>
              <w:left w:val="nil"/>
              <w:bottom w:val="single" w:sz="4" w:space="0" w:color="000000"/>
              <w:right w:val="single" w:sz="4" w:space="0" w:color="000000"/>
            </w:tcBorders>
            <w:vAlign w:val="bottom"/>
            <w:hideMark/>
          </w:tcPr>
          <w:p w14:paraId="4BB7CE7D"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5</w:t>
            </w:r>
          </w:p>
        </w:tc>
      </w:tr>
      <w:tr w:rsidR="0084666D" w:rsidRPr="006B75B0" w14:paraId="4BB7CE82"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7F"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I-123 Iobenguane Sulfate UD</w:t>
            </w:r>
          </w:p>
        </w:tc>
        <w:tc>
          <w:tcPr>
            <w:tcW w:w="1890" w:type="dxa"/>
            <w:tcBorders>
              <w:top w:val="nil"/>
              <w:left w:val="nil"/>
              <w:bottom w:val="single" w:sz="4" w:space="0" w:color="000000"/>
              <w:right w:val="single" w:sz="4" w:space="0" w:color="000000"/>
            </w:tcBorders>
            <w:vAlign w:val="bottom"/>
            <w:hideMark/>
          </w:tcPr>
          <w:p w14:paraId="4BB7CE80"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10 mCi</w:t>
            </w:r>
          </w:p>
        </w:tc>
        <w:tc>
          <w:tcPr>
            <w:tcW w:w="2520" w:type="dxa"/>
            <w:tcBorders>
              <w:top w:val="nil"/>
              <w:left w:val="nil"/>
              <w:bottom w:val="single" w:sz="4" w:space="0" w:color="000000"/>
              <w:right w:val="single" w:sz="4" w:space="0" w:color="000000"/>
            </w:tcBorders>
            <w:vAlign w:val="bottom"/>
            <w:hideMark/>
          </w:tcPr>
          <w:p w14:paraId="4BB7CE81"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w:t>
            </w:r>
          </w:p>
        </w:tc>
      </w:tr>
      <w:tr w:rsidR="0084666D" w:rsidRPr="006B75B0" w14:paraId="4BB7CE86"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83"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In-111 Pentetate SDV/Vial</w:t>
            </w:r>
          </w:p>
        </w:tc>
        <w:tc>
          <w:tcPr>
            <w:tcW w:w="1890" w:type="dxa"/>
            <w:tcBorders>
              <w:top w:val="nil"/>
              <w:left w:val="nil"/>
              <w:bottom w:val="single" w:sz="4" w:space="0" w:color="000000"/>
              <w:right w:val="single" w:sz="4" w:space="0" w:color="000000"/>
            </w:tcBorders>
            <w:vAlign w:val="bottom"/>
            <w:hideMark/>
          </w:tcPr>
          <w:p w14:paraId="4BB7CE84"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0.5-1 mCi</w:t>
            </w:r>
          </w:p>
        </w:tc>
        <w:tc>
          <w:tcPr>
            <w:tcW w:w="2520" w:type="dxa"/>
            <w:tcBorders>
              <w:top w:val="nil"/>
              <w:left w:val="nil"/>
              <w:bottom w:val="single" w:sz="4" w:space="0" w:color="000000"/>
              <w:right w:val="single" w:sz="4" w:space="0" w:color="000000"/>
            </w:tcBorders>
            <w:vAlign w:val="bottom"/>
            <w:hideMark/>
          </w:tcPr>
          <w:p w14:paraId="4BB7CE85"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w:t>
            </w:r>
          </w:p>
        </w:tc>
      </w:tr>
      <w:tr w:rsidR="0084666D" w:rsidRPr="006B75B0" w14:paraId="4BB7CE8A"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87"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UltraTag Vial</w:t>
            </w:r>
          </w:p>
        </w:tc>
        <w:tc>
          <w:tcPr>
            <w:tcW w:w="1890" w:type="dxa"/>
            <w:tcBorders>
              <w:top w:val="nil"/>
              <w:left w:val="nil"/>
              <w:bottom w:val="single" w:sz="4" w:space="0" w:color="000000"/>
              <w:right w:val="single" w:sz="4" w:space="0" w:color="000000"/>
            </w:tcBorders>
            <w:vAlign w:val="bottom"/>
            <w:hideMark/>
          </w:tcPr>
          <w:p w14:paraId="4BB7CE88"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10-30 mCi</w:t>
            </w:r>
          </w:p>
        </w:tc>
        <w:tc>
          <w:tcPr>
            <w:tcW w:w="2520" w:type="dxa"/>
            <w:tcBorders>
              <w:top w:val="nil"/>
              <w:left w:val="nil"/>
              <w:bottom w:val="single" w:sz="4" w:space="0" w:color="000000"/>
              <w:right w:val="single" w:sz="4" w:space="0" w:color="000000"/>
            </w:tcBorders>
            <w:vAlign w:val="bottom"/>
            <w:hideMark/>
          </w:tcPr>
          <w:p w14:paraId="4BB7CE89"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10</w:t>
            </w:r>
          </w:p>
        </w:tc>
      </w:tr>
      <w:tr w:rsidR="0084666D" w:rsidRPr="006B75B0" w14:paraId="4BB7CE8E"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8B"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Tc-99m Non-HEU Sestamibi UD</w:t>
            </w:r>
          </w:p>
        </w:tc>
        <w:tc>
          <w:tcPr>
            <w:tcW w:w="1890" w:type="dxa"/>
            <w:tcBorders>
              <w:top w:val="nil"/>
              <w:left w:val="nil"/>
              <w:bottom w:val="single" w:sz="4" w:space="0" w:color="000000"/>
              <w:right w:val="single" w:sz="4" w:space="0" w:color="000000"/>
            </w:tcBorders>
            <w:vAlign w:val="bottom"/>
            <w:hideMark/>
          </w:tcPr>
          <w:p w14:paraId="4BB7CE8C"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10-30 mCi</w:t>
            </w:r>
          </w:p>
        </w:tc>
        <w:tc>
          <w:tcPr>
            <w:tcW w:w="2520" w:type="dxa"/>
            <w:tcBorders>
              <w:top w:val="nil"/>
              <w:left w:val="nil"/>
              <w:bottom w:val="single" w:sz="4" w:space="0" w:color="000000"/>
              <w:right w:val="single" w:sz="4" w:space="0" w:color="000000"/>
            </w:tcBorders>
            <w:vAlign w:val="bottom"/>
            <w:hideMark/>
          </w:tcPr>
          <w:p w14:paraId="4BB7CE8D"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220</w:t>
            </w:r>
          </w:p>
        </w:tc>
      </w:tr>
      <w:tr w:rsidR="0084666D" w:rsidRPr="006B75B0" w14:paraId="4BB7CE92"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8F"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lastRenderedPageBreak/>
              <w:t>Tc-99m Non-HEU Mertiatide UD</w:t>
            </w:r>
          </w:p>
        </w:tc>
        <w:tc>
          <w:tcPr>
            <w:tcW w:w="1890" w:type="dxa"/>
            <w:tcBorders>
              <w:top w:val="nil"/>
              <w:left w:val="nil"/>
              <w:bottom w:val="single" w:sz="4" w:space="0" w:color="000000"/>
              <w:right w:val="single" w:sz="4" w:space="0" w:color="000000"/>
            </w:tcBorders>
            <w:vAlign w:val="bottom"/>
            <w:hideMark/>
          </w:tcPr>
          <w:p w14:paraId="4BB7CE90"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1-10 mCi</w:t>
            </w:r>
          </w:p>
        </w:tc>
        <w:tc>
          <w:tcPr>
            <w:tcW w:w="2520" w:type="dxa"/>
            <w:tcBorders>
              <w:top w:val="nil"/>
              <w:left w:val="nil"/>
              <w:bottom w:val="single" w:sz="4" w:space="0" w:color="000000"/>
              <w:right w:val="single" w:sz="4" w:space="0" w:color="000000"/>
            </w:tcBorders>
            <w:vAlign w:val="bottom"/>
            <w:hideMark/>
          </w:tcPr>
          <w:p w14:paraId="4BB7CE91"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16</w:t>
            </w:r>
          </w:p>
        </w:tc>
      </w:tr>
      <w:tr w:rsidR="0084666D" w:rsidRPr="006B75B0" w14:paraId="4BB7CE96"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93"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In-111 Oxine (part of WBC kit)</w:t>
            </w:r>
          </w:p>
        </w:tc>
        <w:tc>
          <w:tcPr>
            <w:tcW w:w="1890" w:type="dxa"/>
            <w:tcBorders>
              <w:top w:val="nil"/>
              <w:left w:val="nil"/>
              <w:bottom w:val="single" w:sz="4" w:space="0" w:color="auto"/>
              <w:right w:val="single" w:sz="4" w:space="0" w:color="auto"/>
            </w:tcBorders>
            <w:noWrap/>
            <w:vAlign w:val="bottom"/>
            <w:hideMark/>
          </w:tcPr>
          <w:p w14:paraId="4BB7CE94"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0.5-1.5 mCi </w:t>
            </w:r>
          </w:p>
        </w:tc>
        <w:tc>
          <w:tcPr>
            <w:tcW w:w="2520" w:type="dxa"/>
            <w:tcBorders>
              <w:top w:val="nil"/>
              <w:left w:val="nil"/>
              <w:bottom w:val="single" w:sz="4" w:space="0" w:color="000000"/>
              <w:right w:val="single" w:sz="4" w:space="0" w:color="000000"/>
            </w:tcBorders>
            <w:vAlign w:val="bottom"/>
            <w:hideMark/>
          </w:tcPr>
          <w:p w14:paraId="4BB7CE95"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5</w:t>
            </w:r>
          </w:p>
        </w:tc>
      </w:tr>
      <w:tr w:rsidR="0084666D" w:rsidRPr="006B75B0" w14:paraId="4BB7CE9A" w14:textId="77777777" w:rsidTr="007910F6">
        <w:trPr>
          <w:trHeight w:val="290"/>
        </w:trPr>
        <w:tc>
          <w:tcPr>
            <w:tcW w:w="4945" w:type="dxa"/>
            <w:tcBorders>
              <w:top w:val="nil"/>
              <w:left w:val="single" w:sz="4" w:space="0" w:color="000000"/>
              <w:bottom w:val="single" w:sz="4" w:space="0" w:color="000000"/>
              <w:right w:val="single" w:sz="4" w:space="0" w:color="000000"/>
            </w:tcBorders>
            <w:vAlign w:val="bottom"/>
            <w:hideMark/>
          </w:tcPr>
          <w:p w14:paraId="4BB7CE97"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In-111 WBC Blood Kit</w:t>
            </w:r>
          </w:p>
        </w:tc>
        <w:tc>
          <w:tcPr>
            <w:tcW w:w="1890" w:type="dxa"/>
            <w:tcBorders>
              <w:top w:val="nil"/>
              <w:left w:val="nil"/>
              <w:bottom w:val="single" w:sz="4" w:space="0" w:color="000000"/>
              <w:right w:val="single" w:sz="4" w:space="0" w:color="000000"/>
            </w:tcBorders>
            <w:vAlign w:val="bottom"/>
            <w:hideMark/>
          </w:tcPr>
          <w:p w14:paraId="4BB7CE98"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0.5-1.5 mCi </w:t>
            </w:r>
          </w:p>
        </w:tc>
        <w:tc>
          <w:tcPr>
            <w:tcW w:w="2520" w:type="dxa"/>
            <w:tcBorders>
              <w:top w:val="nil"/>
              <w:left w:val="nil"/>
              <w:bottom w:val="single" w:sz="4" w:space="0" w:color="000000"/>
              <w:right w:val="single" w:sz="4" w:space="0" w:color="000000"/>
            </w:tcBorders>
            <w:vAlign w:val="bottom"/>
            <w:hideMark/>
          </w:tcPr>
          <w:p w14:paraId="4BB7CE99" w14:textId="77777777" w:rsidR="0098210C" w:rsidRPr="006B75B0" w:rsidRDefault="0098210C" w:rsidP="004C7631">
            <w:pPr>
              <w:spacing w:after="0" w:line="240" w:lineRule="auto"/>
              <w:jc w:val="center"/>
              <w:rPr>
                <w:rFonts w:eastAsia="Times New Roman" w:cstheme="minorHAnsi"/>
                <w:color w:val="000000"/>
              </w:rPr>
            </w:pPr>
            <w:r w:rsidRPr="006B75B0">
              <w:rPr>
                <w:rFonts w:eastAsia="Times New Roman" w:cstheme="minorHAnsi"/>
                <w:color w:val="000000"/>
              </w:rPr>
              <w:t>5</w:t>
            </w:r>
          </w:p>
        </w:tc>
      </w:tr>
    </w:tbl>
    <w:p w14:paraId="4BB7CE9B" w14:textId="77777777" w:rsidR="0098210C" w:rsidRPr="006B75B0" w:rsidRDefault="0098210C" w:rsidP="004C7631">
      <w:pPr>
        <w:spacing w:after="0" w:line="240" w:lineRule="auto"/>
        <w:rPr>
          <w:rFonts w:cstheme="minorHAnsi"/>
        </w:rPr>
      </w:pPr>
    </w:p>
    <w:p w14:paraId="4BB7CE9C" w14:textId="77777777" w:rsidR="0098210C" w:rsidRPr="006B75B0" w:rsidRDefault="0098210C" w:rsidP="004C7631">
      <w:pPr>
        <w:spacing w:after="0" w:line="240" w:lineRule="auto"/>
        <w:rPr>
          <w:rFonts w:cstheme="minorHAnsi"/>
        </w:rPr>
      </w:pPr>
    </w:p>
    <w:p w14:paraId="4BB7CE9D" w14:textId="77777777" w:rsidR="0098210C" w:rsidRPr="006B75B0" w:rsidRDefault="0098210C" w:rsidP="004C7631">
      <w:pPr>
        <w:spacing w:after="0" w:line="240" w:lineRule="auto"/>
        <w:rPr>
          <w:rFonts w:cstheme="minorHAnsi"/>
        </w:rPr>
      </w:pPr>
      <w:r w:rsidRPr="006B75B0">
        <w:rPr>
          <w:rFonts w:cstheme="minorHAnsi"/>
        </w:rPr>
        <w:t>Estimated quantities are provided for planning purposes only and do not obligate the Government to order these exact amounts.</w:t>
      </w:r>
    </w:p>
    <w:p w14:paraId="4BB7CE9E" w14:textId="77777777" w:rsidR="0098210C" w:rsidRPr="006B75B0" w:rsidRDefault="0098210C" w:rsidP="004C7631">
      <w:pPr>
        <w:spacing w:after="0" w:line="240" w:lineRule="auto"/>
        <w:rPr>
          <w:rFonts w:cstheme="minorHAnsi"/>
        </w:rPr>
      </w:pPr>
    </w:p>
    <w:p w14:paraId="4BB7CE9F" w14:textId="77777777" w:rsidR="0098210C" w:rsidRPr="006B75B0" w:rsidRDefault="0098210C" w:rsidP="004C7631">
      <w:pPr>
        <w:spacing w:after="0" w:line="240" w:lineRule="auto"/>
        <w:rPr>
          <w:rFonts w:cstheme="minorHAnsi"/>
          <w:b/>
          <w:bCs/>
        </w:rPr>
      </w:pPr>
      <w:r w:rsidRPr="006B75B0">
        <w:rPr>
          <w:rFonts w:cstheme="minorHAnsi"/>
          <w:b/>
          <w:bCs/>
        </w:rPr>
        <w:t>3. Duties:</w:t>
      </w:r>
    </w:p>
    <w:p w14:paraId="4BB7CEA0" w14:textId="77777777" w:rsidR="0098210C" w:rsidRPr="006B75B0" w:rsidRDefault="0098210C" w:rsidP="004C7631">
      <w:pPr>
        <w:spacing w:after="0" w:line="240" w:lineRule="auto"/>
        <w:rPr>
          <w:rFonts w:eastAsia="Aptos" w:cstheme="minorHAnsi"/>
        </w:rPr>
      </w:pPr>
      <w:r w:rsidRPr="006B75B0">
        <w:rPr>
          <w:rFonts w:eastAsia="Aptos" w:cstheme="minorHAnsi"/>
          <w:b/>
          <w:bCs/>
        </w:rPr>
        <w:t>a.</w:t>
      </w:r>
      <w:r w:rsidRPr="006B75B0">
        <w:rPr>
          <w:rFonts w:eastAsia="Aptos" w:cstheme="minorHAnsi"/>
        </w:rPr>
        <w:t xml:space="preserve"> The contractor’s dispensing facility must either: (1) be located within a </w:t>
      </w:r>
      <w:r w:rsidRPr="006B75B0">
        <w:rPr>
          <w:rFonts w:eastAsia="Aptos" w:cstheme="minorHAnsi"/>
          <w:b/>
          <w:bCs/>
        </w:rPr>
        <w:t>fifty (50)</w:t>
      </w:r>
      <w:r w:rsidRPr="006B75B0">
        <w:rPr>
          <w:rFonts w:eastAsia="Aptos" w:cstheme="minorHAnsi"/>
          <w:b/>
          <w:bCs/>
        </w:rPr>
        <w:noBreakHyphen/>
        <w:t>mile</w:t>
      </w:r>
      <w:r w:rsidRPr="006B75B0">
        <w:rPr>
          <w:rFonts w:eastAsia="Aptos" w:cstheme="minorHAnsi"/>
        </w:rPr>
        <w:t xml:space="preserve"> driving radius of the Robert J. Dole VAMC, or (2) demonstrate the ability to deliver ordered radiopharmaceuticals to the VAMC within </w:t>
      </w:r>
      <w:r w:rsidRPr="006B75B0">
        <w:rPr>
          <w:rFonts w:eastAsia="Aptos" w:cstheme="minorHAnsi"/>
          <w:b/>
          <w:bCs/>
        </w:rPr>
        <w:t>one (1) hour</w:t>
      </w:r>
      <w:r w:rsidRPr="006B75B0">
        <w:rPr>
          <w:rFonts w:eastAsia="Aptos" w:cstheme="minorHAnsi"/>
        </w:rPr>
        <w:t xml:space="preserve"> of required delivery time for emergent orders.</w:t>
      </w:r>
    </w:p>
    <w:p w14:paraId="4BB7CEA1" w14:textId="77777777" w:rsidR="0098210C" w:rsidRPr="006B75B0" w:rsidRDefault="0098210C" w:rsidP="004C7631">
      <w:pPr>
        <w:spacing w:after="0" w:line="240" w:lineRule="auto"/>
        <w:rPr>
          <w:rFonts w:eastAsia="Aptos" w:cstheme="minorHAnsi"/>
        </w:rPr>
      </w:pPr>
      <w:r w:rsidRPr="006B75B0">
        <w:rPr>
          <w:rFonts w:eastAsia="Aptos" w:cstheme="minorHAnsi"/>
        </w:rPr>
        <w:t>Contractor shall deliver emergent orders within one (1) hour of telephonic or electronic order confirmation, 24 hours per day, 7 days per week, including Federal holidays.</w:t>
      </w:r>
    </w:p>
    <w:p w14:paraId="7CA4872B" w14:textId="77777777" w:rsidR="00744129" w:rsidRPr="006B75B0" w:rsidRDefault="00744129" w:rsidP="004C7631">
      <w:pPr>
        <w:spacing w:after="0" w:line="240" w:lineRule="auto"/>
        <w:rPr>
          <w:rFonts w:eastAsia="Aptos" w:cstheme="minorHAnsi"/>
        </w:rPr>
      </w:pPr>
    </w:p>
    <w:p w14:paraId="4BB7CEA2" w14:textId="77777777" w:rsidR="0098210C" w:rsidRPr="006B75B0" w:rsidRDefault="0098210C" w:rsidP="004C7631">
      <w:pPr>
        <w:spacing w:after="0" w:line="240" w:lineRule="auto"/>
        <w:rPr>
          <w:rFonts w:eastAsia="Aptos" w:cstheme="minorHAnsi"/>
        </w:rPr>
      </w:pPr>
      <w:r w:rsidRPr="006B75B0">
        <w:rPr>
          <w:rFonts w:eastAsia="Aptos" w:cstheme="minorHAnsi"/>
          <w:b/>
          <w:bCs/>
        </w:rPr>
        <w:t>b</w:t>
      </w:r>
      <w:r w:rsidRPr="006B75B0">
        <w:rPr>
          <w:rFonts w:eastAsia="Aptos" w:cstheme="minorHAnsi"/>
        </w:rPr>
        <w:t>. The contractor shall hold and maintain, throughout the period of performance, a current, unrevoked U.S. Nuclear Regulatory Commission (NRC) and/or Agreement State license and, as applicable, a U.S. Food and Drug Administration (FDA) registration/license to produce and distribute radiopharmaceuticals for human administration, and a license to receive and dispose of radioactive waste.</w:t>
      </w:r>
    </w:p>
    <w:p w14:paraId="62AA7316" w14:textId="77777777" w:rsidR="00744129" w:rsidRPr="006B75B0" w:rsidRDefault="00744129" w:rsidP="004C7631">
      <w:pPr>
        <w:spacing w:after="0" w:line="240" w:lineRule="auto"/>
        <w:rPr>
          <w:rFonts w:eastAsia="Aptos" w:cstheme="minorHAnsi"/>
        </w:rPr>
      </w:pPr>
    </w:p>
    <w:p w14:paraId="4BB7CEA3" w14:textId="77777777" w:rsidR="0098210C" w:rsidRPr="006B75B0" w:rsidRDefault="0098210C" w:rsidP="004C7631">
      <w:pPr>
        <w:spacing w:after="0" w:line="240" w:lineRule="auto"/>
        <w:rPr>
          <w:rFonts w:eastAsia="Aptos" w:cstheme="minorHAnsi"/>
        </w:rPr>
      </w:pPr>
      <w:r w:rsidRPr="006B75B0">
        <w:rPr>
          <w:rFonts w:eastAsia="Aptos" w:cstheme="minorHAnsi"/>
          <w:b/>
          <w:bCs/>
        </w:rPr>
        <w:t>c</w:t>
      </w:r>
      <w:r w:rsidRPr="006B75B0">
        <w:rPr>
          <w:rFonts w:eastAsia="Aptos" w:cstheme="minorHAnsi"/>
        </w:rPr>
        <w:t>. All personnel assigned by the contractor to perform services under this contract shall be licensed as pharmacists, radiopharmacists, or nuclear medicine technologists, as applicable, under State law.</w:t>
      </w:r>
    </w:p>
    <w:p w14:paraId="73C47C35" w14:textId="77777777" w:rsidR="00744129" w:rsidRPr="006B75B0" w:rsidRDefault="00744129" w:rsidP="004C7631">
      <w:pPr>
        <w:spacing w:after="0" w:line="240" w:lineRule="auto"/>
        <w:rPr>
          <w:rFonts w:eastAsia="Aptos" w:cstheme="minorHAnsi"/>
        </w:rPr>
      </w:pPr>
    </w:p>
    <w:p w14:paraId="4BB7CEA4" w14:textId="77777777" w:rsidR="0098210C" w:rsidRPr="006B75B0" w:rsidRDefault="0098210C" w:rsidP="004C7631">
      <w:pPr>
        <w:spacing w:after="0" w:line="240" w:lineRule="auto"/>
        <w:rPr>
          <w:rFonts w:eastAsia="Aptos" w:cstheme="minorHAnsi"/>
        </w:rPr>
      </w:pPr>
      <w:r w:rsidRPr="006B75B0">
        <w:rPr>
          <w:rFonts w:eastAsia="Aptos" w:cstheme="minorHAnsi"/>
          <w:b/>
          <w:bCs/>
        </w:rPr>
        <w:t>d</w:t>
      </w:r>
      <w:r w:rsidRPr="006B75B0">
        <w:rPr>
          <w:rFonts w:eastAsia="Aptos" w:cstheme="minorHAnsi"/>
        </w:rPr>
        <w:t>. The contractor shall immediately, but in no event later than one (1) business day after notice, notify the Contracting Officer (CO) and Contracting Officer’s Representative (COR) in writing of any actual, proposed, or threatened action by the NRC, an Agreement State, or FDA to suspend, revoke, restrict, or otherwise modify any license, registration, or authorization held by the contractor or any subcontractor that may affect contract performance.</w:t>
      </w:r>
    </w:p>
    <w:p w14:paraId="068220FB" w14:textId="77777777" w:rsidR="00744129" w:rsidRPr="006B75B0" w:rsidRDefault="00744129" w:rsidP="004C7631">
      <w:pPr>
        <w:spacing w:after="0" w:line="240" w:lineRule="auto"/>
        <w:rPr>
          <w:rFonts w:eastAsia="Aptos" w:cstheme="minorHAnsi"/>
        </w:rPr>
      </w:pPr>
    </w:p>
    <w:p w14:paraId="4BB7CEA5" w14:textId="77777777" w:rsidR="0098210C" w:rsidRPr="006B75B0" w:rsidRDefault="0098210C" w:rsidP="004C7631">
      <w:pPr>
        <w:spacing w:after="0" w:line="240" w:lineRule="auto"/>
        <w:rPr>
          <w:rFonts w:eastAsia="Aptos" w:cstheme="minorHAnsi"/>
        </w:rPr>
      </w:pPr>
      <w:r w:rsidRPr="006B75B0">
        <w:rPr>
          <w:rFonts w:eastAsia="Aptos" w:cstheme="minorHAnsi"/>
          <w:b/>
          <w:bCs/>
        </w:rPr>
        <w:t>e.</w:t>
      </w:r>
      <w:r w:rsidRPr="006B75B0">
        <w:rPr>
          <w:rFonts w:eastAsia="Aptos" w:cstheme="minorHAnsi"/>
        </w:rPr>
        <w:t xml:space="preserve"> The contractor shall be capable of transitioning technetium</w:t>
      </w:r>
      <w:r w:rsidRPr="006B75B0">
        <w:rPr>
          <w:rFonts w:eastAsia="Aptos" w:cstheme="minorHAnsi"/>
        </w:rPr>
        <w:noBreakHyphen/>
        <w:t>based products from highly enriched uranium (HEU) to low enriched uranium (LEU) sources in accordance with Department of Veterans Affairs policy and applicable law when directed.</w:t>
      </w:r>
    </w:p>
    <w:p w14:paraId="4BB7CEA6" w14:textId="77777777" w:rsidR="0098210C" w:rsidRPr="006B75B0" w:rsidRDefault="0098210C" w:rsidP="004C7631">
      <w:pPr>
        <w:spacing w:after="0" w:line="240" w:lineRule="auto"/>
        <w:rPr>
          <w:rFonts w:cstheme="minorHAnsi"/>
          <w:b/>
          <w:bCs/>
        </w:rPr>
      </w:pPr>
    </w:p>
    <w:p w14:paraId="4BB7CEA7" w14:textId="77777777" w:rsidR="0098210C" w:rsidRPr="006B75B0" w:rsidRDefault="0098210C" w:rsidP="004C7631">
      <w:pPr>
        <w:spacing w:after="0" w:line="240" w:lineRule="auto"/>
        <w:rPr>
          <w:rFonts w:cstheme="minorHAnsi"/>
        </w:rPr>
      </w:pPr>
      <w:r w:rsidRPr="006B75B0">
        <w:rPr>
          <w:rFonts w:cstheme="minorHAnsi"/>
          <w:b/>
          <w:bCs/>
        </w:rPr>
        <w:t>4. Work Hours:</w:t>
      </w:r>
    </w:p>
    <w:p w14:paraId="4BB7CEA8" w14:textId="77777777" w:rsidR="0098210C" w:rsidRPr="006B75B0" w:rsidRDefault="0098210C" w:rsidP="004C7631">
      <w:pPr>
        <w:spacing w:after="0" w:line="240" w:lineRule="auto"/>
        <w:rPr>
          <w:rFonts w:cstheme="minorHAnsi"/>
        </w:rPr>
      </w:pPr>
      <w:r w:rsidRPr="006B75B0">
        <w:rPr>
          <w:rFonts w:cstheme="minorHAnsi"/>
        </w:rPr>
        <w:t>Regular work hours for routine, non-emergent deliveries are: Monday through Friday 6:00a.m. to 4:30p.m., excluding Federal holidays and any other day specifically declared by the President of the United States to be a national holiday.</w:t>
      </w:r>
    </w:p>
    <w:p w14:paraId="4BB7CEA9" w14:textId="77777777" w:rsidR="0098210C" w:rsidRPr="006B75B0" w:rsidRDefault="0098210C" w:rsidP="004C7631">
      <w:pPr>
        <w:spacing w:after="0" w:line="240" w:lineRule="auto"/>
        <w:rPr>
          <w:rFonts w:cstheme="minorHAnsi"/>
        </w:rPr>
      </w:pPr>
      <w:r w:rsidRPr="006B75B0">
        <w:rPr>
          <w:rFonts w:cstheme="minorHAnsi"/>
        </w:rPr>
        <w:t>The contractor shall provide on-call/emergency delivery capability 24 hours per day, 7 days per week, including Federal holidays for orders designated as “emergency” by the COR or ordering official.</w:t>
      </w:r>
    </w:p>
    <w:p w14:paraId="4BB7CEAA" w14:textId="77777777" w:rsidR="0098210C" w:rsidRPr="006B75B0" w:rsidRDefault="0098210C" w:rsidP="004C7631">
      <w:pPr>
        <w:spacing w:after="0" w:line="240" w:lineRule="auto"/>
        <w:rPr>
          <w:rFonts w:cstheme="minorHAnsi"/>
        </w:rPr>
      </w:pPr>
    </w:p>
    <w:p w14:paraId="4BB7CEAB" w14:textId="77777777" w:rsidR="0098210C" w:rsidRPr="006B75B0" w:rsidRDefault="0098210C" w:rsidP="004C7631">
      <w:pPr>
        <w:spacing w:after="0" w:line="240" w:lineRule="auto"/>
        <w:rPr>
          <w:rFonts w:cstheme="minorHAnsi"/>
          <w:b/>
          <w:bCs/>
        </w:rPr>
      </w:pPr>
      <w:r w:rsidRPr="006B75B0">
        <w:rPr>
          <w:rFonts w:cstheme="minorHAnsi"/>
          <w:b/>
          <w:bCs/>
        </w:rPr>
        <w:t>5. Security Requirements:</w:t>
      </w:r>
    </w:p>
    <w:p w14:paraId="4BB7CEAC" w14:textId="77777777" w:rsidR="0098210C" w:rsidRPr="006B75B0" w:rsidRDefault="0098210C" w:rsidP="004C7631">
      <w:pPr>
        <w:spacing w:after="0" w:line="240" w:lineRule="auto"/>
        <w:rPr>
          <w:rFonts w:cstheme="minorHAnsi"/>
        </w:rPr>
      </w:pPr>
      <w:r w:rsidRPr="006B75B0">
        <w:rPr>
          <w:rFonts w:cstheme="minorHAnsi"/>
          <w:b/>
          <w:bCs/>
        </w:rPr>
        <w:t xml:space="preserve">a. </w:t>
      </w:r>
      <w:r w:rsidRPr="006B75B0">
        <w:rPr>
          <w:rFonts w:cstheme="minorHAnsi"/>
        </w:rPr>
        <w:t>The contractor shall be responsible for maintaining appropriate information system security controls for any automated data processing (ADP) systems it uses to receive, process, store, or transmit VA information consistent with VA information security and privacy requirements applicable to contractors.</w:t>
      </w:r>
    </w:p>
    <w:p w14:paraId="0306EA56" w14:textId="77777777" w:rsidR="00744129" w:rsidRPr="006B75B0" w:rsidRDefault="00744129" w:rsidP="004C7631">
      <w:pPr>
        <w:spacing w:after="0" w:line="240" w:lineRule="auto"/>
        <w:rPr>
          <w:rFonts w:cstheme="minorHAnsi"/>
        </w:rPr>
      </w:pPr>
    </w:p>
    <w:p w14:paraId="4BB7CEAD" w14:textId="340FED65" w:rsidR="0098210C" w:rsidRPr="006B75B0" w:rsidRDefault="0098210C" w:rsidP="004C7631">
      <w:pPr>
        <w:spacing w:after="0" w:line="240" w:lineRule="auto"/>
        <w:rPr>
          <w:rFonts w:cstheme="minorHAnsi"/>
        </w:rPr>
      </w:pPr>
      <w:r w:rsidRPr="006B75B0">
        <w:rPr>
          <w:rFonts w:cstheme="minorHAnsi"/>
          <w:b/>
          <w:bCs/>
        </w:rPr>
        <w:t>b.</w:t>
      </w:r>
      <w:r w:rsidRPr="006B75B0">
        <w:rPr>
          <w:rFonts w:cstheme="minorHAnsi"/>
        </w:rPr>
        <w:t xml:space="preserve"> The contractor shall safeguard and maintain all patient information in the strictest confidence in accordance with the Privacy Act of 1974, the Health Insurance Portability and Accountability Act (HIPAA) and implement regulations, Va-specific privacy policies, and all other applicable </w:t>
      </w:r>
      <w:r w:rsidRPr="006B75B0">
        <w:rPr>
          <w:rFonts w:cstheme="minorHAnsi"/>
        </w:rPr>
        <w:lastRenderedPageBreak/>
        <w:t>Federal and State laws and regulations. Contractor shall comply with VA Handbook 6500 and all applicable VA information security and privacy requirements as incorporated elsewhere in the contract.</w:t>
      </w:r>
    </w:p>
    <w:p w14:paraId="4BB7CEAE" w14:textId="77777777" w:rsidR="0098210C" w:rsidRPr="006B75B0" w:rsidRDefault="0098210C" w:rsidP="004C7631">
      <w:pPr>
        <w:spacing w:after="0" w:line="240" w:lineRule="auto"/>
        <w:rPr>
          <w:rFonts w:cstheme="minorHAnsi"/>
        </w:rPr>
      </w:pPr>
    </w:p>
    <w:p w14:paraId="3F8E756A" w14:textId="4AC2F3CD" w:rsidR="00744129" w:rsidRPr="006B75B0" w:rsidRDefault="00744129" w:rsidP="00744129">
      <w:pPr>
        <w:spacing w:after="0" w:line="240" w:lineRule="auto"/>
        <w:rPr>
          <w:rFonts w:cstheme="minorHAnsi"/>
          <w:b/>
          <w:bCs/>
        </w:rPr>
      </w:pPr>
      <w:r w:rsidRPr="006B75B0">
        <w:rPr>
          <w:rFonts w:cstheme="minorHAnsi"/>
          <w:b/>
          <w:bCs/>
        </w:rPr>
        <w:t>6.</w:t>
      </w:r>
      <w:r w:rsidR="002139A9" w:rsidRPr="006B75B0">
        <w:rPr>
          <w:rFonts w:cstheme="minorHAnsi"/>
          <w:b/>
          <w:bCs/>
        </w:rPr>
        <w:t xml:space="preserve"> </w:t>
      </w:r>
      <w:r w:rsidRPr="006B75B0">
        <w:rPr>
          <w:rFonts w:cstheme="minorHAnsi"/>
          <w:b/>
          <w:bCs/>
        </w:rPr>
        <w:t>Period of Performance</w:t>
      </w:r>
    </w:p>
    <w:p w14:paraId="573B40F1" w14:textId="77777777" w:rsidR="00744129" w:rsidRPr="006B75B0" w:rsidRDefault="00744129" w:rsidP="00744129">
      <w:pPr>
        <w:spacing w:after="0" w:line="240" w:lineRule="auto"/>
        <w:rPr>
          <w:rFonts w:cstheme="minorHAnsi"/>
        </w:rPr>
      </w:pPr>
      <w:r w:rsidRPr="006B75B0">
        <w:rPr>
          <w:rFonts w:cstheme="minorHAnsi"/>
        </w:rPr>
        <w:t>It is the Government’s intent to have a base period plus four (4) ordering periods, as follows:</w:t>
      </w:r>
    </w:p>
    <w:p w14:paraId="335A06FF" w14:textId="77777777" w:rsidR="00744129" w:rsidRPr="006B75B0" w:rsidRDefault="00744129" w:rsidP="00744129">
      <w:pPr>
        <w:spacing w:after="0" w:line="240" w:lineRule="auto"/>
        <w:rPr>
          <w:rFonts w:cstheme="minorHAnsi"/>
        </w:rPr>
      </w:pPr>
    </w:p>
    <w:p w14:paraId="17374ACD" w14:textId="7FE5C5D8" w:rsidR="00744129" w:rsidRPr="006B75B0" w:rsidRDefault="00744129" w:rsidP="00744129">
      <w:pPr>
        <w:numPr>
          <w:ilvl w:val="0"/>
          <w:numId w:val="20"/>
        </w:numPr>
        <w:spacing w:after="0" w:line="240" w:lineRule="auto"/>
        <w:rPr>
          <w:rFonts w:cstheme="minorHAnsi"/>
        </w:rPr>
      </w:pPr>
      <w:r w:rsidRPr="006B75B0">
        <w:rPr>
          <w:rFonts w:cstheme="minorHAnsi"/>
        </w:rPr>
        <w:t>Ordering Period One</w:t>
      </w:r>
      <w:r w:rsidR="007542D0" w:rsidRPr="006B75B0">
        <w:rPr>
          <w:rFonts w:cstheme="minorHAnsi"/>
        </w:rPr>
        <w:t>:</w:t>
      </w:r>
      <w:r w:rsidR="00683338">
        <w:rPr>
          <w:rFonts w:cstheme="minorHAnsi"/>
        </w:rPr>
        <w:tab/>
      </w:r>
      <w:r w:rsidR="00683338">
        <w:rPr>
          <w:rFonts w:cstheme="minorHAnsi"/>
        </w:rPr>
        <w:tab/>
      </w:r>
      <w:r w:rsidR="004F29AA">
        <w:rPr>
          <w:rFonts w:cstheme="minorHAnsi"/>
        </w:rPr>
        <w:t>08</w:t>
      </w:r>
      <w:r w:rsidRPr="006B75B0">
        <w:rPr>
          <w:rFonts w:cstheme="minorHAnsi"/>
        </w:rPr>
        <w:t xml:space="preserve">/01/2026 through </w:t>
      </w:r>
      <w:r w:rsidR="004263F4" w:rsidRPr="006B75B0">
        <w:rPr>
          <w:rFonts w:cstheme="minorHAnsi"/>
        </w:rPr>
        <w:t>0</w:t>
      </w:r>
      <w:r w:rsidR="004F29AA">
        <w:rPr>
          <w:rFonts w:cstheme="minorHAnsi"/>
        </w:rPr>
        <w:t>7</w:t>
      </w:r>
      <w:r w:rsidRPr="006B75B0">
        <w:rPr>
          <w:rFonts w:cstheme="minorHAnsi"/>
        </w:rPr>
        <w:t>/3</w:t>
      </w:r>
      <w:r w:rsidR="004F29AA">
        <w:rPr>
          <w:rFonts w:cstheme="minorHAnsi"/>
        </w:rPr>
        <w:t>1</w:t>
      </w:r>
      <w:r w:rsidRPr="006B75B0">
        <w:rPr>
          <w:rFonts w:cstheme="minorHAnsi"/>
        </w:rPr>
        <w:t>/2027</w:t>
      </w:r>
    </w:p>
    <w:p w14:paraId="3F3D4781" w14:textId="2CE3E57B" w:rsidR="00744129" w:rsidRPr="006B75B0" w:rsidRDefault="00744129" w:rsidP="00744129">
      <w:pPr>
        <w:numPr>
          <w:ilvl w:val="0"/>
          <w:numId w:val="20"/>
        </w:numPr>
        <w:spacing w:after="0" w:line="240" w:lineRule="auto"/>
        <w:rPr>
          <w:rFonts w:cstheme="minorHAnsi"/>
        </w:rPr>
      </w:pPr>
      <w:r w:rsidRPr="006B75B0">
        <w:rPr>
          <w:rFonts w:cstheme="minorHAnsi"/>
        </w:rPr>
        <w:t>Ordering Period Two</w:t>
      </w:r>
      <w:r w:rsidR="007542D0" w:rsidRPr="006B75B0">
        <w:rPr>
          <w:rFonts w:cstheme="minorHAnsi"/>
        </w:rPr>
        <w:t>:</w:t>
      </w:r>
      <w:r w:rsidR="004F29AA">
        <w:rPr>
          <w:rFonts w:cstheme="minorHAnsi"/>
        </w:rPr>
        <w:tab/>
      </w:r>
      <w:r w:rsidR="00683338">
        <w:rPr>
          <w:rFonts w:cstheme="minorHAnsi"/>
        </w:rPr>
        <w:tab/>
      </w:r>
      <w:r w:rsidR="004F29AA">
        <w:rPr>
          <w:rFonts w:cstheme="minorHAnsi"/>
        </w:rPr>
        <w:t>08</w:t>
      </w:r>
      <w:r w:rsidRPr="006B75B0">
        <w:rPr>
          <w:rFonts w:cstheme="minorHAnsi"/>
        </w:rPr>
        <w:t xml:space="preserve">/01/2027 through </w:t>
      </w:r>
      <w:r w:rsidR="004263F4" w:rsidRPr="006B75B0">
        <w:rPr>
          <w:rFonts w:cstheme="minorHAnsi"/>
        </w:rPr>
        <w:t>0</w:t>
      </w:r>
      <w:r w:rsidR="004F29AA">
        <w:rPr>
          <w:rFonts w:cstheme="minorHAnsi"/>
        </w:rPr>
        <w:t>7</w:t>
      </w:r>
      <w:r w:rsidRPr="006B75B0">
        <w:rPr>
          <w:rFonts w:cstheme="minorHAnsi"/>
        </w:rPr>
        <w:t>/3</w:t>
      </w:r>
      <w:r w:rsidR="004F29AA">
        <w:rPr>
          <w:rFonts w:cstheme="minorHAnsi"/>
        </w:rPr>
        <w:t>1</w:t>
      </w:r>
      <w:r w:rsidRPr="006B75B0">
        <w:rPr>
          <w:rFonts w:cstheme="minorHAnsi"/>
        </w:rPr>
        <w:t>/2028</w:t>
      </w:r>
    </w:p>
    <w:p w14:paraId="2CED0013" w14:textId="3DE77CD2" w:rsidR="00744129" w:rsidRPr="006B75B0" w:rsidRDefault="00744129" w:rsidP="00744129">
      <w:pPr>
        <w:numPr>
          <w:ilvl w:val="0"/>
          <w:numId w:val="20"/>
        </w:numPr>
        <w:spacing w:after="0" w:line="240" w:lineRule="auto"/>
        <w:rPr>
          <w:rFonts w:cstheme="minorHAnsi"/>
        </w:rPr>
      </w:pPr>
      <w:r w:rsidRPr="006B75B0">
        <w:rPr>
          <w:rFonts w:cstheme="minorHAnsi"/>
        </w:rPr>
        <w:t>Ordering Period Three:</w:t>
      </w:r>
      <w:r w:rsidR="004F29AA">
        <w:rPr>
          <w:rFonts w:cstheme="minorHAnsi"/>
        </w:rPr>
        <w:t xml:space="preserve"> </w:t>
      </w:r>
      <w:r w:rsidR="00683338">
        <w:rPr>
          <w:rFonts w:cstheme="minorHAnsi"/>
        </w:rPr>
        <w:tab/>
      </w:r>
      <w:r w:rsidR="004F29AA">
        <w:rPr>
          <w:rFonts w:cstheme="minorHAnsi"/>
        </w:rPr>
        <w:t>08</w:t>
      </w:r>
      <w:r w:rsidRPr="006B75B0">
        <w:rPr>
          <w:rFonts w:cstheme="minorHAnsi"/>
        </w:rPr>
        <w:t xml:space="preserve">/01/2028 through </w:t>
      </w:r>
      <w:r w:rsidR="004263F4" w:rsidRPr="006B75B0">
        <w:rPr>
          <w:rFonts w:cstheme="minorHAnsi"/>
        </w:rPr>
        <w:t>0</w:t>
      </w:r>
      <w:r w:rsidR="004F29AA">
        <w:rPr>
          <w:rFonts w:cstheme="minorHAnsi"/>
        </w:rPr>
        <w:t>7</w:t>
      </w:r>
      <w:r w:rsidRPr="006B75B0">
        <w:rPr>
          <w:rFonts w:cstheme="minorHAnsi"/>
        </w:rPr>
        <w:t>/3</w:t>
      </w:r>
      <w:r w:rsidR="004F29AA">
        <w:rPr>
          <w:rFonts w:cstheme="minorHAnsi"/>
        </w:rPr>
        <w:t>1</w:t>
      </w:r>
      <w:r w:rsidRPr="006B75B0">
        <w:rPr>
          <w:rFonts w:cstheme="minorHAnsi"/>
        </w:rPr>
        <w:t>/2029</w:t>
      </w:r>
    </w:p>
    <w:p w14:paraId="1B289513" w14:textId="74AC55A9" w:rsidR="00744129" w:rsidRPr="006B75B0" w:rsidRDefault="00744129" w:rsidP="00744129">
      <w:pPr>
        <w:numPr>
          <w:ilvl w:val="0"/>
          <w:numId w:val="20"/>
        </w:numPr>
        <w:spacing w:after="0" w:line="240" w:lineRule="auto"/>
        <w:rPr>
          <w:rFonts w:cstheme="minorHAnsi"/>
        </w:rPr>
      </w:pPr>
      <w:r w:rsidRPr="006B75B0">
        <w:rPr>
          <w:rFonts w:cstheme="minorHAnsi"/>
        </w:rPr>
        <w:t>Ordering Period Four</w:t>
      </w:r>
      <w:r w:rsidR="007542D0" w:rsidRPr="006B75B0">
        <w:rPr>
          <w:rFonts w:cstheme="minorHAnsi"/>
        </w:rPr>
        <w:t>:</w:t>
      </w:r>
      <w:r w:rsidR="004F29AA">
        <w:rPr>
          <w:rFonts w:cstheme="minorHAnsi"/>
        </w:rPr>
        <w:tab/>
      </w:r>
      <w:r w:rsidR="00683338">
        <w:rPr>
          <w:rFonts w:cstheme="minorHAnsi"/>
        </w:rPr>
        <w:tab/>
      </w:r>
      <w:r w:rsidR="004F29AA">
        <w:rPr>
          <w:rFonts w:cstheme="minorHAnsi"/>
        </w:rPr>
        <w:t>08</w:t>
      </w:r>
      <w:r w:rsidRPr="006B75B0">
        <w:rPr>
          <w:rFonts w:cstheme="minorHAnsi"/>
        </w:rPr>
        <w:t xml:space="preserve">/01/2029 through </w:t>
      </w:r>
      <w:r w:rsidR="004263F4" w:rsidRPr="006B75B0">
        <w:rPr>
          <w:rFonts w:cstheme="minorHAnsi"/>
        </w:rPr>
        <w:t>09</w:t>
      </w:r>
      <w:r w:rsidRPr="006B75B0">
        <w:rPr>
          <w:rFonts w:cstheme="minorHAnsi"/>
        </w:rPr>
        <w:t>/3</w:t>
      </w:r>
      <w:r w:rsidR="004F29AA">
        <w:rPr>
          <w:rFonts w:cstheme="minorHAnsi"/>
        </w:rPr>
        <w:t>1</w:t>
      </w:r>
      <w:r w:rsidRPr="006B75B0">
        <w:rPr>
          <w:rFonts w:cstheme="minorHAnsi"/>
        </w:rPr>
        <w:t>/2030</w:t>
      </w:r>
    </w:p>
    <w:p w14:paraId="7EEBA7E8" w14:textId="125F1847" w:rsidR="00744129" w:rsidRPr="006B75B0" w:rsidRDefault="00744129" w:rsidP="00744129">
      <w:pPr>
        <w:numPr>
          <w:ilvl w:val="0"/>
          <w:numId w:val="20"/>
        </w:numPr>
        <w:spacing w:after="0" w:line="240" w:lineRule="auto"/>
        <w:rPr>
          <w:rFonts w:cstheme="minorHAnsi"/>
        </w:rPr>
      </w:pPr>
      <w:r w:rsidRPr="006B75B0">
        <w:rPr>
          <w:rFonts w:cstheme="minorHAnsi"/>
        </w:rPr>
        <w:t>Ordering Period Five</w:t>
      </w:r>
      <w:r w:rsidR="007542D0" w:rsidRPr="006B75B0">
        <w:rPr>
          <w:rFonts w:cstheme="minorHAnsi"/>
        </w:rPr>
        <w:t>:</w:t>
      </w:r>
      <w:r w:rsidR="004F29AA">
        <w:rPr>
          <w:rFonts w:cstheme="minorHAnsi"/>
        </w:rPr>
        <w:tab/>
      </w:r>
      <w:r w:rsidR="00683338">
        <w:rPr>
          <w:rFonts w:cstheme="minorHAnsi"/>
        </w:rPr>
        <w:tab/>
      </w:r>
      <w:r w:rsidR="004F29AA">
        <w:rPr>
          <w:rFonts w:cstheme="minorHAnsi"/>
        </w:rPr>
        <w:t>08</w:t>
      </w:r>
      <w:r w:rsidRPr="006B75B0">
        <w:rPr>
          <w:rFonts w:cstheme="minorHAnsi"/>
        </w:rPr>
        <w:t xml:space="preserve">/01/2030 through </w:t>
      </w:r>
      <w:r w:rsidR="004263F4" w:rsidRPr="006B75B0">
        <w:rPr>
          <w:rFonts w:cstheme="minorHAnsi"/>
        </w:rPr>
        <w:t>0</w:t>
      </w:r>
      <w:r w:rsidR="004F29AA">
        <w:rPr>
          <w:rFonts w:cstheme="minorHAnsi"/>
        </w:rPr>
        <w:t>7</w:t>
      </w:r>
      <w:r w:rsidRPr="006B75B0">
        <w:rPr>
          <w:rFonts w:cstheme="minorHAnsi"/>
        </w:rPr>
        <w:t>/3</w:t>
      </w:r>
      <w:r w:rsidR="004F29AA">
        <w:rPr>
          <w:rFonts w:cstheme="minorHAnsi"/>
        </w:rPr>
        <w:t>1</w:t>
      </w:r>
      <w:r w:rsidRPr="006B75B0">
        <w:rPr>
          <w:rFonts w:cstheme="minorHAnsi"/>
        </w:rPr>
        <w:t>/2031</w:t>
      </w:r>
    </w:p>
    <w:p w14:paraId="5151F7BB" w14:textId="77777777" w:rsidR="00744129" w:rsidRPr="006B75B0" w:rsidRDefault="00744129" w:rsidP="002139A9">
      <w:pPr>
        <w:spacing w:after="0" w:line="240" w:lineRule="auto"/>
        <w:ind w:left="720"/>
        <w:rPr>
          <w:rFonts w:cstheme="minorHAnsi"/>
        </w:rPr>
      </w:pPr>
    </w:p>
    <w:p w14:paraId="31955D5A" w14:textId="77777777" w:rsidR="00744129" w:rsidRPr="006B75B0" w:rsidRDefault="00744129" w:rsidP="00744129">
      <w:pPr>
        <w:spacing w:after="0" w:line="240" w:lineRule="auto"/>
        <w:rPr>
          <w:rFonts w:cstheme="minorHAnsi"/>
        </w:rPr>
      </w:pPr>
      <w:r w:rsidRPr="006B75B0">
        <w:rPr>
          <w:rFonts w:cstheme="minorHAnsi"/>
        </w:rPr>
        <w:t>The Government reserves the right to exercise ordering periods in accordance with the terms and conditions of the contract.</w:t>
      </w:r>
    </w:p>
    <w:p w14:paraId="5D9B6CB0" w14:textId="77777777" w:rsidR="00744129" w:rsidRPr="006B75B0" w:rsidRDefault="00744129" w:rsidP="004C7631">
      <w:pPr>
        <w:spacing w:after="0" w:line="240" w:lineRule="auto"/>
        <w:rPr>
          <w:rFonts w:cstheme="minorHAnsi"/>
        </w:rPr>
      </w:pPr>
    </w:p>
    <w:p w14:paraId="4BB7CEAF" w14:textId="2DABE2F0" w:rsidR="0098210C" w:rsidRPr="006B75B0" w:rsidRDefault="00744129" w:rsidP="004C7631">
      <w:pPr>
        <w:spacing w:after="0" w:line="240" w:lineRule="auto"/>
        <w:rPr>
          <w:rFonts w:cstheme="minorHAnsi"/>
          <w:b/>
          <w:bCs/>
        </w:rPr>
      </w:pPr>
      <w:r w:rsidRPr="006B75B0">
        <w:rPr>
          <w:rFonts w:cstheme="minorHAnsi"/>
          <w:b/>
          <w:bCs/>
        </w:rPr>
        <w:t>7</w:t>
      </w:r>
      <w:r w:rsidR="0098210C" w:rsidRPr="006B75B0">
        <w:rPr>
          <w:rFonts w:cstheme="minorHAnsi"/>
          <w:b/>
          <w:bCs/>
        </w:rPr>
        <w:t>. Delivery:</w:t>
      </w:r>
    </w:p>
    <w:p w14:paraId="4BB7CEB0" w14:textId="77777777" w:rsidR="0098210C" w:rsidRPr="006B75B0" w:rsidRDefault="0098210C" w:rsidP="004C7631">
      <w:pPr>
        <w:spacing w:after="0" w:line="240" w:lineRule="auto"/>
        <w:rPr>
          <w:rFonts w:cstheme="minorHAnsi"/>
        </w:rPr>
      </w:pPr>
      <w:r w:rsidRPr="006B75B0">
        <w:rPr>
          <w:rFonts w:cstheme="minorHAnsi"/>
          <w:b/>
          <w:bCs/>
        </w:rPr>
        <w:t>a.</w:t>
      </w:r>
      <w:r w:rsidRPr="006B75B0">
        <w:rPr>
          <w:rFonts w:cstheme="minorHAnsi"/>
        </w:rPr>
        <w:t xml:space="preserve"> Orders normally will be placed by 3:00 pm. Delivery shall be required by 6:00 am the following workday. Subject to the contact maximum quantities and funding limitations, there shall be no restriction on the number of orders and delivered placed by the Robert J. Dole VAMC Nuclear Medicine Technician’s per day.</w:t>
      </w:r>
    </w:p>
    <w:p w14:paraId="4EE45123" w14:textId="77777777" w:rsidR="00744129" w:rsidRPr="006B75B0" w:rsidRDefault="00744129" w:rsidP="004C7631">
      <w:pPr>
        <w:spacing w:after="0" w:line="240" w:lineRule="auto"/>
        <w:rPr>
          <w:rFonts w:cstheme="minorHAnsi"/>
        </w:rPr>
      </w:pPr>
    </w:p>
    <w:p w14:paraId="4134FB19" w14:textId="77777777" w:rsidR="007542D0" w:rsidRDefault="0098210C" w:rsidP="004C7631">
      <w:pPr>
        <w:spacing w:after="0" w:line="240" w:lineRule="auto"/>
        <w:rPr>
          <w:rFonts w:cstheme="minorHAnsi"/>
        </w:rPr>
      </w:pPr>
      <w:r w:rsidRPr="006B75B0">
        <w:rPr>
          <w:rFonts w:cstheme="minorHAnsi"/>
          <w:b/>
          <w:bCs/>
        </w:rPr>
        <w:t>b.</w:t>
      </w:r>
      <w:r w:rsidRPr="006B75B0">
        <w:rPr>
          <w:rFonts w:cstheme="minorHAnsi"/>
        </w:rPr>
        <w:t xml:space="preserve"> </w:t>
      </w:r>
      <w:r w:rsidR="007542D0" w:rsidRPr="007542D0">
        <w:rPr>
          <w:rFonts w:cstheme="minorHAnsi"/>
        </w:rPr>
        <w:t>Each delivery order must include, at a minimum</w:t>
      </w:r>
      <w:r w:rsidR="007542D0">
        <w:rPr>
          <w:rFonts w:cstheme="minorHAnsi"/>
        </w:rPr>
        <w:t>:</w:t>
      </w:r>
    </w:p>
    <w:p w14:paraId="2E0F6581" w14:textId="77777777" w:rsidR="007542D0" w:rsidRDefault="007542D0" w:rsidP="007542D0">
      <w:pPr>
        <w:pStyle w:val="ListParagraph"/>
        <w:numPr>
          <w:ilvl w:val="0"/>
          <w:numId w:val="22"/>
        </w:numPr>
        <w:spacing w:after="0" w:line="240" w:lineRule="auto"/>
        <w:rPr>
          <w:rFonts w:cstheme="minorHAnsi"/>
        </w:rPr>
      </w:pPr>
      <w:r>
        <w:rPr>
          <w:rFonts w:cstheme="minorHAnsi"/>
        </w:rPr>
        <w:t>P</w:t>
      </w:r>
      <w:r w:rsidRPr="007542D0">
        <w:rPr>
          <w:rFonts w:cstheme="minorHAnsi"/>
        </w:rPr>
        <w:t>atient identifier (</w:t>
      </w:r>
      <w:r>
        <w:rPr>
          <w:rFonts w:cstheme="minorHAnsi"/>
        </w:rPr>
        <w:t>per</w:t>
      </w:r>
      <w:r w:rsidRPr="007542D0">
        <w:rPr>
          <w:rFonts w:cstheme="minorHAnsi"/>
        </w:rPr>
        <w:t xml:space="preserve"> VA privacy policies)</w:t>
      </w:r>
    </w:p>
    <w:p w14:paraId="3438882F" w14:textId="353C707A" w:rsidR="007542D0" w:rsidRDefault="007542D0" w:rsidP="007542D0">
      <w:pPr>
        <w:pStyle w:val="ListParagraph"/>
        <w:numPr>
          <w:ilvl w:val="0"/>
          <w:numId w:val="22"/>
        </w:numPr>
        <w:spacing w:after="0" w:line="240" w:lineRule="auto"/>
        <w:rPr>
          <w:rFonts w:cstheme="minorHAnsi"/>
        </w:rPr>
      </w:pPr>
      <w:r>
        <w:rPr>
          <w:rFonts w:cstheme="minorHAnsi"/>
        </w:rPr>
        <w:t>Patients’ name</w:t>
      </w:r>
    </w:p>
    <w:p w14:paraId="1F6893B0" w14:textId="77777777" w:rsidR="007542D0" w:rsidRDefault="007542D0" w:rsidP="007542D0">
      <w:pPr>
        <w:pStyle w:val="ListParagraph"/>
        <w:numPr>
          <w:ilvl w:val="0"/>
          <w:numId w:val="22"/>
        </w:numPr>
        <w:spacing w:after="0" w:line="240" w:lineRule="auto"/>
        <w:rPr>
          <w:rFonts w:cstheme="minorHAnsi"/>
        </w:rPr>
      </w:pPr>
      <w:r>
        <w:rPr>
          <w:rFonts w:cstheme="minorHAnsi"/>
        </w:rPr>
        <w:t>C</w:t>
      </w:r>
      <w:r w:rsidRPr="007542D0">
        <w:rPr>
          <w:rFonts w:cstheme="minorHAnsi"/>
        </w:rPr>
        <w:t>ontract line-item number(s) (CLIN)</w:t>
      </w:r>
      <w:r>
        <w:rPr>
          <w:rFonts w:cstheme="minorHAnsi"/>
        </w:rPr>
        <w:t xml:space="preserve"> and </w:t>
      </w:r>
      <w:r w:rsidRPr="007542D0">
        <w:rPr>
          <w:rFonts w:cstheme="minorHAnsi"/>
        </w:rPr>
        <w:t>quantity</w:t>
      </w:r>
    </w:p>
    <w:p w14:paraId="13E73302" w14:textId="77777777" w:rsidR="007542D0" w:rsidRDefault="007542D0" w:rsidP="007542D0">
      <w:pPr>
        <w:pStyle w:val="ListParagraph"/>
        <w:numPr>
          <w:ilvl w:val="0"/>
          <w:numId w:val="22"/>
        </w:numPr>
        <w:spacing w:after="0" w:line="240" w:lineRule="auto"/>
        <w:rPr>
          <w:rFonts w:cstheme="minorHAnsi"/>
        </w:rPr>
      </w:pPr>
      <w:r>
        <w:rPr>
          <w:rFonts w:cstheme="minorHAnsi"/>
        </w:rPr>
        <w:t>R</w:t>
      </w:r>
      <w:r w:rsidRPr="007542D0">
        <w:rPr>
          <w:rFonts w:cstheme="minorHAnsi"/>
        </w:rPr>
        <w:t>equired activity and calibration time</w:t>
      </w:r>
    </w:p>
    <w:p w14:paraId="0D01EF0B" w14:textId="77777777" w:rsidR="007542D0" w:rsidRDefault="007542D0" w:rsidP="007542D0">
      <w:pPr>
        <w:pStyle w:val="ListParagraph"/>
        <w:numPr>
          <w:ilvl w:val="0"/>
          <w:numId w:val="22"/>
        </w:numPr>
        <w:spacing w:after="0" w:line="240" w:lineRule="auto"/>
        <w:rPr>
          <w:rFonts w:cstheme="minorHAnsi"/>
        </w:rPr>
      </w:pPr>
      <w:r>
        <w:rPr>
          <w:rFonts w:cstheme="minorHAnsi"/>
        </w:rPr>
        <w:t>D</w:t>
      </w:r>
      <w:r w:rsidRPr="007542D0">
        <w:rPr>
          <w:rFonts w:cstheme="minorHAnsi"/>
        </w:rPr>
        <w:t>elivery date and time</w:t>
      </w:r>
    </w:p>
    <w:p w14:paraId="124C70B9" w14:textId="77777777" w:rsidR="007542D0" w:rsidRDefault="007542D0" w:rsidP="007542D0">
      <w:pPr>
        <w:pStyle w:val="ListParagraph"/>
        <w:numPr>
          <w:ilvl w:val="0"/>
          <w:numId w:val="22"/>
        </w:numPr>
        <w:spacing w:after="0" w:line="240" w:lineRule="auto"/>
        <w:rPr>
          <w:rFonts w:cstheme="minorHAnsi"/>
        </w:rPr>
      </w:pPr>
      <w:r>
        <w:rPr>
          <w:rFonts w:cstheme="minorHAnsi"/>
        </w:rPr>
        <w:t>A</w:t>
      </w:r>
      <w:r w:rsidRPr="007542D0">
        <w:rPr>
          <w:rFonts w:cstheme="minorHAnsi"/>
        </w:rPr>
        <w:t xml:space="preserve">pplicable VA purchase order number. </w:t>
      </w:r>
    </w:p>
    <w:p w14:paraId="0F3BB6EF" w14:textId="42A15891" w:rsidR="00744129" w:rsidRDefault="007542D0" w:rsidP="004C7631">
      <w:pPr>
        <w:pStyle w:val="ListParagraph"/>
        <w:numPr>
          <w:ilvl w:val="0"/>
          <w:numId w:val="22"/>
        </w:numPr>
        <w:spacing w:after="0" w:line="240" w:lineRule="auto"/>
        <w:rPr>
          <w:rFonts w:cstheme="minorHAnsi"/>
        </w:rPr>
      </w:pPr>
      <w:r w:rsidRPr="007542D0">
        <w:rPr>
          <w:rFonts w:cstheme="minorHAnsi"/>
        </w:rPr>
        <w:t>Scheduled delivery time(s)</w:t>
      </w:r>
    </w:p>
    <w:p w14:paraId="319E9AFC" w14:textId="77777777" w:rsidR="007542D0" w:rsidRPr="007542D0" w:rsidRDefault="007542D0" w:rsidP="007542D0">
      <w:pPr>
        <w:pStyle w:val="ListParagraph"/>
        <w:spacing w:after="0" w:line="240" w:lineRule="auto"/>
        <w:rPr>
          <w:rFonts w:cstheme="minorHAnsi"/>
        </w:rPr>
      </w:pPr>
    </w:p>
    <w:p w14:paraId="4BB7CEB2" w14:textId="77777777" w:rsidR="0098210C" w:rsidRPr="006B75B0" w:rsidRDefault="0098210C" w:rsidP="004C7631">
      <w:pPr>
        <w:spacing w:after="0" w:line="240" w:lineRule="auto"/>
        <w:rPr>
          <w:rFonts w:cstheme="minorHAnsi"/>
        </w:rPr>
      </w:pPr>
      <w:r w:rsidRPr="006B75B0">
        <w:rPr>
          <w:rFonts w:cstheme="minorHAnsi"/>
          <w:b/>
          <w:bCs/>
        </w:rPr>
        <w:t>c.</w:t>
      </w:r>
      <w:r w:rsidRPr="006B75B0">
        <w:rPr>
          <w:rFonts w:cstheme="minorHAnsi"/>
        </w:rPr>
        <w:t xml:space="preserve"> Deliveries will incorporate sufficient lead or other high-density metal shielding to comply with all applicable federal and/or state standards relating to shipment of radioactive material including NRC and U.S. Department of Transportation (DOT) requirements.</w:t>
      </w:r>
    </w:p>
    <w:p w14:paraId="07871382" w14:textId="77777777" w:rsidR="00744129" w:rsidRPr="006B75B0" w:rsidRDefault="00744129" w:rsidP="004C7631">
      <w:pPr>
        <w:spacing w:after="0" w:line="240" w:lineRule="auto"/>
        <w:rPr>
          <w:rFonts w:cstheme="minorHAnsi"/>
        </w:rPr>
      </w:pPr>
    </w:p>
    <w:p w14:paraId="4BB7CEB3" w14:textId="77777777" w:rsidR="0098210C" w:rsidRPr="006B75B0" w:rsidRDefault="0098210C" w:rsidP="004C7631">
      <w:pPr>
        <w:spacing w:after="0" w:line="240" w:lineRule="auto"/>
        <w:rPr>
          <w:rFonts w:cstheme="minorHAnsi"/>
        </w:rPr>
      </w:pPr>
      <w:r w:rsidRPr="006B75B0">
        <w:rPr>
          <w:rFonts w:cstheme="minorHAnsi"/>
          <w:b/>
          <w:bCs/>
        </w:rPr>
        <w:t>d.</w:t>
      </w:r>
      <w:r w:rsidRPr="006B75B0">
        <w:rPr>
          <w:rFonts w:cstheme="minorHAnsi"/>
        </w:rPr>
        <w:t xml:space="preserve"> Deliveries shall be accepted at the Robert J. Dole VAMC Nuclear Medicine Department or other designated location. The contractor shall contact the COR or designee prior to delivery to coordinate delivery and acceptance.</w:t>
      </w:r>
    </w:p>
    <w:p w14:paraId="4BB7CEB4" w14:textId="77777777" w:rsidR="0098210C" w:rsidRPr="006B75B0" w:rsidRDefault="0098210C" w:rsidP="004C7631">
      <w:pPr>
        <w:spacing w:after="0" w:line="240" w:lineRule="auto"/>
        <w:rPr>
          <w:rFonts w:cstheme="minorHAnsi"/>
        </w:rPr>
      </w:pPr>
      <w:r w:rsidRPr="006B75B0">
        <w:rPr>
          <w:rFonts w:cstheme="minorHAnsi"/>
        </w:rPr>
        <w:t>Deliveries will be received and inspected by the COR or designated Government representative at time of delivery, in accordance with the Inspection and Acceptance provisions of the contract.</w:t>
      </w:r>
    </w:p>
    <w:p w14:paraId="746E5DE3" w14:textId="77777777" w:rsidR="00744129" w:rsidRPr="006B75B0" w:rsidRDefault="00744129" w:rsidP="004C7631">
      <w:pPr>
        <w:spacing w:after="0" w:line="240" w:lineRule="auto"/>
        <w:rPr>
          <w:rFonts w:cstheme="minorHAnsi"/>
        </w:rPr>
      </w:pPr>
    </w:p>
    <w:p w14:paraId="4BB7CEB5" w14:textId="77777777" w:rsidR="0098210C" w:rsidRPr="006B75B0" w:rsidRDefault="0098210C" w:rsidP="004C7631">
      <w:pPr>
        <w:spacing w:after="0" w:line="240" w:lineRule="auto"/>
        <w:rPr>
          <w:rFonts w:cstheme="minorHAnsi"/>
        </w:rPr>
      </w:pPr>
      <w:r w:rsidRPr="006B75B0">
        <w:rPr>
          <w:rFonts w:cstheme="minorHAnsi"/>
          <w:b/>
          <w:bCs/>
        </w:rPr>
        <w:t>e.</w:t>
      </w:r>
      <w:r w:rsidRPr="006B75B0">
        <w:rPr>
          <w:rFonts w:cstheme="minorHAnsi"/>
        </w:rPr>
        <w:t xml:space="preserve"> Unused radiopharmaceuticals, including bulk doses, that are not administered and are returnable under applicable NRC/DOT safety and regulatory requirements, shall be returned for credit on the next business day, or disposed of by the contractor as radioactive waste if agreed in writing, in accordance with contractor’s license and applicable regulations.</w:t>
      </w:r>
    </w:p>
    <w:p w14:paraId="4BB7CEB6" w14:textId="77777777" w:rsidR="0098210C" w:rsidRPr="006B75B0" w:rsidRDefault="0098210C" w:rsidP="004C7631">
      <w:pPr>
        <w:spacing w:after="0" w:line="240" w:lineRule="auto"/>
        <w:rPr>
          <w:rFonts w:cstheme="minorHAnsi"/>
        </w:rPr>
      </w:pPr>
      <w:r w:rsidRPr="006B75B0">
        <w:rPr>
          <w:rFonts w:cstheme="minorHAnsi"/>
        </w:rPr>
        <w:t xml:space="preserve">Credit will be issued at </w:t>
      </w:r>
      <w:r w:rsidRPr="006B75B0">
        <w:rPr>
          <w:rFonts w:cstheme="minorHAnsi"/>
          <w:color w:val="000000" w:themeColor="text1"/>
        </w:rPr>
        <w:t xml:space="preserve">10% </w:t>
      </w:r>
      <w:r w:rsidRPr="006B75B0">
        <w:rPr>
          <w:rFonts w:cstheme="minorHAnsi"/>
        </w:rPr>
        <w:t>of the unit price for returns made within hours of scheduled delivery and before expiration, unless otherwise negotiated.</w:t>
      </w:r>
    </w:p>
    <w:p w14:paraId="3BA1E7A2" w14:textId="77777777" w:rsidR="00744129" w:rsidRPr="006B75B0" w:rsidRDefault="00744129" w:rsidP="004C7631">
      <w:pPr>
        <w:spacing w:after="0" w:line="240" w:lineRule="auto"/>
        <w:rPr>
          <w:rFonts w:cstheme="minorHAnsi"/>
        </w:rPr>
      </w:pPr>
    </w:p>
    <w:p w14:paraId="4BB7CEB7" w14:textId="77777777" w:rsidR="0098210C" w:rsidRPr="006B75B0" w:rsidRDefault="0098210C" w:rsidP="004C7631">
      <w:pPr>
        <w:spacing w:after="0" w:line="240" w:lineRule="auto"/>
        <w:rPr>
          <w:rFonts w:cstheme="minorHAnsi"/>
        </w:rPr>
      </w:pPr>
      <w:r w:rsidRPr="006B75B0">
        <w:rPr>
          <w:rFonts w:cstheme="minorHAnsi"/>
          <w:b/>
          <w:bCs/>
        </w:rPr>
        <w:t xml:space="preserve">f. </w:t>
      </w:r>
      <w:r w:rsidRPr="006B75B0">
        <w:rPr>
          <w:rFonts w:cstheme="minorHAnsi"/>
        </w:rPr>
        <w:t>Orders designated “when needed” may be requested during regular work hours, after hours, on weekends, and on Federal holidays, and may be designated “emergency” by the ordering official. The contractor shall provide a 24/7 point of contact (telephone number) for emergency orders. Access to this location during non-work hours shall be obtained by contacting a Nuclear Medicine Technician at 316-685-2221 EXT: 53653.</w:t>
      </w:r>
    </w:p>
    <w:p w14:paraId="2CB9FAB9" w14:textId="77777777" w:rsidR="00744129" w:rsidRPr="006B75B0" w:rsidRDefault="00744129" w:rsidP="004C7631">
      <w:pPr>
        <w:spacing w:after="0" w:line="240" w:lineRule="auto"/>
        <w:rPr>
          <w:rFonts w:cstheme="minorHAnsi"/>
        </w:rPr>
      </w:pPr>
    </w:p>
    <w:p w14:paraId="4BB7CEB8" w14:textId="77777777" w:rsidR="0098210C" w:rsidRPr="006B75B0" w:rsidRDefault="0098210C" w:rsidP="004C7631">
      <w:pPr>
        <w:spacing w:after="0" w:line="240" w:lineRule="auto"/>
        <w:rPr>
          <w:rFonts w:cstheme="minorHAnsi"/>
        </w:rPr>
      </w:pPr>
      <w:r w:rsidRPr="006B75B0">
        <w:rPr>
          <w:rFonts w:cstheme="minorHAnsi"/>
          <w:b/>
          <w:bCs/>
        </w:rPr>
        <w:t xml:space="preserve">g. </w:t>
      </w:r>
      <w:r w:rsidRPr="006B75B0">
        <w:rPr>
          <w:rFonts w:cstheme="minorHAnsi"/>
        </w:rPr>
        <w:t>If shipments are scheduled to be delivered specifically on Mondays and Monday is a Federal holiday; delivery shall occur on the next regular workday unless otherwise requested by the ordering official.</w:t>
      </w:r>
    </w:p>
    <w:p w14:paraId="19F80F88" w14:textId="77777777" w:rsidR="00744129" w:rsidRPr="006B75B0" w:rsidRDefault="00744129" w:rsidP="004C7631">
      <w:pPr>
        <w:spacing w:after="0" w:line="240" w:lineRule="auto"/>
        <w:rPr>
          <w:rFonts w:cstheme="minorHAnsi"/>
        </w:rPr>
      </w:pPr>
    </w:p>
    <w:p w14:paraId="4BB7CEB9" w14:textId="350AEF65" w:rsidR="0098210C" w:rsidRPr="006B75B0" w:rsidRDefault="0098210C" w:rsidP="004C7631">
      <w:pPr>
        <w:spacing w:after="0" w:line="240" w:lineRule="auto"/>
        <w:rPr>
          <w:rFonts w:cstheme="minorHAnsi"/>
        </w:rPr>
      </w:pPr>
      <w:r w:rsidRPr="006B75B0">
        <w:rPr>
          <w:rFonts w:cstheme="minorHAnsi"/>
          <w:b/>
          <w:bCs/>
        </w:rPr>
        <w:t xml:space="preserve">h.  </w:t>
      </w:r>
      <w:r w:rsidRPr="006B75B0">
        <w:rPr>
          <w:rFonts w:cstheme="minorHAnsi"/>
        </w:rPr>
        <w:t>Orders can be placed by telephone, secure fax, or secure electronic transmission (e.g. web-based ordering system (as authorized by the CO</w:t>
      </w:r>
      <w:r w:rsidR="004727EB">
        <w:rPr>
          <w:rFonts w:cstheme="minorHAnsi"/>
        </w:rPr>
        <w:t>).</w:t>
      </w:r>
    </w:p>
    <w:p w14:paraId="70CDA82D" w14:textId="77777777" w:rsidR="00744129" w:rsidRPr="006B75B0" w:rsidRDefault="00744129" w:rsidP="004C7631">
      <w:pPr>
        <w:spacing w:after="0" w:line="240" w:lineRule="auto"/>
        <w:rPr>
          <w:rFonts w:cstheme="minorHAnsi"/>
        </w:rPr>
      </w:pPr>
    </w:p>
    <w:p w14:paraId="4BB7CEBA" w14:textId="77777777" w:rsidR="0098210C" w:rsidRPr="006B75B0" w:rsidRDefault="0098210C" w:rsidP="004C7631">
      <w:pPr>
        <w:spacing w:after="0" w:line="240" w:lineRule="auto"/>
        <w:rPr>
          <w:rFonts w:cstheme="minorHAnsi"/>
        </w:rPr>
      </w:pPr>
      <w:r w:rsidRPr="006B75B0">
        <w:rPr>
          <w:rFonts w:cstheme="minorHAnsi"/>
          <w:b/>
          <w:bCs/>
        </w:rPr>
        <w:t xml:space="preserve">i. </w:t>
      </w:r>
      <w:r w:rsidRPr="006B75B0">
        <w:rPr>
          <w:rFonts w:cstheme="minorHAnsi"/>
        </w:rPr>
        <w:t>The agreed time of delivery, as specified or mutually agreed upon at the time of receipt of a telephone or electronic order, is mandatory. Failure to deliver by the agreed time may constitute a performance deficiency and may be grounds for remedies up and including termination for cause, in accordance with the contract and applicable FAR/VAAR clauses.</w:t>
      </w:r>
    </w:p>
    <w:p w14:paraId="4BB7CEBB" w14:textId="77777777" w:rsidR="0098210C" w:rsidRPr="006B75B0" w:rsidRDefault="0098210C" w:rsidP="004C7631">
      <w:pPr>
        <w:spacing w:after="0" w:line="240" w:lineRule="auto"/>
        <w:rPr>
          <w:rFonts w:cstheme="minorHAnsi"/>
        </w:rPr>
      </w:pPr>
    </w:p>
    <w:p w14:paraId="4BB7CEBC" w14:textId="15F27304" w:rsidR="0098210C" w:rsidRPr="006B75B0" w:rsidRDefault="00744129" w:rsidP="004C7631">
      <w:pPr>
        <w:spacing w:after="0" w:line="240" w:lineRule="auto"/>
        <w:rPr>
          <w:rFonts w:cstheme="minorHAnsi"/>
          <w:b/>
          <w:bCs/>
        </w:rPr>
      </w:pPr>
      <w:r w:rsidRPr="006B75B0">
        <w:rPr>
          <w:rFonts w:cstheme="minorHAnsi"/>
          <w:b/>
          <w:bCs/>
        </w:rPr>
        <w:t>8</w:t>
      </w:r>
      <w:r w:rsidR="0098210C" w:rsidRPr="006B75B0">
        <w:rPr>
          <w:rFonts w:cstheme="minorHAnsi"/>
          <w:b/>
          <w:bCs/>
        </w:rPr>
        <w:t>. Person Authorized to Place Orders:</w:t>
      </w:r>
    </w:p>
    <w:p w14:paraId="4BB7CEBD" w14:textId="77777777" w:rsidR="0098210C" w:rsidRPr="006B75B0" w:rsidRDefault="0098210C" w:rsidP="004C7631">
      <w:pPr>
        <w:spacing w:after="0" w:line="240" w:lineRule="auto"/>
        <w:rPr>
          <w:rFonts w:cstheme="minorHAnsi"/>
        </w:rPr>
      </w:pPr>
      <w:r w:rsidRPr="006B75B0">
        <w:rPr>
          <w:rFonts w:cstheme="minorHAnsi"/>
        </w:rPr>
        <w:t>In addition to the Contracting Officer, the COR is authorized to place orders under this contract, as are certified Nuclear Medicine Technologists employed by the Robert J. Dole VAMC who are identified in writing by the COR and approved by the CO. The CO will maintain a current list of individuals authorized to place orders under this contract. The list will include names, titles, and specimen signatures, and may be updated by written notice from the CO without a formal contract modification.</w:t>
      </w:r>
    </w:p>
    <w:p w14:paraId="4BB7CEBE" w14:textId="77777777" w:rsidR="0098210C" w:rsidRPr="006B75B0" w:rsidRDefault="0098210C" w:rsidP="004C7631">
      <w:pPr>
        <w:spacing w:after="0" w:line="240" w:lineRule="auto"/>
        <w:rPr>
          <w:rFonts w:cstheme="minorHAnsi"/>
        </w:rPr>
      </w:pPr>
    </w:p>
    <w:p w14:paraId="4BB7CEBF" w14:textId="7372F662" w:rsidR="0098210C" w:rsidRPr="006B75B0" w:rsidRDefault="00744129" w:rsidP="004C7631">
      <w:pPr>
        <w:spacing w:after="0" w:line="240" w:lineRule="auto"/>
        <w:rPr>
          <w:rFonts w:cstheme="minorHAnsi"/>
          <w:b/>
          <w:bCs/>
        </w:rPr>
      </w:pPr>
      <w:r w:rsidRPr="006B75B0">
        <w:rPr>
          <w:rFonts w:cstheme="minorHAnsi"/>
          <w:b/>
          <w:bCs/>
        </w:rPr>
        <w:t>9</w:t>
      </w:r>
      <w:r w:rsidR="0098210C" w:rsidRPr="006B75B0">
        <w:rPr>
          <w:rFonts w:cstheme="minorHAnsi"/>
        </w:rPr>
        <w:t xml:space="preserve">. </w:t>
      </w:r>
      <w:r w:rsidR="0098210C" w:rsidRPr="006B75B0">
        <w:rPr>
          <w:rFonts w:cstheme="minorHAnsi"/>
          <w:b/>
          <w:bCs/>
        </w:rPr>
        <w:t>Inspection and Acceptance </w:t>
      </w:r>
    </w:p>
    <w:p w14:paraId="4BB7CEC0" w14:textId="77777777" w:rsidR="0098210C" w:rsidRPr="006B75B0" w:rsidRDefault="0098210C" w:rsidP="004C7631">
      <w:pPr>
        <w:spacing w:after="0" w:line="240" w:lineRule="auto"/>
        <w:rPr>
          <w:rFonts w:cstheme="minorHAnsi"/>
        </w:rPr>
      </w:pPr>
      <w:r w:rsidRPr="006B75B0">
        <w:rPr>
          <w:rFonts w:cstheme="minorHAnsi"/>
        </w:rPr>
        <w:t>a. The Government will inspect all radiopharmaceuticals and related services at the point of delivery for compliance with order requirements (product, activity, calibration time, labeling, shielding, and documentation).</w:t>
      </w:r>
    </w:p>
    <w:p w14:paraId="1618E540" w14:textId="77777777" w:rsidR="00744129" w:rsidRPr="006B75B0" w:rsidRDefault="00744129" w:rsidP="004C7631">
      <w:pPr>
        <w:spacing w:after="0" w:line="240" w:lineRule="auto"/>
        <w:rPr>
          <w:rFonts w:cstheme="minorHAnsi"/>
        </w:rPr>
      </w:pPr>
    </w:p>
    <w:p w14:paraId="4BB7CEC1" w14:textId="77777777" w:rsidR="0098210C" w:rsidRPr="006B75B0" w:rsidRDefault="0098210C" w:rsidP="004C7631">
      <w:pPr>
        <w:spacing w:after="0" w:line="240" w:lineRule="auto"/>
        <w:rPr>
          <w:rFonts w:cstheme="minorHAnsi"/>
        </w:rPr>
      </w:pPr>
      <w:r w:rsidRPr="006B75B0">
        <w:rPr>
          <w:rFonts w:cstheme="minorHAnsi"/>
        </w:rPr>
        <w:t>b. Performance standards:</w:t>
      </w:r>
    </w:p>
    <w:p w14:paraId="4BB7CEC2" w14:textId="77777777" w:rsidR="0098210C" w:rsidRPr="006B75B0" w:rsidRDefault="0098210C" w:rsidP="004C7631">
      <w:pPr>
        <w:numPr>
          <w:ilvl w:val="0"/>
          <w:numId w:val="1"/>
        </w:numPr>
        <w:spacing w:after="0" w:line="240" w:lineRule="auto"/>
        <w:rPr>
          <w:rFonts w:cstheme="minorHAnsi"/>
        </w:rPr>
      </w:pPr>
      <w:r w:rsidRPr="006B75B0">
        <w:rPr>
          <w:rFonts w:cstheme="minorHAnsi"/>
        </w:rPr>
        <w:t>Accuracy of product and activity: 99% of doses delivered per month shall match the ordered radiopharmaceutical and activity within ±10% of prescribed activity at the stated calibration time, consistent with applicable standards.</w:t>
      </w:r>
    </w:p>
    <w:p w14:paraId="4BB7CEC3" w14:textId="77777777" w:rsidR="0098210C" w:rsidRPr="006B75B0" w:rsidRDefault="0098210C" w:rsidP="004C7631">
      <w:pPr>
        <w:numPr>
          <w:ilvl w:val="0"/>
          <w:numId w:val="1"/>
        </w:numPr>
        <w:spacing w:after="0" w:line="240" w:lineRule="auto"/>
        <w:rPr>
          <w:rFonts w:cstheme="minorHAnsi"/>
        </w:rPr>
      </w:pPr>
      <w:r w:rsidRPr="006B75B0">
        <w:rPr>
          <w:rFonts w:cstheme="minorHAnsi"/>
        </w:rPr>
        <w:t>On</w:t>
      </w:r>
      <w:r w:rsidRPr="006B75B0">
        <w:rPr>
          <w:rFonts w:cstheme="minorHAnsi"/>
        </w:rPr>
        <w:noBreakHyphen/>
        <w:t>time delivery: 98% of routine orders per month shall be delivered by the required delivery time; 95% of emergent orders shall be delivered within one (1) hour of order confirmation.</w:t>
      </w:r>
    </w:p>
    <w:p w14:paraId="4BB7CEC4" w14:textId="77777777" w:rsidR="0098210C" w:rsidRPr="006B75B0" w:rsidRDefault="0098210C" w:rsidP="004C7631">
      <w:pPr>
        <w:numPr>
          <w:ilvl w:val="0"/>
          <w:numId w:val="1"/>
        </w:numPr>
        <w:spacing w:after="0" w:line="240" w:lineRule="auto"/>
        <w:rPr>
          <w:rFonts w:cstheme="minorHAnsi"/>
        </w:rPr>
      </w:pPr>
      <w:r w:rsidRPr="006B75B0">
        <w:rPr>
          <w:rFonts w:cstheme="minorHAnsi"/>
        </w:rPr>
        <w:t>Documentation: 100% of deliveries shall include documentation of patient identifier (as authorized), product, lot number, activity, calibration time, expiration time, and order number.</w:t>
      </w:r>
    </w:p>
    <w:p w14:paraId="5AD11297" w14:textId="77777777" w:rsidR="00744129" w:rsidRPr="006B75B0" w:rsidRDefault="00744129" w:rsidP="004C7631">
      <w:pPr>
        <w:numPr>
          <w:ilvl w:val="0"/>
          <w:numId w:val="1"/>
        </w:numPr>
        <w:spacing w:after="0" w:line="240" w:lineRule="auto"/>
        <w:rPr>
          <w:rFonts w:cstheme="minorHAnsi"/>
        </w:rPr>
      </w:pPr>
    </w:p>
    <w:p w14:paraId="4BB7CEC5" w14:textId="77777777" w:rsidR="0098210C" w:rsidRPr="006B75B0" w:rsidRDefault="0098210C" w:rsidP="004C7631">
      <w:pPr>
        <w:spacing w:after="0" w:line="240" w:lineRule="auto"/>
        <w:rPr>
          <w:rFonts w:cstheme="minorHAnsi"/>
        </w:rPr>
      </w:pPr>
      <w:r w:rsidRPr="006B75B0">
        <w:rPr>
          <w:rFonts w:cstheme="minorHAnsi"/>
        </w:rPr>
        <w:t>c. Nonconforming products (incorrect product, out</w:t>
      </w:r>
      <w:r w:rsidRPr="006B75B0">
        <w:rPr>
          <w:rFonts w:cstheme="minorHAnsi"/>
        </w:rPr>
        <w:noBreakHyphen/>
        <w:t>of</w:t>
      </w:r>
      <w:r w:rsidRPr="006B75B0">
        <w:rPr>
          <w:rFonts w:cstheme="minorHAnsi"/>
        </w:rPr>
        <w:noBreakHyphen/>
        <w:t>tolerance activity, incorrect labeling, or late delivery) may be rejected at no cost to the Government and shall be replaced as soon as practicable, but no later than two (2) hours after notification, unless otherwise agreed by the COR.</w:t>
      </w:r>
    </w:p>
    <w:p w14:paraId="51FC8DCF" w14:textId="77777777" w:rsidR="00744129" w:rsidRPr="006B75B0" w:rsidRDefault="00744129" w:rsidP="004C7631">
      <w:pPr>
        <w:spacing w:after="0" w:line="240" w:lineRule="auto"/>
        <w:rPr>
          <w:rFonts w:cstheme="minorHAnsi"/>
        </w:rPr>
      </w:pPr>
    </w:p>
    <w:p w14:paraId="4BB7CEC6" w14:textId="77777777" w:rsidR="0098210C" w:rsidRPr="006B75B0" w:rsidRDefault="0098210C" w:rsidP="004C7631">
      <w:pPr>
        <w:spacing w:after="0" w:line="240" w:lineRule="auto"/>
        <w:rPr>
          <w:rFonts w:cstheme="minorHAnsi"/>
        </w:rPr>
      </w:pPr>
      <w:r w:rsidRPr="006B75B0">
        <w:rPr>
          <w:rFonts w:cstheme="minorHAnsi"/>
        </w:rPr>
        <w:t>d. Inspection and acceptance are subject to the Inspection of Supplies or Inspection of Services clause incorporated in Section E of the contract.</w:t>
      </w:r>
    </w:p>
    <w:p w14:paraId="4BB7CEC7" w14:textId="77777777" w:rsidR="0098210C" w:rsidRPr="006B75B0" w:rsidRDefault="0098210C" w:rsidP="004C7631">
      <w:pPr>
        <w:spacing w:after="0" w:line="240" w:lineRule="auto"/>
        <w:rPr>
          <w:rFonts w:cstheme="minorHAnsi"/>
        </w:rPr>
      </w:pPr>
    </w:p>
    <w:p w14:paraId="4BB7CEC8" w14:textId="72324B8B" w:rsidR="0098210C" w:rsidRPr="006B75B0" w:rsidRDefault="00744129" w:rsidP="004C7631">
      <w:pPr>
        <w:spacing w:after="0" w:line="240" w:lineRule="auto"/>
        <w:rPr>
          <w:rFonts w:cstheme="minorHAnsi"/>
          <w:b/>
          <w:bCs/>
        </w:rPr>
      </w:pPr>
      <w:r w:rsidRPr="006B75B0">
        <w:rPr>
          <w:rFonts w:cstheme="minorHAnsi"/>
          <w:b/>
          <w:bCs/>
        </w:rPr>
        <w:t>10</w:t>
      </w:r>
      <w:r w:rsidR="0098210C" w:rsidRPr="006B75B0">
        <w:rPr>
          <w:rFonts w:cstheme="minorHAnsi"/>
          <w:b/>
          <w:bCs/>
        </w:rPr>
        <w:t>. Contractor Personnel Requirements</w:t>
      </w:r>
    </w:p>
    <w:p w14:paraId="4BB7CEC9" w14:textId="77777777" w:rsidR="0098210C" w:rsidRPr="006B75B0" w:rsidRDefault="0098210C" w:rsidP="004C7631">
      <w:pPr>
        <w:spacing w:after="0" w:line="240" w:lineRule="auto"/>
        <w:rPr>
          <w:rFonts w:cstheme="minorHAnsi"/>
        </w:rPr>
      </w:pPr>
      <w:r w:rsidRPr="006B75B0">
        <w:rPr>
          <w:rFonts w:cstheme="minorHAnsi"/>
        </w:rPr>
        <w:t>a. The contractor shall ensure all personnel who deliver radiopharmaceuticals to VA facilities:</w:t>
      </w:r>
    </w:p>
    <w:p w14:paraId="4BB7CECA" w14:textId="77777777" w:rsidR="0098210C" w:rsidRPr="006B75B0" w:rsidRDefault="0098210C" w:rsidP="004C7631">
      <w:pPr>
        <w:numPr>
          <w:ilvl w:val="0"/>
          <w:numId w:val="2"/>
        </w:numPr>
        <w:spacing w:after="0" w:line="240" w:lineRule="auto"/>
        <w:rPr>
          <w:rFonts w:cstheme="minorHAnsi"/>
        </w:rPr>
      </w:pPr>
      <w:r w:rsidRPr="006B75B0">
        <w:rPr>
          <w:rFonts w:cstheme="minorHAnsi"/>
        </w:rPr>
        <w:t>Carry valid government</w:t>
      </w:r>
      <w:r w:rsidRPr="006B75B0">
        <w:rPr>
          <w:rFonts w:cstheme="minorHAnsi"/>
        </w:rPr>
        <w:noBreakHyphen/>
        <w:t>issued photo identification and contractor identification as required by VA security policies.</w:t>
      </w:r>
    </w:p>
    <w:p w14:paraId="4BB7CECB" w14:textId="77777777" w:rsidR="0098210C" w:rsidRPr="006B75B0" w:rsidRDefault="0098210C" w:rsidP="004C7631">
      <w:pPr>
        <w:numPr>
          <w:ilvl w:val="0"/>
          <w:numId w:val="2"/>
        </w:numPr>
        <w:spacing w:after="0" w:line="240" w:lineRule="auto"/>
        <w:rPr>
          <w:rFonts w:cstheme="minorHAnsi"/>
        </w:rPr>
      </w:pPr>
      <w:r w:rsidRPr="006B75B0">
        <w:rPr>
          <w:rFonts w:cstheme="minorHAnsi"/>
        </w:rPr>
        <w:t>Comply with VA access control, escort, and safety rules while on VAMC premises.</w:t>
      </w:r>
    </w:p>
    <w:p w14:paraId="04CC5A2D" w14:textId="77777777" w:rsidR="00744129" w:rsidRPr="006B75B0" w:rsidRDefault="00744129" w:rsidP="004C7631">
      <w:pPr>
        <w:numPr>
          <w:ilvl w:val="0"/>
          <w:numId w:val="2"/>
        </w:numPr>
        <w:spacing w:after="0" w:line="240" w:lineRule="auto"/>
        <w:rPr>
          <w:rFonts w:cstheme="minorHAnsi"/>
        </w:rPr>
      </w:pPr>
    </w:p>
    <w:p w14:paraId="4BB7CECC" w14:textId="77777777" w:rsidR="0098210C" w:rsidRPr="006B75B0" w:rsidRDefault="0098210C" w:rsidP="004C7631">
      <w:pPr>
        <w:spacing w:after="0" w:line="240" w:lineRule="auto"/>
        <w:rPr>
          <w:rFonts w:cstheme="minorHAnsi"/>
        </w:rPr>
      </w:pPr>
      <w:r w:rsidRPr="006B75B0">
        <w:rPr>
          <w:rFonts w:cstheme="minorHAnsi"/>
        </w:rPr>
        <w:t>b. Contractor personnel shall receive initial and annual training, as applicable, on the following topics:</w:t>
      </w:r>
    </w:p>
    <w:p w14:paraId="4BB7CECD" w14:textId="77777777" w:rsidR="0098210C" w:rsidRPr="006B75B0" w:rsidRDefault="0098210C" w:rsidP="004C7631">
      <w:pPr>
        <w:numPr>
          <w:ilvl w:val="0"/>
          <w:numId w:val="3"/>
        </w:numPr>
        <w:spacing w:after="0" w:line="240" w:lineRule="auto"/>
        <w:rPr>
          <w:rFonts w:cstheme="minorHAnsi"/>
        </w:rPr>
      </w:pPr>
      <w:r w:rsidRPr="006B75B0">
        <w:rPr>
          <w:rFonts w:cstheme="minorHAnsi"/>
        </w:rPr>
        <w:t>Safe handling, transport, and delivery of radioactive materials.</w:t>
      </w:r>
    </w:p>
    <w:p w14:paraId="4BB7CECE" w14:textId="77777777" w:rsidR="0098210C" w:rsidRPr="006B75B0" w:rsidRDefault="0098210C" w:rsidP="004C7631">
      <w:pPr>
        <w:numPr>
          <w:ilvl w:val="0"/>
          <w:numId w:val="3"/>
        </w:numPr>
        <w:spacing w:after="0" w:line="240" w:lineRule="auto"/>
        <w:rPr>
          <w:rFonts w:cstheme="minorHAnsi"/>
        </w:rPr>
      </w:pPr>
      <w:r w:rsidRPr="006B75B0">
        <w:rPr>
          <w:rFonts w:cstheme="minorHAnsi"/>
        </w:rPr>
        <w:lastRenderedPageBreak/>
        <w:t>VA privacy and security requirements for handling patient information.</w:t>
      </w:r>
    </w:p>
    <w:p w14:paraId="4BB7CECF" w14:textId="77777777" w:rsidR="0098210C" w:rsidRPr="006B75B0" w:rsidRDefault="0098210C" w:rsidP="004C7631">
      <w:pPr>
        <w:numPr>
          <w:ilvl w:val="0"/>
          <w:numId w:val="3"/>
        </w:numPr>
        <w:spacing w:after="0" w:line="240" w:lineRule="auto"/>
        <w:rPr>
          <w:rFonts w:cstheme="minorHAnsi"/>
        </w:rPr>
      </w:pPr>
      <w:r w:rsidRPr="006B75B0">
        <w:rPr>
          <w:rFonts w:cstheme="minorHAnsi"/>
        </w:rPr>
        <w:t>Facility</w:t>
      </w:r>
      <w:r w:rsidRPr="006B75B0">
        <w:rPr>
          <w:rFonts w:cstheme="minorHAnsi"/>
        </w:rPr>
        <w:noBreakHyphen/>
        <w:t>specific safety and emergency procedures, if required by the VAMC.</w:t>
      </w:r>
    </w:p>
    <w:p w14:paraId="1F512B85" w14:textId="77777777" w:rsidR="00744129" w:rsidRPr="006B75B0" w:rsidRDefault="00744129" w:rsidP="00744129">
      <w:pPr>
        <w:spacing w:after="0" w:line="240" w:lineRule="auto"/>
        <w:ind w:left="720"/>
        <w:rPr>
          <w:rFonts w:cstheme="minorHAnsi"/>
        </w:rPr>
      </w:pPr>
    </w:p>
    <w:p w14:paraId="4BB7CED0" w14:textId="77777777" w:rsidR="0098210C" w:rsidRPr="006B75B0" w:rsidRDefault="0098210C" w:rsidP="004C7631">
      <w:pPr>
        <w:spacing w:after="0" w:line="240" w:lineRule="auto"/>
        <w:rPr>
          <w:rFonts w:cstheme="minorHAnsi"/>
        </w:rPr>
      </w:pPr>
      <w:r w:rsidRPr="006B75B0">
        <w:rPr>
          <w:rFonts w:cstheme="minorHAnsi"/>
        </w:rPr>
        <w:t>c. The contractor shall immediately remove from performance under this contract any employee who is determined by the CO to be unfit for duty or who fails to comply with VA policies and shall provide a qualified replacement within one (1) business day for routine work, or sooner if required for emergent deliveries.</w:t>
      </w:r>
    </w:p>
    <w:p w14:paraId="4BB7CED1" w14:textId="77777777" w:rsidR="0098210C" w:rsidRPr="006B75B0" w:rsidRDefault="0098210C" w:rsidP="004C7631">
      <w:pPr>
        <w:spacing w:after="0" w:line="240" w:lineRule="auto"/>
        <w:rPr>
          <w:rFonts w:cstheme="minorHAnsi"/>
        </w:rPr>
      </w:pPr>
    </w:p>
    <w:p w14:paraId="4BB7CED2" w14:textId="39FF6035" w:rsidR="0098210C" w:rsidRPr="006B75B0" w:rsidRDefault="0098210C" w:rsidP="004C7631">
      <w:pPr>
        <w:spacing w:after="0" w:line="240" w:lineRule="auto"/>
        <w:rPr>
          <w:rFonts w:cstheme="minorHAnsi"/>
          <w:b/>
          <w:bCs/>
        </w:rPr>
      </w:pPr>
      <w:r w:rsidRPr="006B75B0">
        <w:rPr>
          <w:rFonts w:cstheme="minorHAnsi"/>
          <w:b/>
          <w:bCs/>
        </w:rPr>
        <w:t>1</w:t>
      </w:r>
      <w:r w:rsidR="00744129" w:rsidRPr="006B75B0">
        <w:rPr>
          <w:rFonts w:cstheme="minorHAnsi"/>
          <w:b/>
          <w:bCs/>
        </w:rPr>
        <w:t>1</w:t>
      </w:r>
      <w:r w:rsidRPr="006B75B0">
        <w:rPr>
          <w:rFonts w:cstheme="minorHAnsi"/>
          <w:b/>
          <w:bCs/>
        </w:rPr>
        <w:t>. Applicable Laws, Regulations, and Standards</w:t>
      </w:r>
    </w:p>
    <w:p w14:paraId="4BB7CED3" w14:textId="77777777" w:rsidR="0098210C" w:rsidRPr="006B75B0" w:rsidRDefault="0098210C" w:rsidP="004C7631">
      <w:pPr>
        <w:spacing w:after="0" w:line="240" w:lineRule="auto"/>
        <w:rPr>
          <w:rFonts w:cstheme="minorHAnsi"/>
        </w:rPr>
      </w:pPr>
      <w:r w:rsidRPr="006B75B0">
        <w:rPr>
          <w:rFonts w:cstheme="minorHAnsi"/>
        </w:rPr>
        <w:t>The contractor shall comply with all applicable Federal, State, and local laws, regulations, and standards governing the manufacture, compounding, labeling, handling, transport, and disposal of radiopharmaceuticals, including but not limited to:</w:t>
      </w:r>
    </w:p>
    <w:p w14:paraId="4BB7CED4" w14:textId="77777777" w:rsidR="0098210C" w:rsidRPr="006B75B0" w:rsidRDefault="0098210C" w:rsidP="004C7631">
      <w:pPr>
        <w:numPr>
          <w:ilvl w:val="0"/>
          <w:numId w:val="4"/>
        </w:numPr>
        <w:spacing w:after="0" w:line="240" w:lineRule="auto"/>
        <w:rPr>
          <w:rFonts w:cstheme="minorHAnsi"/>
        </w:rPr>
      </w:pPr>
      <w:r w:rsidRPr="006B75B0">
        <w:rPr>
          <w:rFonts w:cstheme="minorHAnsi"/>
        </w:rPr>
        <w:t>U.S. Nuclear Regulatory Commission (NRC) regulations and applicable Agreement State regulations.</w:t>
      </w:r>
    </w:p>
    <w:p w14:paraId="4BB7CED5" w14:textId="77777777" w:rsidR="0098210C" w:rsidRPr="006B75B0" w:rsidRDefault="0098210C" w:rsidP="004C7631">
      <w:pPr>
        <w:numPr>
          <w:ilvl w:val="0"/>
          <w:numId w:val="4"/>
        </w:numPr>
        <w:spacing w:after="0" w:line="240" w:lineRule="auto"/>
        <w:rPr>
          <w:rFonts w:cstheme="minorHAnsi"/>
        </w:rPr>
      </w:pPr>
      <w:r w:rsidRPr="006B75B0">
        <w:rPr>
          <w:rFonts w:cstheme="minorHAnsi"/>
        </w:rPr>
        <w:t>U.S. Food and Drug Administration (FDA) regulations applicable to radiopharmaceuticals.</w:t>
      </w:r>
    </w:p>
    <w:p w14:paraId="4BB7CED6" w14:textId="77777777" w:rsidR="0098210C" w:rsidRPr="006B75B0" w:rsidRDefault="0098210C" w:rsidP="004C7631">
      <w:pPr>
        <w:numPr>
          <w:ilvl w:val="0"/>
          <w:numId w:val="4"/>
        </w:numPr>
        <w:spacing w:after="0" w:line="240" w:lineRule="auto"/>
        <w:rPr>
          <w:rFonts w:cstheme="minorHAnsi"/>
        </w:rPr>
      </w:pPr>
      <w:r w:rsidRPr="006B75B0">
        <w:rPr>
          <w:rFonts w:cstheme="minorHAnsi"/>
        </w:rPr>
        <w:t>U.S. Department of Transportation (DOT) regulations for hazardous and radioactive materials transport.</w:t>
      </w:r>
    </w:p>
    <w:p w14:paraId="4BB7CED7" w14:textId="77777777" w:rsidR="0098210C" w:rsidRPr="006B75B0" w:rsidRDefault="0098210C" w:rsidP="004C7631">
      <w:pPr>
        <w:numPr>
          <w:ilvl w:val="0"/>
          <w:numId w:val="4"/>
        </w:numPr>
        <w:spacing w:after="0" w:line="240" w:lineRule="auto"/>
        <w:rPr>
          <w:rFonts w:cstheme="minorHAnsi"/>
        </w:rPr>
      </w:pPr>
      <w:r w:rsidRPr="006B75B0">
        <w:rPr>
          <w:rFonts w:cstheme="minorHAnsi"/>
        </w:rPr>
        <w:t>Privacy Act of 1974 and HIPAA, as implemented in VA regulations and policy.</w:t>
      </w:r>
    </w:p>
    <w:p w14:paraId="4BB7CED8" w14:textId="77777777" w:rsidR="0098210C" w:rsidRPr="006B75B0" w:rsidRDefault="0098210C" w:rsidP="004C7631">
      <w:pPr>
        <w:numPr>
          <w:ilvl w:val="0"/>
          <w:numId w:val="4"/>
        </w:numPr>
        <w:spacing w:after="0" w:line="240" w:lineRule="auto"/>
        <w:rPr>
          <w:rFonts w:cstheme="minorHAnsi"/>
        </w:rPr>
      </w:pPr>
      <w:r w:rsidRPr="006B75B0">
        <w:rPr>
          <w:rFonts w:cstheme="minorHAnsi"/>
        </w:rPr>
        <w:t>Applicable State pharmacy practice and nuclear pharmacy regulations.</w:t>
      </w:r>
    </w:p>
    <w:p w14:paraId="4BB7CED9" w14:textId="4F12273D" w:rsidR="0098210C" w:rsidRPr="006B75B0" w:rsidRDefault="0098210C" w:rsidP="004C7631">
      <w:pPr>
        <w:spacing w:after="0" w:line="240" w:lineRule="auto"/>
        <w:rPr>
          <w:rFonts w:cstheme="minorHAnsi"/>
        </w:rPr>
      </w:pPr>
      <w:r w:rsidRPr="006B75B0">
        <w:rPr>
          <w:rFonts w:cstheme="minorHAnsi"/>
        </w:rPr>
        <w:t xml:space="preserve">Nothing in this </w:t>
      </w:r>
      <w:r w:rsidR="007542D0">
        <w:rPr>
          <w:rFonts w:cstheme="minorHAnsi"/>
        </w:rPr>
        <w:t>SOW</w:t>
      </w:r>
      <w:r w:rsidRPr="006B75B0">
        <w:rPr>
          <w:rFonts w:cstheme="minorHAnsi"/>
        </w:rPr>
        <w:t xml:space="preserve"> supersedes or alters the terms and conditions of the contract clauses incorporated in the contract. </w:t>
      </w:r>
    </w:p>
    <w:p w14:paraId="4BB7CEDA" w14:textId="77777777" w:rsidR="0098210C" w:rsidRPr="006B75B0" w:rsidRDefault="0098210C" w:rsidP="004C7631">
      <w:pPr>
        <w:spacing w:after="0" w:line="240" w:lineRule="auto"/>
        <w:rPr>
          <w:rFonts w:cstheme="minorHAnsi"/>
        </w:rPr>
      </w:pPr>
    </w:p>
    <w:p w14:paraId="4BB7CEDB" w14:textId="3BF45FF3" w:rsidR="0098210C" w:rsidRPr="006B75B0" w:rsidRDefault="0098210C" w:rsidP="004C7631">
      <w:pPr>
        <w:spacing w:after="0" w:line="240" w:lineRule="auto"/>
        <w:rPr>
          <w:rFonts w:cstheme="minorHAnsi"/>
        </w:rPr>
      </w:pPr>
      <w:r w:rsidRPr="006B75B0">
        <w:rPr>
          <w:rFonts w:cstheme="minorHAnsi"/>
          <w:b/>
          <w:bCs/>
        </w:rPr>
        <w:t>1</w:t>
      </w:r>
      <w:r w:rsidR="00744129" w:rsidRPr="006B75B0">
        <w:rPr>
          <w:rFonts w:cstheme="minorHAnsi"/>
          <w:b/>
          <w:bCs/>
        </w:rPr>
        <w:t>2</w:t>
      </w:r>
      <w:r w:rsidRPr="006B75B0">
        <w:rPr>
          <w:rFonts w:cstheme="minorHAnsi"/>
          <w:b/>
          <w:bCs/>
        </w:rPr>
        <w:t>.</w:t>
      </w:r>
      <w:r w:rsidRPr="006B75B0">
        <w:rPr>
          <w:rFonts w:cstheme="minorHAnsi"/>
        </w:rPr>
        <w:t xml:space="preserve"> </w:t>
      </w:r>
      <w:r w:rsidRPr="006B75B0">
        <w:rPr>
          <w:rFonts w:cstheme="minorHAnsi"/>
          <w:b/>
          <w:bCs/>
        </w:rPr>
        <w:t>Contract Administration Data</w:t>
      </w:r>
    </w:p>
    <w:p w14:paraId="4BB7CEDC"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All contract administration functions will be retained by the Department of Veterans Affairs.</w:t>
      </w:r>
    </w:p>
    <w:p w14:paraId="4BB7CEDD"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The Contracting Officer will be the only person authorized to approve changes or modify any of</w:t>
      </w:r>
    </w:p>
    <w:p w14:paraId="4BB7CEDE"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the requirements under this contract. The Contractor shall communicate with the Contracting</w:t>
      </w:r>
    </w:p>
    <w:p w14:paraId="4BB7CEDF"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Officer on all matters pertaining to contract administration. Only the Contracting Officer will be</w:t>
      </w:r>
    </w:p>
    <w:p w14:paraId="4BB7CEE0"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authorized to make commitments or issue changes that affect price, quantity, or quality of</w:t>
      </w:r>
    </w:p>
    <w:p w14:paraId="4BB7CEE1"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performance of this contract. In the event the Contractor effects any such change at the direction of any person other than the Contracting Officer, the change shall be considered unauthorized and no adjustment will be made in the contract price to cover any increase in costs incurred as a result thereof.</w:t>
      </w:r>
    </w:p>
    <w:p w14:paraId="4BB7CEE2" w14:textId="77777777" w:rsidR="0098210C" w:rsidRPr="006B75B0" w:rsidRDefault="0098210C" w:rsidP="004C7631">
      <w:pPr>
        <w:autoSpaceDE w:val="0"/>
        <w:autoSpaceDN w:val="0"/>
        <w:adjustRightInd w:val="0"/>
        <w:spacing w:after="0" w:line="240" w:lineRule="auto"/>
        <w:rPr>
          <w:rFonts w:cstheme="minorHAnsi"/>
        </w:rPr>
      </w:pPr>
    </w:p>
    <w:p w14:paraId="4BB7CEE3" w14:textId="2AE831DF" w:rsidR="0098210C" w:rsidRPr="006B75B0" w:rsidRDefault="0098210C" w:rsidP="004C7631">
      <w:pPr>
        <w:autoSpaceDE w:val="0"/>
        <w:autoSpaceDN w:val="0"/>
        <w:adjustRightInd w:val="0"/>
        <w:spacing w:after="0" w:line="240" w:lineRule="auto"/>
        <w:rPr>
          <w:rFonts w:cstheme="minorHAnsi"/>
          <w:b/>
          <w:bCs/>
        </w:rPr>
      </w:pPr>
      <w:r w:rsidRPr="006B75B0">
        <w:rPr>
          <w:rFonts w:cstheme="minorHAnsi"/>
          <w:b/>
          <w:bCs/>
        </w:rPr>
        <w:t xml:space="preserve"> 1</w:t>
      </w:r>
      <w:r w:rsidR="00744129" w:rsidRPr="006B75B0">
        <w:rPr>
          <w:rFonts w:cstheme="minorHAnsi"/>
          <w:b/>
          <w:bCs/>
        </w:rPr>
        <w:t>3</w:t>
      </w:r>
      <w:r w:rsidRPr="006B75B0">
        <w:rPr>
          <w:rFonts w:cstheme="minorHAnsi"/>
          <w:b/>
          <w:bCs/>
        </w:rPr>
        <w:t>. Contracting Officer’s Representative</w:t>
      </w:r>
    </w:p>
    <w:p w14:paraId="4BB7CEE4"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 xml:space="preserve"> Pursuant to VAAR Provision 852.270-1, Representatives of Contracting Officer, the</w:t>
      </w:r>
    </w:p>
    <w:p w14:paraId="4BB7CEE5"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 xml:space="preserve"> designated representative for this contract will be determined at award.</w:t>
      </w:r>
    </w:p>
    <w:p w14:paraId="4BB7CEE6" w14:textId="77777777" w:rsidR="0098210C" w:rsidRPr="006B75B0" w:rsidRDefault="0098210C" w:rsidP="004C7631">
      <w:pPr>
        <w:autoSpaceDE w:val="0"/>
        <w:autoSpaceDN w:val="0"/>
        <w:adjustRightInd w:val="0"/>
        <w:spacing w:after="0" w:line="240" w:lineRule="auto"/>
        <w:rPr>
          <w:rFonts w:cstheme="minorHAnsi"/>
        </w:rPr>
      </w:pPr>
    </w:p>
    <w:p w14:paraId="4BB7CEE7" w14:textId="042B0E66" w:rsidR="0098210C" w:rsidRPr="006B75B0" w:rsidRDefault="0098210C" w:rsidP="004C7631">
      <w:pPr>
        <w:autoSpaceDE w:val="0"/>
        <w:autoSpaceDN w:val="0"/>
        <w:adjustRightInd w:val="0"/>
        <w:spacing w:after="0" w:line="240" w:lineRule="auto"/>
        <w:rPr>
          <w:rFonts w:cstheme="minorHAnsi"/>
          <w:b/>
          <w:bCs/>
        </w:rPr>
      </w:pPr>
      <w:r w:rsidRPr="006B75B0">
        <w:rPr>
          <w:rFonts w:cstheme="minorHAnsi"/>
          <w:b/>
          <w:bCs/>
        </w:rPr>
        <w:t>1</w:t>
      </w:r>
      <w:r w:rsidR="00744129" w:rsidRPr="006B75B0">
        <w:rPr>
          <w:rFonts w:cstheme="minorHAnsi"/>
          <w:b/>
          <w:bCs/>
        </w:rPr>
        <w:t>4</w:t>
      </w:r>
      <w:r w:rsidRPr="006B75B0">
        <w:rPr>
          <w:rFonts w:cstheme="minorHAnsi"/>
          <w:b/>
          <w:bCs/>
        </w:rPr>
        <w:t>. Acronyms and Definitions</w:t>
      </w:r>
    </w:p>
    <w:p w14:paraId="4BB7CEE8"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CDR: Contract Discrepancy Report. Report issued by the Government to the contractor to</w:t>
      </w:r>
    </w:p>
    <w:p w14:paraId="4BB7CEE9"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document a supply or service found to be unacceptable during contract performance.</w:t>
      </w:r>
    </w:p>
    <w:p w14:paraId="4BB7CEEA"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CLIN: Contract Line-Item Number. Unit of work (or service) to be performed (or delivered) by the contractor as a pay item.</w:t>
      </w:r>
    </w:p>
    <w:p w14:paraId="4BB7CEEB"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CO: Contracting Officer. A person with the authority to enter into, administer, and/or terminate</w:t>
      </w:r>
    </w:p>
    <w:p w14:paraId="4BB7CEEC"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contracts and make related determinations and findings.</w:t>
      </w:r>
    </w:p>
    <w:p w14:paraId="4BB7CEED"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COR: Contracting Officer’s Representative. An individual, including a Contracting Officer’s</w:t>
      </w:r>
    </w:p>
    <w:p w14:paraId="4BB7CEEE"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Representative (COR), designated and authorized in writing by the contracting officer to perform</w:t>
      </w:r>
    </w:p>
    <w:p w14:paraId="4BB7CEEF"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specific technical or administrative functions.</w:t>
      </w:r>
    </w:p>
    <w:p w14:paraId="4BB7CEF0" w14:textId="3A52984F" w:rsidR="0098210C" w:rsidRPr="006B75B0" w:rsidRDefault="0098210C" w:rsidP="004C7631">
      <w:pPr>
        <w:autoSpaceDE w:val="0"/>
        <w:autoSpaceDN w:val="0"/>
        <w:adjustRightInd w:val="0"/>
        <w:spacing w:after="0" w:line="240" w:lineRule="auto"/>
        <w:rPr>
          <w:rFonts w:cstheme="minorHAnsi"/>
        </w:rPr>
      </w:pPr>
      <w:r w:rsidRPr="006B75B0">
        <w:rPr>
          <w:rFonts w:cstheme="minorHAnsi"/>
        </w:rPr>
        <w:t xml:space="preserve">QA: Quality Assurance. Actions taken by the government to assure contracted services meet </w:t>
      </w:r>
      <w:r w:rsidR="007542D0">
        <w:rPr>
          <w:rFonts w:cstheme="minorHAnsi"/>
        </w:rPr>
        <w:t>SOW</w:t>
      </w:r>
    </w:p>
    <w:p w14:paraId="4BB7CEF1"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requirements.</w:t>
      </w:r>
    </w:p>
    <w:p w14:paraId="4BB7CEF2" w14:textId="77777777" w:rsidR="0098210C" w:rsidRPr="006B75B0" w:rsidRDefault="0098210C" w:rsidP="004C7631">
      <w:pPr>
        <w:autoSpaceDE w:val="0"/>
        <w:autoSpaceDN w:val="0"/>
        <w:adjustRightInd w:val="0"/>
        <w:spacing w:after="0" w:line="240" w:lineRule="auto"/>
        <w:rPr>
          <w:rFonts w:cstheme="minorHAnsi"/>
        </w:rPr>
      </w:pPr>
    </w:p>
    <w:p w14:paraId="4BB7CEF3" w14:textId="1B64EDC4" w:rsidR="0098210C" w:rsidRPr="006B75B0" w:rsidRDefault="0098210C" w:rsidP="004C7631">
      <w:pPr>
        <w:autoSpaceDE w:val="0"/>
        <w:autoSpaceDN w:val="0"/>
        <w:adjustRightInd w:val="0"/>
        <w:spacing w:after="0" w:line="240" w:lineRule="auto"/>
        <w:rPr>
          <w:rFonts w:cstheme="minorHAnsi"/>
          <w:b/>
          <w:bCs/>
        </w:rPr>
      </w:pPr>
      <w:r w:rsidRPr="006B75B0">
        <w:rPr>
          <w:rFonts w:cstheme="minorHAnsi"/>
          <w:b/>
          <w:bCs/>
        </w:rPr>
        <w:t>1</w:t>
      </w:r>
      <w:r w:rsidR="00744129" w:rsidRPr="006B75B0">
        <w:rPr>
          <w:rFonts w:cstheme="minorHAnsi"/>
          <w:b/>
          <w:bCs/>
        </w:rPr>
        <w:t>5</w:t>
      </w:r>
      <w:r w:rsidRPr="006B75B0">
        <w:rPr>
          <w:rFonts w:cstheme="minorHAnsi"/>
          <w:b/>
          <w:bCs/>
        </w:rPr>
        <w:t>. Personnel</w:t>
      </w:r>
    </w:p>
    <w:p w14:paraId="4BB7CEF4"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Non-Personal Services</w:t>
      </w:r>
    </w:p>
    <w:p w14:paraId="4BB7CEF5"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lastRenderedPageBreak/>
        <w:t>This is a non-personal services contract. Personnel rendering services under this contract are not subject either by the contract’s terms or by the manner of its administration, to the supervision and control usually prevailing in relationships between the government and its employees. The Government shall not exercise any supervision or control over the contract service performing services herein. Such contract service s shall be accountable solely to the Contractor who, in turn, is responsible to the Government. Contractor Compliance with the Immigration and Nationality Act of 1952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Veterans Affairs patient referrals.</w:t>
      </w:r>
    </w:p>
    <w:p w14:paraId="4BB7CEF6" w14:textId="77777777" w:rsidR="0098210C" w:rsidRPr="006B75B0" w:rsidRDefault="0098210C" w:rsidP="004C7631">
      <w:pPr>
        <w:autoSpaceDE w:val="0"/>
        <w:autoSpaceDN w:val="0"/>
        <w:adjustRightInd w:val="0"/>
        <w:spacing w:after="0" w:line="240" w:lineRule="auto"/>
        <w:rPr>
          <w:rFonts w:cstheme="minorHAnsi"/>
        </w:rPr>
      </w:pPr>
    </w:p>
    <w:p w14:paraId="4BB7CEF7" w14:textId="0F6F851B" w:rsidR="0098210C" w:rsidRPr="006B75B0" w:rsidRDefault="0098210C" w:rsidP="004C7631">
      <w:pPr>
        <w:autoSpaceDE w:val="0"/>
        <w:autoSpaceDN w:val="0"/>
        <w:adjustRightInd w:val="0"/>
        <w:spacing w:after="0" w:line="240" w:lineRule="auto"/>
        <w:rPr>
          <w:rFonts w:cstheme="minorHAnsi"/>
          <w:b/>
          <w:bCs/>
        </w:rPr>
      </w:pPr>
      <w:r w:rsidRPr="006B75B0">
        <w:rPr>
          <w:rFonts w:cstheme="minorHAnsi"/>
          <w:b/>
          <w:bCs/>
        </w:rPr>
        <w:t>1</w:t>
      </w:r>
      <w:r w:rsidR="00744129" w:rsidRPr="006B75B0">
        <w:rPr>
          <w:rFonts w:cstheme="minorHAnsi"/>
          <w:b/>
          <w:bCs/>
        </w:rPr>
        <w:t>6</w:t>
      </w:r>
      <w:r w:rsidRPr="006B75B0">
        <w:rPr>
          <w:rFonts w:cstheme="minorHAnsi"/>
          <w:b/>
          <w:bCs/>
        </w:rPr>
        <w:t>. Hours of Operations</w:t>
      </w:r>
    </w:p>
    <w:p w14:paraId="4BB7CEF8"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Business hours for the VAMC follow:</w:t>
      </w:r>
    </w:p>
    <w:p w14:paraId="4BB7CEF9"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a. Administrative hours: Monday through Friday, 8:00 a.m. - 4:30 p.m.</w:t>
      </w:r>
    </w:p>
    <w:p w14:paraId="6B872250" w14:textId="77777777" w:rsidR="00744129" w:rsidRPr="006B75B0" w:rsidRDefault="00744129" w:rsidP="004C7631">
      <w:pPr>
        <w:autoSpaceDE w:val="0"/>
        <w:autoSpaceDN w:val="0"/>
        <w:adjustRightInd w:val="0"/>
        <w:spacing w:after="0" w:line="240" w:lineRule="auto"/>
        <w:rPr>
          <w:rFonts w:cstheme="minorHAnsi"/>
        </w:rPr>
      </w:pPr>
    </w:p>
    <w:p w14:paraId="4BB7CEFA"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b. National Holidays: The 11 holidays observed by the Federal Government are:</w:t>
      </w:r>
    </w:p>
    <w:p w14:paraId="4BB7CEFB"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 xml:space="preserve">     </w:t>
      </w:r>
      <w:r w:rsidRPr="006B75B0">
        <w:rPr>
          <w:rFonts w:cstheme="minorHAnsi"/>
        </w:rPr>
        <w:tab/>
        <w:t>New Year’s Day;</w:t>
      </w:r>
    </w:p>
    <w:p w14:paraId="4BB7CEFC" w14:textId="77777777" w:rsidR="0098210C" w:rsidRPr="006B75B0" w:rsidRDefault="0098210C" w:rsidP="004C7631">
      <w:pPr>
        <w:autoSpaceDE w:val="0"/>
        <w:autoSpaceDN w:val="0"/>
        <w:adjustRightInd w:val="0"/>
        <w:spacing w:after="0" w:line="240" w:lineRule="auto"/>
        <w:ind w:firstLine="720"/>
        <w:rPr>
          <w:rFonts w:cstheme="minorHAnsi"/>
        </w:rPr>
      </w:pPr>
      <w:r w:rsidRPr="006B75B0">
        <w:rPr>
          <w:rFonts w:cstheme="minorHAnsi"/>
        </w:rPr>
        <w:t>Martin Luther King’s Birthday;</w:t>
      </w:r>
    </w:p>
    <w:p w14:paraId="4BB7CEFD" w14:textId="77777777" w:rsidR="0098210C" w:rsidRPr="006B75B0" w:rsidRDefault="0098210C" w:rsidP="004C7631">
      <w:pPr>
        <w:autoSpaceDE w:val="0"/>
        <w:autoSpaceDN w:val="0"/>
        <w:adjustRightInd w:val="0"/>
        <w:spacing w:after="0" w:line="240" w:lineRule="auto"/>
        <w:ind w:firstLine="720"/>
        <w:rPr>
          <w:rFonts w:cstheme="minorHAnsi"/>
        </w:rPr>
      </w:pPr>
      <w:r w:rsidRPr="006B75B0">
        <w:rPr>
          <w:rFonts w:cstheme="minorHAnsi"/>
        </w:rPr>
        <w:t>Presidents Day;</w:t>
      </w:r>
    </w:p>
    <w:p w14:paraId="4BB7CEFE" w14:textId="77777777" w:rsidR="0098210C" w:rsidRPr="006B75B0" w:rsidRDefault="0098210C" w:rsidP="004C7631">
      <w:pPr>
        <w:autoSpaceDE w:val="0"/>
        <w:autoSpaceDN w:val="0"/>
        <w:adjustRightInd w:val="0"/>
        <w:spacing w:after="0" w:line="240" w:lineRule="auto"/>
        <w:ind w:firstLine="720"/>
        <w:rPr>
          <w:rFonts w:cstheme="minorHAnsi"/>
        </w:rPr>
      </w:pPr>
      <w:r w:rsidRPr="006B75B0">
        <w:rPr>
          <w:rFonts w:cstheme="minorHAnsi"/>
        </w:rPr>
        <w:t>Memorial Day;</w:t>
      </w:r>
    </w:p>
    <w:p w14:paraId="4BB7CEFF" w14:textId="77777777" w:rsidR="0098210C" w:rsidRPr="006B75B0" w:rsidRDefault="0098210C" w:rsidP="004C7631">
      <w:pPr>
        <w:autoSpaceDE w:val="0"/>
        <w:autoSpaceDN w:val="0"/>
        <w:adjustRightInd w:val="0"/>
        <w:spacing w:after="0" w:line="240" w:lineRule="auto"/>
        <w:ind w:firstLine="720"/>
        <w:rPr>
          <w:rFonts w:cstheme="minorHAnsi"/>
        </w:rPr>
      </w:pPr>
      <w:r w:rsidRPr="006B75B0">
        <w:rPr>
          <w:rFonts w:cstheme="minorHAnsi"/>
        </w:rPr>
        <w:t>Juneteenth Independence Day</w:t>
      </w:r>
    </w:p>
    <w:p w14:paraId="4BB7CF00" w14:textId="77777777" w:rsidR="0098210C" w:rsidRPr="006B75B0" w:rsidRDefault="0098210C" w:rsidP="004C7631">
      <w:pPr>
        <w:autoSpaceDE w:val="0"/>
        <w:autoSpaceDN w:val="0"/>
        <w:adjustRightInd w:val="0"/>
        <w:spacing w:after="0" w:line="240" w:lineRule="auto"/>
        <w:ind w:firstLine="720"/>
        <w:rPr>
          <w:rFonts w:cstheme="minorHAnsi"/>
        </w:rPr>
      </w:pPr>
      <w:r w:rsidRPr="006B75B0">
        <w:rPr>
          <w:rFonts w:cstheme="minorHAnsi"/>
        </w:rPr>
        <w:t>Independence Day;</w:t>
      </w:r>
    </w:p>
    <w:p w14:paraId="4BB7CF01" w14:textId="77777777" w:rsidR="0098210C" w:rsidRPr="006B75B0" w:rsidRDefault="0098210C" w:rsidP="004C7631">
      <w:pPr>
        <w:autoSpaceDE w:val="0"/>
        <w:autoSpaceDN w:val="0"/>
        <w:adjustRightInd w:val="0"/>
        <w:spacing w:after="0" w:line="240" w:lineRule="auto"/>
        <w:ind w:firstLine="720"/>
        <w:rPr>
          <w:rFonts w:cstheme="minorHAnsi"/>
        </w:rPr>
      </w:pPr>
      <w:r w:rsidRPr="006B75B0">
        <w:rPr>
          <w:rFonts w:cstheme="minorHAnsi"/>
        </w:rPr>
        <w:t>Labor Day;</w:t>
      </w:r>
    </w:p>
    <w:p w14:paraId="4BB7CF02" w14:textId="77777777" w:rsidR="0098210C" w:rsidRPr="006B75B0" w:rsidRDefault="0098210C" w:rsidP="004C7631">
      <w:pPr>
        <w:autoSpaceDE w:val="0"/>
        <w:autoSpaceDN w:val="0"/>
        <w:adjustRightInd w:val="0"/>
        <w:spacing w:after="0" w:line="240" w:lineRule="auto"/>
        <w:ind w:firstLine="720"/>
        <w:rPr>
          <w:rFonts w:cstheme="minorHAnsi"/>
        </w:rPr>
      </w:pPr>
      <w:r w:rsidRPr="006B75B0">
        <w:rPr>
          <w:rFonts w:cstheme="minorHAnsi"/>
        </w:rPr>
        <w:t>Columbus Day;</w:t>
      </w:r>
    </w:p>
    <w:p w14:paraId="4BB7CF03" w14:textId="77777777" w:rsidR="0098210C" w:rsidRPr="006B75B0" w:rsidRDefault="0098210C" w:rsidP="004C7631">
      <w:pPr>
        <w:autoSpaceDE w:val="0"/>
        <w:autoSpaceDN w:val="0"/>
        <w:adjustRightInd w:val="0"/>
        <w:spacing w:after="0" w:line="240" w:lineRule="auto"/>
        <w:ind w:firstLine="720"/>
        <w:rPr>
          <w:rFonts w:cstheme="minorHAnsi"/>
        </w:rPr>
      </w:pPr>
      <w:r w:rsidRPr="006B75B0">
        <w:rPr>
          <w:rFonts w:cstheme="minorHAnsi"/>
        </w:rPr>
        <w:t>Veterans Day;</w:t>
      </w:r>
    </w:p>
    <w:p w14:paraId="4BB7CF04" w14:textId="77777777" w:rsidR="0098210C" w:rsidRPr="006B75B0" w:rsidRDefault="0098210C" w:rsidP="004C7631">
      <w:pPr>
        <w:autoSpaceDE w:val="0"/>
        <w:autoSpaceDN w:val="0"/>
        <w:adjustRightInd w:val="0"/>
        <w:spacing w:after="0" w:line="240" w:lineRule="auto"/>
        <w:ind w:firstLine="720"/>
        <w:rPr>
          <w:rFonts w:cstheme="minorHAnsi"/>
        </w:rPr>
      </w:pPr>
      <w:r w:rsidRPr="006B75B0">
        <w:rPr>
          <w:rFonts w:cstheme="minorHAnsi"/>
        </w:rPr>
        <w:t>Thanksgiving;</w:t>
      </w:r>
    </w:p>
    <w:p w14:paraId="4BB7CF05" w14:textId="77777777" w:rsidR="0098210C" w:rsidRPr="006B75B0" w:rsidRDefault="0098210C" w:rsidP="004C7631">
      <w:pPr>
        <w:autoSpaceDE w:val="0"/>
        <w:autoSpaceDN w:val="0"/>
        <w:adjustRightInd w:val="0"/>
        <w:spacing w:after="0" w:line="240" w:lineRule="auto"/>
        <w:ind w:left="720"/>
        <w:rPr>
          <w:rFonts w:cstheme="minorHAnsi"/>
        </w:rPr>
      </w:pPr>
      <w:r w:rsidRPr="006B75B0">
        <w:rPr>
          <w:rFonts w:cstheme="minorHAnsi"/>
        </w:rPr>
        <w:t>Christmas; and any other day specifically declared by the President of the United States to be a national holiday.</w:t>
      </w:r>
    </w:p>
    <w:p w14:paraId="0B256CA8" w14:textId="77777777" w:rsidR="00744129" w:rsidRPr="006B75B0" w:rsidRDefault="00744129" w:rsidP="004C7631">
      <w:pPr>
        <w:autoSpaceDE w:val="0"/>
        <w:autoSpaceDN w:val="0"/>
        <w:adjustRightInd w:val="0"/>
        <w:spacing w:after="0" w:line="240" w:lineRule="auto"/>
        <w:ind w:left="720"/>
        <w:rPr>
          <w:rFonts w:cstheme="minorHAnsi"/>
        </w:rPr>
      </w:pPr>
    </w:p>
    <w:p w14:paraId="4BB7CF06" w14:textId="77777777" w:rsidR="0098210C" w:rsidRPr="006B75B0" w:rsidRDefault="0098210C" w:rsidP="004C7631">
      <w:pPr>
        <w:autoSpaceDE w:val="0"/>
        <w:autoSpaceDN w:val="0"/>
        <w:adjustRightInd w:val="0"/>
        <w:spacing w:after="0" w:line="240" w:lineRule="auto"/>
        <w:ind w:left="720" w:hanging="720"/>
        <w:rPr>
          <w:rFonts w:cstheme="minorHAnsi"/>
        </w:rPr>
      </w:pPr>
      <w:r w:rsidRPr="006B75B0">
        <w:rPr>
          <w:rFonts w:cstheme="minorHAnsi"/>
        </w:rPr>
        <w:t>c. Off-Duty hours: Friday through Monday, 4:30 p.m. - 8:00 a.m.; Monday through Thursday,</w:t>
      </w:r>
    </w:p>
    <w:p w14:paraId="4BB7CF07" w14:textId="77777777" w:rsidR="0098210C" w:rsidRPr="006B75B0" w:rsidRDefault="0098210C" w:rsidP="004C7631">
      <w:pPr>
        <w:autoSpaceDE w:val="0"/>
        <w:autoSpaceDN w:val="0"/>
        <w:adjustRightInd w:val="0"/>
        <w:spacing w:after="0" w:line="240" w:lineRule="auto"/>
        <w:ind w:left="720"/>
        <w:rPr>
          <w:rFonts w:cstheme="minorHAnsi"/>
        </w:rPr>
      </w:pPr>
      <w:r w:rsidRPr="006B75B0">
        <w:rPr>
          <w:rFonts w:cstheme="minorHAnsi"/>
        </w:rPr>
        <w:t>4:30 pm – 8:00 am.</w:t>
      </w:r>
    </w:p>
    <w:p w14:paraId="4BB7CF08" w14:textId="77777777" w:rsidR="0098210C" w:rsidRPr="006B75B0" w:rsidRDefault="0098210C" w:rsidP="004C7631">
      <w:pPr>
        <w:autoSpaceDE w:val="0"/>
        <w:autoSpaceDN w:val="0"/>
        <w:adjustRightInd w:val="0"/>
        <w:spacing w:after="0" w:line="240" w:lineRule="auto"/>
        <w:rPr>
          <w:rFonts w:cstheme="minorHAnsi"/>
        </w:rPr>
      </w:pPr>
    </w:p>
    <w:p w14:paraId="4BB7CF09" w14:textId="1CA6426B" w:rsidR="0098210C" w:rsidRPr="006B75B0" w:rsidRDefault="0098210C" w:rsidP="004C7631">
      <w:pPr>
        <w:autoSpaceDE w:val="0"/>
        <w:autoSpaceDN w:val="0"/>
        <w:adjustRightInd w:val="0"/>
        <w:spacing w:after="0" w:line="240" w:lineRule="auto"/>
        <w:rPr>
          <w:rFonts w:cstheme="minorHAnsi"/>
          <w:b/>
          <w:bCs/>
        </w:rPr>
      </w:pPr>
      <w:r w:rsidRPr="006B75B0">
        <w:rPr>
          <w:rFonts w:cstheme="minorHAnsi"/>
          <w:b/>
          <w:bCs/>
        </w:rPr>
        <w:t>1</w:t>
      </w:r>
      <w:r w:rsidR="00744129" w:rsidRPr="006B75B0">
        <w:rPr>
          <w:rFonts w:cstheme="minorHAnsi"/>
          <w:b/>
          <w:bCs/>
        </w:rPr>
        <w:t>7</w:t>
      </w:r>
      <w:r w:rsidRPr="006B75B0">
        <w:rPr>
          <w:rFonts w:cstheme="minorHAnsi"/>
          <w:b/>
          <w:bCs/>
        </w:rPr>
        <w:t>. Quality Control</w:t>
      </w:r>
    </w:p>
    <w:p w14:paraId="4BB7CF0A"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CONTRACT PERFORMANCE MONITORING. The COR may perform surveillance of</w:t>
      </w:r>
    </w:p>
    <w:p w14:paraId="4BB7CF0B"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services by any of the methods listed below:</w:t>
      </w:r>
    </w:p>
    <w:p w14:paraId="4BB7CF0C"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a. Observing actual performance;</w:t>
      </w:r>
    </w:p>
    <w:p w14:paraId="0A1891BC" w14:textId="77777777" w:rsidR="00744129" w:rsidRPr="006B75B0" w:rsidRDefault="00744129" w:rsidP="004C7631">
      <w:pPr>
        <w:autoSpaceDE w:val="0"/>
        <w:autoSpaceDN w:val="0"/>
        <w:adjustRightInd w:val="0"/>
        <w:spacing w:after="0" w:line="240" w:lineRule="auto"/>
        <w:rPr>
          <w:rFonts w:cstheme="minorHAnsi"/>
        </w:rPr>
      </w:pPr>
    </w:p>
    <w:p w14:paraId="4BB7CF0D" w14:textId="77777777" w:rsidR="0098210C" w:rsidRPr="006B75B0" w:rsidRDefault="0098210C" w:rsidP="004C7631">
      <w:pPr>
        <w:autoSpaceDE w:val="0"/>
        <w:autoSpaceDN w:val="0"/>
        <w:adjustRightInd w:val="0"/>
        <w:spacing w:after="0" w:line="240" w:lineRule="auto"/>
        <w:ind w:left="720" w:hanging="720"/>
        <w:rPr>
          <w:rFonts w:cstheme="minorHAnsi"/>
        </w:rPr>
      </w:pPr>
      <w:r w:rsidRPr="006B75B0">
        <w:rPr>
          <w:rFonts w:cstheme="minorHAnsi"/>
        </w:rPr>
        <w:t>b. Inspecting the services to determine whether or not the performance meets the</w:t>
      </w:r>
    </w:p>
    <w:p w14:paraId="4BB7CF0E" w14:textId="77777777" w:rsidR="0098210C" w:rsidRPr="006B75B0" w:rsidRDefault="0098210C" w:rsidP="004C7631">
      <w:pPr>
        <w:autoSpaceDE w:val="0"/>
        <w:autoSpaceDN w:val="0"/>
        <w:adjustRightInd w:val="0"/>
        <w:spacing w:after="0" w:line="240" w:lineRule="auto"/>
        <w:ind w:left="720"/>
        <w:rPr>
          <w:rFonts w:cstheme="minorHAnsi"/>
        </w:rPr>
      </w:pPr>
      <w:r w:rsidRPr="006B75B0">
        <w:rPr>
          <w:rFonts w:cstheme="minorHAnsi"/>
        </w:rPr>
        <w:t>performance standards; and</w:t>
      </w:r>
    </w:p>
    <w:p w14:paraId="6D3541CD" w14:textId="77777777" w:rsidR="00744129" w:rsidRPr="006B75B0" w:rsidRDefault="00744129" w:rsidP="004C7631">
      <w:pPr>
        <w:autoSpaceDE w:val="0"/>
        <w:autoSpaceDN w:val="0"/>
        <w:adjustRightInd w:val="0"/>
        <w:spacing w:after="0" w:line="240" w:lineRule="auto"/>
        <w:ind w:left="720"/>
        <w:rPr>
          <w:rFonts w:cstheme="minorHAnsi"/>
        </w:rPr>
      </w:pPr>
    </w:p>
    <w:p w14:paraId="4BB7CF0F" w14:textId="77777777" w:rsidR="0098210C" w:rsidRPr="006B75B0" w:rsidRDefault="0098210C" w:rsidP="004C7631">
      <w:pPr>
        <w:autoSpaceDE w:val="0"/>
        <w:autoSpaceDN w:val="0"/>
        <w:adjustRightInd w:val="0"/>
        <w:spacing w:after="0" w:line="240" w:lineRule="auto"/>
        <w:rPr>
          <w:rFonts w:cstheme="minorHAnsi"/>
        </w:rPr>
      </w:pPr>
      <w:r w:rsidRPr="006B75B0">
        <w:rPr>
          <w:rFonts w:cstheme="minorHAnsi"/>
        </w:rPr>
        <w:t>c. Review of any other appropriate records.</w:t>
      </w:r>
    </w:p>
    <w:p w14:paraId="4BB7CF10" w14:textId="77777777" w:rsidR="0098210C" w:rsidRPr="006B75B0" w:rsidRDefault="0098210C" w:rsidP="004C7631">
      <w:pPr>
        <w:autoSpaceDE w:val="0"/>
        <w:autoSpaceDN w:val="0"/>
        <w:adjustRightInd w:val="0"/>
        <w:spacing w:after="0" w:line="240" w:lineRule="auto"/>
        <w:ind w:left="720"/>
        <w:rPr>
          <w:rFonts w:cstheme="minorHAnsi"/>
        </w:rPr>
      </w:pPr>
      <w:r w:rsidRPr="006B75B0">
        <w:rPr>
          <w:rFonts w:cstheme="minorHAnsi"/>
        </w:rPr>
        <w:t>1. When unacceptable performance occurs, the COR shall inform the Contractor and the Contracting Officer. This will normally be in writing unless circumstances necessitate verbal communication. In any case the COR shall document the discussion and place it in the COR file.</w:t>
      </w:r>
    </w:p>
    <w:p w14:paraId="4BB7CF11" w14:textId="77777777" w:rsidR="0098210C" w:rsidRPr="006B75B0" w:rsidRDefault="0098210C" w:rsidP="004C7631">
      <w:pPr>
        <w:autoSpaceDE w:val="0"/>
        <w:autoSpaceDN w:val="0"/>
        <w:adjustRightInd w:val="0"/>
        <w:spacing w:after="0" w:line="240" w:lineRule="auto"/>
        <w:ind w:left="720"/>
        <w:rPr>
          <w:rFonts w:cstheme="minorHAnsi"/>
        </w:rPr>
      </w:pPr>
      <w:r w:rsidRPr="006B75B0">
        <w:rPr>
          <w:rFonts w:cstheme="minorHAnsi"/>
        </w:rPr>
        <w:t>When the COR determines formal written communication is required, the COR shall prepare a Contract Discrepancy Report (CDR) and present it to the contractor program manager. The Contractor shall acknowledge receipt of the CDR in writing. The CDR will specify if the</w:t>
      </w:r>
    </w:p>
    <w:p w14:paraId="4BB7CF12" w14:textId="77777777" w:rsidR="0098210C" w:rsidRPr="006B75B0" w:rsidRDefault="0098210C" w:rsidP="004C7631">
      <w:pPr>
        <w:autoSpaceDE w:val="0"/>
        <w:autoSpaceDN w:val="0"/>
        <w:adjustRightInd w:val="0"/>
        <w:spacing w:after="0" w:line="240" w:lineRule="auto"/>
        <w:ind w:left="720"/>
        <w:rPr>
          <w:rFonts w:cstheme="minorHAnsi"/>
        </w:rPr>
      </w:pPr>
      <w:r w:rsidRPr="006B75B0">
        <w:rPr>
          <w:rFonts w:cstheme="minorHAnsi"/>
        </w:rPr>
        <w:t xml:space="preserve">Contractor is required to prepare a corrective action plan to document how the Contractor shall correct the unacceptable performance and avoid a recurrence. The CDR will also state how long after receipt the Contractor has to present this corrective </w:t>
      </w:r>
      <w:r w:rsidRPr="006B75B0">
        <w:rPr>
          <w:rFonts w:cstheme="minorHAnsi"/>
        </w:rPr>
        <w:lastRenderedPageBreak/>
        <w:t>action plan to the COR. The Government shall review the Contractor corrective action plan to determine acceptability. Any CDRs may become a part of the supporting documentation for any contractual action deemed necessary by the Contracting Officer.</w:t>
      </w:r>
    </w:p>
    <w:p w14:paraId="4BB7CF13" w14:textId="77777777" w:rsidR="0098210C" w:rsidRPr="006B75B0" w:rsidRDefault="0098210C" w:rsidP="004C7631">
      <w:pPr>
        <w:autoSpaceDE w:val="0"/>
        <w:autoSpaceDN w:val="0"/>
        <w:adjustRightInd w:val="0"/>
        <w:spacing w:after="0" w:line="240" w:lineRule="auto"/>
        <w:ind w:left="720"/>
        <w:rPr>
          <w:rFonts w:cstheme="minorHAnsi"/>
        </w:rPr>
      </w:pPr>
    </w:p>
    <w:p w14:paraId="4BB7CF14" w14:textId="77777777" w:rsidR="0098210C" w:rsidRPr="006B75B0" w:rsidRDefault="0098210C" w:rsidP="004C7631">
      <w:pPr>
        <w:autoSpaceDE w:val="0"/>
        <w:autoSpaceDN w:val="0"/>
        <w:adjustRightInd w:val="0"/>
        <w:spacing w:after="0" w:line="240" w:lineRule="auto"/>
        <w:ind w:firstLine="720"/>
        <w:rPr>
          <w:rFonts w:cstheme="minorHAnsi"/>
        </w:rPr>
      </w:pPr>
      <w:r w:rsidRPr="006B75B0">
        <w:rPr>
          <w:rFonts w:cstheme="minorHAnsi"/>
        </w:rPr>
        <w:t>2. Pursuant to VAAR Provision 852.270-1, Representatives of Contracting Officer</w:t>
      </w:r>
    </w:p>
    <w:p w14:paraId="4BB7CF15" w14:textId="77777777" w:rsidR="0098210C" w:rsidRPr="006B75B0" w:rsidRDefault="0098210C" w:rsidP="004C7631">
      <w:pPr>
        <w:autoSpaceDE w:val="0"/>
        <w:autoSpaceDN w:val="0"/>
        <w:adjustRightInd w:val="0"/>
        <w:spacing w:after="0" w:line="240" w:lineRule="auto"/>
        <w:ind w:left="720"/>
        <w:rPr>
          <w:rFonts w:cstheme="minorHAnsi"/>
        </w:rPr>
      </w:pPr>
      <w:r w:rsidRPr="006B75B0">
        <w:rPr>
          <w:rFonts w:cstheme="minorHAnsi"/>
        </w:rPr>
        <w:t>representative(s); The Government shall periodically evaluate the Contractor performance by appointing a Contracting Officers Representative (COR) to monitor performance to ensure services are received. The Government representative(s) shall evaluate the Contractor performance through inspections of observations, inspection of services or any other form of documentation and all complaints from VA personnel. The Government may inspect as each task is completed or increase the number of quality assurance inspections if deemed appropriate because of repeated failures or because of repeated customer complaints. Likewise, the Government may decrease the number of quality assurance inspections if performance dictates. The Government Contracting Officer shall make final determination of the validity of customer complaint(s).</w:t>
      </w:r>
    </w:p>
    <w:p w14:paraId="4BB7CF16" w14:textId="77777777" w:rsidR="0098210C" w:rsidRPr="006B75B0" w:rsidRDefault="0098210C" w:rsidP="004C7631">
      <w:pPr>
        <w:autoSpaceDE w:val="0"/>
        <w:autoSpaceDN w:val="0"/>
        <w:adjustRightInd w:val="0"/>
        <w:spacing w:after="0" w:line="240" w:lineRule="auto"/>
        <w:ind w:left="720"/>
        <w:rPr>
          <w:rFonts w:cstheme="minorHAnsi"/>
        </w:rPr>
      </w:pPr>
    </w:p>
    <w:p w14:paraId="4BB7CF17" w14:textId="77777777" w:rsidR="0098210C" w:rsidRPr="006B75B0" w:rsidRDefault="0098210C" w:rsidP="004C7631">
      <w:pPr>
        <w:autoSpaceDE w:val="0"/>
        <w:autoSpaceDN w:val="0"/>
        <w:adjustRightInd w:val="0"/>
        <w:spacing w:after="0" w:line="240" w:lineRule="auto"/>
        <w:ind w:left="720"/>
        <w:rPr>
          <w:rFonts w:cstheme="minorHAnsi"/>
        </w:rPr>
      </w:pPr>
      <w:r w:rsidRPr="006B75B0">
        <w:rPr>
          <w:rFonts w:cstheme="minorHAnsi"/>
        </w:rPr>
        <w:t>3. If any of the services do not conform to contract requirements, the Government may require the Contractor to perform the services again in conformity with contract requirements, at no increase in contract amount. When the defects in services cannot be corrected by re-performance, the Government may require the Contractor to take necessary action to ensure that future performance conforms to contract requirements at no additional cost to the Government.</w:t>
      </w:r>
    </w:p>
    <w:p w14:paraId="4BB7CF18" w14:textId="77777777" w:rsidR="0098210C" w:rsidRPr="006B75B0" w:rsidRDefault="0098210C" w:rsidP="004C7631">
      <w:pPr>
        <w:autoSpaceDE w:val="0"/>
        <w:autoSpaceDN w:val="0"/>
        <w:adjustRightInd w:val="0"/>
        <w:spacing w:after="0" w:line="240" w:lineRule="auto"/>
        <w:rPr>
          <w:rFonts w:cstheme="minorHAnsi"/>
        </w:rPr>
      </w:pPr>
    </w:p>
    <w:p w14:paraId="4BB7CF19" w14:textId="3309CDC4" w:rsidR="0098210C" w:rsidRPr="006B75B0" w:rsidRDefault="0098210C" w:rsidP="004C7631">
      <w:pPr>
        <w:autoSpaceDE w:val="0"/>
        <w:autoSpaceDN w:val="0"/>
        <w:adjustRightInd w:val="0"/>
        <w:spacing w:after="0" w:line="240" w:lineRule="auto"/>
        <w:rPr>
          <w:rFonts w:cstheme="minorHAnsi"/>
          <w:b/>
          <w:bCs/>
        </w:rPr>
      </w:pPr>
      <w:r w:rsidRPr="006B75B0">
        <w:rPr>
          <w:rFonts w:cstheme="minorHAnsi"/>
          <w:b/>
          <w:bCs/>
        </w:rPr>
        <w:t>1</w:t>
      </w:r>
      <w:r w:rsidR="00744129" w:rsidRPr="006B75B0">
        <w:rPr>
          <w:rFonts w:cstheme="minorHAnsi"/>
          <w:b/>
          <w:bCs/>
        </w:rPr>
        <w:t>8</w:t>
      </w:r>
      <w:r w:rsidRPr="006B75B0">
        <w:rPr>
          <w:rFonts w:cstheme="minorHAnsi"/>
          <w:b/>
          <w:bCs/>
        </w:rPr>
        <w:t>. Contract Security</w:t>
      </w:r>
    </w:p>
    <w:p w14:paraId="4BB7CF1D" w14:textId="2D58C504" w:rsidR="0098210C" w:rsidRPr="006B75B0" w:rsidRDefault="0098210C" w:rsidP="004C7631">
      <w:pPr>
        <w:widowControl w:val="0"/>
        <w:tabs>
          <w:tab w:val="left" w:pos="480"/>
        </w:tabs>
        <w:autoSpaceDE w:val="0"/>
        <w:autoSpaceDN w:val="0"/>
        <w:spacing w:before="240" w:after="0" w:line="240" w:lineRule="auto"/>
        <w:ind w:right="633"/>
        <w:rPr>
          <w:rFonts w:cstheme="minorHAnsi"/>
          <w:b/>
          <w:bCs/>
        </w:rPr>
      </w:pPr>
      <w:r w:rsidRPr="006B75B0">
        <w:rPr>
          <w:rFonts w:cstheme="minorHAnsi"/>
          <w:b/>
          <w:bCs/>
        </w:rPr>
        <w:t xml:space="preserve">VA INFORMATION CUSTODIAL LANGUAGE </w:t>
      </w:r>
    </w:p>
    <w:p w14:paraId="4BB7CF1E" w14:textId="77777777" w:rsidR="0098210C" w:rsidRPr="006B75B0" w:rsidRDefault="0098210C" w:rsidP="00E85CE2">
      <w:pPr>
        <w:widowControl w:val="0"/>
        <w:numPr>
          <w:ilvl w:val="1"/>
          <w:numId w:val="5"/>
        </w:numPr>
        <w:tabs>
          <w:tab w:val="left" w:pos="1003"/>
        </w:tabs>
        <w:autoSpaceDE w:val="0"/>
        <w:autoSpaceDN w:val="0"/>
        <w:spacing w:after="0" w:line="240" w:lineRule="auto"/>
        <w:ind w:right="185"/>
        <w:rPr>
          <w:rFonts w:eastAsia="Arial" w:cstheme="minorHAnsi"/>
          <w:i/>
        </w:rPr>
      </w:pPr>
      <w:r w:rsidRPr="006B75B0">
        <w:rPr>
          <w:rFonts w:eastAsia="Arial" w:cstheme="minorHAnsi"/>
          <w:color w:val="232323"/>
        </w:rPr>
        <w:t>The Government shall receive unlimited rights to data/intellectual property first produced</w:t>
      </w:r>
      <w:r w:rsidRPr="006B75B0">
        <w:rPr>
          <w:rFonts w:eastAsia="Arial" w:cstheme="minorHAnsi"/>
          <w:color w:val="232323"/>
          <w:spacing w:val="-5"/>
        </w:rPr>
        <w:t xml:space="preserve"> </w:t>
      </w:r>
      <w:r w:rsidRPr="006B75B0">
        <w:rPr>
          <w:rFonts w:eastAsia="Arial" w:cstheme="minorHAnsi"/>
          <w:color w:val="232323"/>
        </w:rPr>
        <w:t>and</w:t>
      </w:r>
      <w:r w:rsidRPr="006B75B0">
        <w:rPr>
          <w:rFonts w:eastAsia="Arial" w:cstheme="minorHAnsi"/>
          <w:color w:val="232323"/>
          <w:spacing w:val="-4"/>
        </w:rPr>
        <w:t xml:space="preserve"> </w:t>
      </w:r>
      <w:r w:rsidRPr="006B75B0">
        <w:rPr>
          <w:rFonts w:eastAsia="Arial" w:cstheme="minorHAnsi"/>
          <w:color w:val="232323"/>
        </w:rPr>
        <w:t>delivered</w:t>
      </w:r>
      <w:r w:rsidRPr="006B75B0">
        <w:rPr>
          <w:rFonts w:eastAsia="Arial" w:cstheme="minorHAnsi"/>
          <w:color w:val="232323"/>
          <w:spacing w:val="-2"/>
        </w:rPr>
        <w:t xml:space="preserve"> </w:t>
      </w:r>
      <w:r w:rsidRPr="006B75B0">
        <w:rPr>
          <w:rFonts w:eastAsia="Arial" w:cstheme="minorHAnsi"/>
          <w:color w:val="232323"/>
        </w:rPr>
        <w:t>in</w:t>
      </w:r>
      <w:r w:rsidRPr="006B75B0">
        <w:rPr>
          <w:rFonts w:eastAsia="Arial" w:cstheme="minorHAnsi"/>
          <w:color w:val="232323"/>
          <w:spacing w:val="-2"/>
        </w:rPr>
        <w:t xml:space="preserve"> </w:t>
      </w:r>
      <w:r w:rsidRPr="006B75B0">
        <w:rPr>
          <w:rFonts w:eastAsia="Arial" w:cstheme="minorHAnsi"/>
          <w:color w:val="232323"/>
        </w:rPr>
        <w:t>the</w:t>
      </w:r>
      <w:r w:rsidRPr="006B75B0">
        <w:rPr>
          <w:rFonts w:eastAsia="Arial" w:cstheme="minorHAnsi"/>
          <w:color w:val="232323"/>
          <w:spacing w:val="-4"/>
        </w:rPr>
        <w:t xml:space="preserve"> </w:t>
      </w:r>
      <w:r w:rsidRPr="006B75B0">
        <w:rPr>
          <w:rFonts w:eastAsia="Arial" w:cstheme="minorHAnsi"/>
          <w:color w:val="232323"/>
        </w:rPr>
        <w:t>performance</w:t>
      </w:r>
      <w:r w:rsidRPr="006B75B0">
        <w:rPr>
          <w:rFonts w:eastAsia="Arial" w:cstheme="minorHAnsi"/>
          <w:color w:val="232323"/>
          <w:spacing w:val="-2"/>
        </w:rPr>
        <w:t xml:space="preserve"> </w:t>
      </w:r>
      <w:r w:rsidRPr="006B75B0">
        <w:rPr>
          <w:rFonts w:eastAsia="Arial" w:cstheme="minorHAnsi"/>
          <w:color w:val="232323"/>
        </w:rPr>
        <w:t>of</w:t>
      </w:r>
      <w:r w:rsidRPr="006B75B0">
        <w:rPr>
          <w:rFonts w:eastAsia="Arial" w:cstheme="minorHAnsi"/>
          <w:color w:val="232323"/>
          <w:spacing w:val="-2"/>
        </w:rPr>
        <w:t xml:space="preserve"> </w:t>
      </w:r>
      <w:r w:rsidRPr="006B75B0">
        <w:rPr>
          <w:rFonts w:eastAsia="Arial" w:cstheme="minorHAnsi"/>
          <w:color w:val="232323"/>
        </w:rPr>
        <w:t>this</w:t>
      </w:r>
      <w:r w:rsidRPr="006B75B0">
        <w:rPr>
          <w:rFonts w:eastAsia="Arial" w:cstheme="minorHAnsi"/>
          <w:color w:val="232323"/>
          <w:spacing w:val="-3"/>
        </w:rPr>
        <w:t xml:space="preserve"> </w:t>
      </w:r>
      <w:r w:rsidRPr="006B75B0">
        <w:rPr>
          <w:rFonts w:eastAsia="Arial" w:cstheme="minorHAnsi"/>
          <w:color w:val="232323"/>
        </w:rPr>
        <w:t>contract</w:t>
      </w:r>
      <w:r w:rsidRPr="006B75B0">
        <w:rPr>
          <w:rFonts w:eastAsia="Arial" w:cstheme="minorHAnsi"/>
          <w:color w:val="232323"/>
          <w:spacing w:val="-5"/>
        </w:rPr>
        <w:t xml:space="preserve"> </w:t>
      </w:r>
      <w:r w:rsidRPr="006B75B0">
        <w:rPr>
          <w:rFonts w:eastAsia="Arial" w:cstheme="minorHAnsi"/>
          <w:color w:val="232323"/>
        </w:rPr>
        <w:t>or</w:t>
      </w:r>
      <w:r w:rsidRPr="006B75B0">
        <w:rPr>
          <w:rFonts w:eastAsia="Arial" w:cstheme="minorHAnsi"/>
          <w:color w:val="232323"/>
          <w:spacing w:val="-4"/>
        </w:rPr>
        <w:t xml:space="preserve"> </w:t>
      </w:r>
      <w:r w:rsidRPr="006B75B0">
        <w:rPr>
          <w:rFonts w:eastAsia="Arial" w:cstheme="minorHAnsi"/>
          <w:color w:val="232323"/>
        </w:rPr>
        <w:t>order</w:t>
      </w:r>
      <w:r w:rsidRPr="006B75B0">
        <w:rPr>
          <w:rFonts w:eastAsia="Arial" w:cstheme="minorHAnsi"/>
          <w:color w:val="232323"/>
          <w:spacing w:val="-6"/>
        </w:rPr>
        <w:t xml:space="preserve"> </w:t>
      </w:r>
      <w:r w:rsidRPr="006B75B0">
        <w:rPr>
          <w:rFonts w:eastAsia="Arial" w:cstheme="minorHAnsi"/>
          <w:color w:val="232323"/>
        </w:rPr>
        <w:t xml:space="preserve">(hereinafter “contract”) unless expressly stated otherwise in this contract. This includes all rights to source code and all documentation created in support thereof. </w:t>
      </w:r>
      <w:r w:rsidRPr="006B75B0">
        <w:rPr>
          <w:rFonts w:eastAsia="Arial" w:cstheme="minorHAnsi"/>
        </w:rPr>
        <w:t>The primary clause used to define Government and Contractor data rights is FAR 52.227-14 R</w:t>
      </w:r>
      <w:r w:rsidRPr="006B75B0">
        <w:rPr>
          <w:rFonts w:eastAsia="Arial" w:cstheme="minorHAnsi"/>
          <w:i/>
        </w:rPr>
        <w:t>ights in Data – General</w:t>
      </w:r>
      <w:r w:rsidRPr="006B75B0">
        <w:rPr>
          <w:rFonts w:eastAsia="Arial" w:cstheme="minorHAnsi"/>
          <w:i/>
          <w:color w:val="232323"/>
        </w:rPr>
        <w:t xml:space="preserve">. </w:t>
      </w:r>
      <w:r w:rsidRPr="006B75B0">
        <w:rPr>
          <w:rFonts w:eastAsia="Arial" w:cstheme="minorHAnsi"/>
          <w:color w:val="232323"/>
        </w:rPr>
        <w:t xml:space="preserve">The primary clause used to define computer software license (not data/intellectual property first produced under this contractor or order) is FAR 52.227-19, </w:t>
      </w:r>
      <w:r w:rsidRPr="006B75B0">
        <w:rPr>
          <w:rFonts w:eastAsia="Arial" w:cstheme="minorHAnsi"/>
          <w:i/>
          <w:color w:val="232323"/>
        </w:rPr>
        <w:t xml:space="preserve">Commercial Computer Software </w:t>
      </w:r>
      <w:r w:rsidRPr="006B75B0">
        <w:rPr>
          <w:rFonts w:eastAsia="Arial" w:cstheme="minorHAnsi"/>
          <w:i/>
          <w:color w:val="232323"/>
          <w:spacing w:val="-2"/>
        </w:rPr>
        <w:t>License.</w:t>
      </w:r>
    </w:p>
    <w:p w14:paraId="4BB7CF1F" w14:textId="77777777" w:rsidR="0098210C" w:rsidRPr="006B75B0" w:rsidRDefault="0098210C" w:rsidP="004C7631">
      <w:pPr>
        <w:widowControl w:val="0"/>
        <w:numPr>
          <w:ilvl w:val="1"/>
          <w:numId w:val="5"/>
        </w:numPr>
        <w:tabs>
          <w:tab w:val="left" w:pos="1003"/>
        </w:tabs>
        <w:autoSpaceDE w:val="0"/>
        <w:autoSpaceDN w:val="0"/>
        <w:spacing w:before="240" w:after="0" w:line="240" w:lineRule="auto"/>
        <w:ind w:right="172"/>
        <w:rPr>
          <w:rFonts w:eastAsia="Arial" w:cstheme="minorHAnsi"/>
        </w:rPr>
      </w:pPr>
      <w:r w:rsidRPr="006B75B0">
        <w:rPr>
          <w:rFonts w:eastAsia="Arial" w:cstheme="minorHAnsi"/>
        </w:rPr>
        <w:t>Information made available to the contractor by VA for the performance or administration</w:t>
      </w:r>
      <w:r w:rsidRPr="006B75B0">
        <w:rPr>
          <w:rFonts w:eastAsia="Arial" w:cstheme="minorHAnsi"/>
          <w:spacing w:val="-4"/>
        </w:rPr>
        <w:t xml:space="preserve"> </w:t>
      </w:r>
      <w:r w:rsidRPr="006B75B0">
        <w:rPr>
          <w:rFonts w:eastAsia="Arial" w:cstheme="minorHAnsi"/>
        </w:rPr>
        <w:t>of</w:t>
      </w:r>
      <w:r w:rsidRPr="006B75B0">
        <w:rPr>
          <w:rFonts w:eastAsia="Arial" w:cstheme="minorHAnsi"/>
          <w:spacing w:val="-5"/>
        </w:rPr>
        <w:t xml:space="preserve"> </w:t>
      </w:r>
      <w:r w:rsidRPr="006B75B0">
        <w:rPr>
          <w:rFonts w:eastAsia="Arial" w:cstheme="minorHAnsi"/>
        </w:rPr>
        <w:t>this</w:t>
      </w:r>
      <w:r w:rsidRPr="006B75B0">
        <w:rPr>
          <w:rFonts w:eastAsia="Arial" w:cstheme="minorHAnsi"/>
          <w:spacing w:val="-3"/>
        </w:rPr>
        <w:t xml:space="preserve"> </w:t>
      </w:r>
      <w:r w:rsidRPr="006B75B0">
        <w:rPr>
          <w:rFonts w:eastAsia="Arial" w:cstheme="minorHAnsi"/>
        </w:rPr>
        <w:t>contract</w:t>
      </w:r>
      <w:r w:rsidRPr="006B75B0">
        <w:rPr>
          <w:rFonts w:eastAsia="Arial" w:cstheme="minorHAnsi"/>
          <w:spacing w:val="-2"/>
        </w:rPr>
        <w:t xml:space="preserve"> </w:t>
      </w:r>
      <w:r w:rsidRPr="006B75B0">
        <w:rPr>
          <w:rFonts w:eastAsia="Arial" w:cstheme="minorHAnsi"/>
        </w:rPr>
        <w:t>will</w:t>
      </w:r>
      <w:r w:rsidRPr="006B75B0">
        <w:rPr>
          <w:rFonts w:eastAsia="Arial" w:cstheme="minorHAnsi"/>
          <w:spacing w:val="-3"/>
        </w:rPr>
        <w:t xml:space="preserve"> </w:t>
      </w:r>
      <w:r w:rsidRPr="006B75B0">
        <w:rPr>
          <w:rFonts w:eastAsia="Arial" w:cstheme="minorHAnsi"/>
        </w:rPr>
        <w:t>be</w:t>
      </w:r>
      <w:r w:rsidRPr="006B75B0">
        <w:rPr>
          <w:rFonts w:eastAsia="Arial" w:cstheme="minorHAnsi"/>
          <w:spacing w:val="-2"/>
        </w:rPr>
        <w:t xml:space="preserve"> </w:t>
      </w:r>
      <w:r w:rsidRPr="006B75B0">
        <w:rPr>
          <w:rFonts w:eastAsia="Arial" w:cstheme="minorHAnsi"/>
        </w:rPr>
        <w:t>used</w:t>
      </w:r>
      <w:r w:rsidRPr="006B75B0">
        <w:rPr>
          <w:rFonts w:eastAsia="Arial" w:cstheme="minorHAnsi"/>
          <w:spacing w:val="-4"/>
        </w:rPr>
        <w:t xml:space="preserve"> </w:t>
      </w:r>
      <w:r w:rsidRPr="006B75B0">
        <w:rPr>
          <w:rFonts w:eastAsia="Arial" w:cstheme="minorHAnsi"/>
        </w:rPr>
        <w:t>only</w:t>
      </w:r>
      <w:r w:rsidRPr="006B75B0">
        <w:rPr>
          <w:rFonts w:eastAsia="Arial" w:cstheme="minorHAnsi"/>
          <w:spacing w:val="-3"/>
        </w:rPr>
        <w:t xml:space="preserve"> </w:t>
      </w:r>
      <w:r w:rsidRPr="006B75B0">
        <w:rPr>
          <w:rFonts w:eastAsia="Arial" w:cstheme="minorHAnsi"/>
        </w:rPr>
        <w:t>for</w:t>
      </w:r>
      <w:r w:rsidRPr="006B75B0">
        <w:rPr>
          <w:rFonts w:eastAsia="Arial" w:cstheme="minorHAnsi"/>
          <w:spacing w:val="-4"/>
        </w:rPr>
        <w:t xml:space="preserve"> </w:t>
      </w:r>
      <w:r w:rsidRPr="006B75B0">
        <w:rPr>
          <w:rFonts w:eastAsia="Arial" w:cstheme="minorHAnsi"/>
        </w:rPr>
        <w:t>the</w:t>
      </w:r>
      <w:r w:rsidRPr="006B75B0">
        <w:rPr>
          <w:rFonts w:eastAsia="Arial" w:cstheme="minorHAnsi"/>
          <w:spacing w:val="-2"/>
        </w:rPr>
        <w:t xml:space="preserve"> </w:t>
      </w:r>
      <w:r w:rsidRPr="006B75B0">
        <w:rPr>
          <w:rFonts w:eastAsia="Arial" w:cstheme="minorHAnsi"/>
        </w:rPr>
        <w:t>purposes</w:t>
      </w:r>
      <w:r w:rsidRPr="006B75B0">
        <w:rPr>
          <w:rFonts w:eastAsia="Arial" w:cstheme="minorHAnsi"/>
          <w:spacing w:val="-3"/>
        </w:rPr>
        <w:t xml:space="preserve"> </w:t>
      </w:r>
      <w:r w:rsidRPr="006B75B0">
        <w:rPr>
          <w:rFonts w:eastAsia="Arial" w:cstheme="minorHAnsi"/>
        </w:rPr>
        <w:t>specified</w:t>
      </w:r>
      <w:r w:rsidRPr="006B75B0">
        <w:rPr>
          <w:rFonts w:eastAsia="Arial" w:cstheme="minorHAnsi"/>
          <w:spacing w:val="-2"/>
        </w:rPr>
        <w:t xml:space="preserve"> </w:t>
      </w:r>
      <w:r w:rsidRPr="006B75B0">
        <w:rPr>
          <w:rFonts w:eastAsia="Arial" w:cstheme="minorHAnsi"/>
        </w:rPr>
        <w:t>in</w:t>
      </w:r>
      <w:r w:rsidRPr="006B75B0">
        <w:rPr>
          <w:rFonts w:eastAsia="Arial" w:cstheme="minorHAnsi"/>
          <w:spacing w:val="-2"/>
        </w:rPr>
        <w:t xml:space="preserve"> </w:t>
      </w:r>
      <w:r w:rsidRPr="006B75B0">
        <w:rPr>
          <w:rFonts w:eastAsia="Arial" w:cstheme="minorHAnsi"/>
        </w:rPr>
        <w:t xml:space="preserve">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6B75B0">
        <w:rPr>
          <w:rFonts w:eastAsia="Arial" w:cstheme="minorHAnsi"/>
          <w:i/>
        </w:rPr>
        <w:t>Rights in Data – General</w:t>
      </w:r>
      <w:r w:rsidRPr="006B75B0">
        <w:rPr>
          <w:rFonts w:eastAsia="Arial" w:cstheme="minorHAnsi"/>
        </w:rPr>
        <w:t>.</w:t>
      </w:r>
    </w:p>
    <w:p w14:paraId="4BB7CF20" w14:textId="77777777" w:rsidR="0098210C" w:rsidRPr="006B75B0" w:rsidRDefault="0098210C" w:rsidP="004C7631">
      <w:pPr>
        <w:widowControl w:val="0"/>
        <w:numPr>
          <w:ilvl w:val="1"/>
          <w:numId w:val="5"/>
        </w:numPr>
        <w:tabs>
          <w:tab w:val="left" w:pos="1003"/>
        </w:tabs>
        <w:autoSpaceDE w:val="0"/>
        <w:autoSpaceDN w:val="0"/>
        <w:spacing w:before="240" w:after="0" w:line="240" w:lineRule="auto"/>
        <w:ind w:right="360"/>
        <w:rPr>
          <w:rFonts w:eastAsia="Arial" w:cstheme="minorHAnsi"/>
        </w:rPr>
      </w:pPr>
      <w:r w:rsidRPr="006B75B0">
        <w:rPr>
          <w:rFonts w:eastAsia="Arial" w:cstheme="minorHAnsi"/>
        </w:rPr>
        <w:t>VA information will not be co-mingled with any other data on the contractor’s information systems or media storage systems. The contractor shall ensure compliance</w:t>
      </w:r>
      <w:r w:rsidRPr="006B75B0">
        <w:rPr>
          <w:rFonts w:eastAsia="Arial" w:cstheme="minorHAnsi"/>
          <w:spacing w:val="-3"/>
        </w:rPr>
        <w:t xml:space="preserve"> </w:t>
      </w:r>
      <w:r w:rsidRPr="006B75B0">
        <w:rPr>
          <w:rFonts w:eastAsia="Arial" w:cstheme="minorHAnsi"/>
        </w:rPr>
        <w:t>with</w:t>
      </w:r>
      <w:r w:rsidRPr="006B75B0">
        <w:rPr>
          <w:rFonts w:eastAsia="Arial" w:cstheme="minorHAnsi"/>
          <w:spacing w:val="-3"/>
        </w:rPr>
        <w:t xml:space="preserve"> </w:t>
      </w:r>
      <w:r w:rsidRPr="006B75B0">
        <w:rPr>
          <w:rFonts w:eastAsia="Arial" w:cstheme="minorHAnsi"/>
        </w:rPr>
        <w:t>Federal</w:t>
      </w:r>
      <w:r w:rsidRPr="006B75B0">
        <w:rPr>
          <w:rFonts w:eastAsia="Arial" w:cstheme="minorHAnsi"/>
          <w:spacing w:val="-4"/>
        </w:rPr>
        <w:t xml:space="preserve"> </w:t>
      </w:r>
      <w:r w:rsidRPr="006B75B0">
        <w:rPr>
          <w:rFonts w:eastAsia="Arial" w:cstheme="minorHAnsi"/>
        </w:rPr>
        <w:t>and</w:t>
      </w:r>
      <w:r w:rsidRPr="006B75B0">
        <w:rPr>
          <w:rFonts w:eastAsia="Arial" w:cstheme="minorHAnsi"/>
          <w:spacing w:val="-3"/>
        </w:rPr>
        <w:t xml:space="preserve"> </w:t>
      </w:r>
      <w:r w:rsidRPr="006B75B0">
        <w:rPr>
          <w:rFonts w:eastAsia="Arial" w:cstheme="minorHAnsi"/>
        </w:rPr>
        <w:t>VA</w:t>
      </w:r>
      <w:r w:rsidRPr="006B75B0">
        <w:rPr>
          <w:rFonts w:eastAsia="Arial" w:cstheme="minorHAnsi"/>
          <w:spacing w:val="-6"/>
        </w:rPr>
        <w:t xml:space="preserve"> </w:t>
      </w:r>
      <w:r w:rsidRPr="006B75B0">
        <w:rPr>
          <w:rFonts w:eastAsia="Arial" w:cstheme="minorHAnsi"/>
        </w:rPr>
        <w:t>requirements</w:t>
      </w:r>
      <w:r w:rsidRPr="006B75B0">
        <w:rPr>
          <w:rFonts w:eastAsia="Arial" w:cstheme="minorHAnsi"/>
          <w:spacing w:val="-4"/>
        </w:rPr>
        <w:t xml:space="preserve"> </w:t>
      </w:r>
      <w:r w:rsidRPr="006B75B0">
        <w:rPr>
          <w:rFonts w:eastAsia="Arial" w:cstheme="minorHAnsi"/>
        </w:rPr>
        <w:t>related</w:t>
      </w:r>
      <w:r w:rsidRPr="006B75B0">
        <w:rPr>
          <w:rFonts w:eastAsia="Arial" w:cstheme="minorHAnsi"/>
          <w:spacing w:val="-5"/>
        </w:rPr>
        <w:t xml:space="preserve"> </w:t>
      </w:r>
      <w:r w:rsidRPr="006B75B0">
        <w:rPr>
          <w:rFonts w:eastAsia="Arial" w:cstheme="minorHAnsi"/>
        </w:rPr>
        <w:t>to</w:t>
      </w:r>
      <w:r w:rsidRPr="006B75B0">
        <w:rPr>
          <w:rFonts w:eastAsia="Arial" w:cstheme="minorHAnsi"/>
          <w:spacing w:val="-5"/>
        </w:rPr>
        <w:t xml:space="preserve"> </w:t>
      </w:r>
      <w:r w:rsidRPr="006B75B0">
        <w:rPr>
          <w:rFonts w:eastAsia="Arial" w:cstheme="minorHAnsi"/>
        </w:rPr>
        <w:t>data</w:t>
      </w:r>
      <w:r w:rsidRPr="006B75B0">
        <w:rPr>
          <w:rFonts w:eastAsia="Arial" w:cstheme="minorHAnsi"/>
          <w:spacing w:val="-3"/>
        </w:rPr>
        <w:t xml:space="preserve"> </w:t>
      </w:r>
      <w:r w:rsidRPr="006B75B0">
        <w:rPr>
          <w:rFonts w:eastAsia="Arial" w:cstheme="minorHAnsi"/>
        </w:rPr>
        <w:t>protection,</w:t>
      </w:r>
      <w:r w:rsidRPr="006B75B0">
        <w:rPr>
          <w:rFonts w:eastAsia="Arial" w:cstheme="minorHAnsi"/>
          <w:spacing w:val="-6"/>
        </w:rPr>
        <w:t xml:space="preserve"> </w:t>
      </w:r>
      <w:r w:rsidRPr="006B75B0">
        <w:rPr>
          <w:rFonts w:eastAsia="Arial" w:cstheme="minorHAnsi"/>
        </w:rPr>
        <w:t>data encryption, physical data segregation, logical data segregation, classification requirements and media sanitization.</w:t>
      </w:r>
    </w:p>
    <w:p w14:paraId="4BB7CF22" w14:textId="14E2049C" w:rsidR="0098210C" w:rsidRPr="006B75B0" w:rsidRDefault="0098210C" w:rsidP="004C7631">
      <w:pPr>
        <w:widowControl w:val="0"/>
        <w:numPr>
          <w:ilvl w:val="1"/>
          <w:numId w:val="5"/>
        </w:numPr>
        <w:tabs>
          <w:tab w:val="left" w:pos="1003"/>
        </w:tabs>
        <w:autoSpaceDE w:val="0"/>
        <w:autoSpaceDN w:val="0"/>
        <w:spacing w:before="204" w:after="0" w:line="240" w:lineRule="auto"/>
        <w:ind w:right="195"/>
        <w:rPr>
          <w:rFonts w:eastAsia="Arial" w:cstheme="minorHAnsi"/>
        </w:rPr>
      </w:pPr>
      <w:r w:rsidRPr="006B75B0">
        <w:rPr>
          <w:rFonts w:eastAsia="Arial" w:cstheme="minorHAnsi"/>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w:t>
      </w:r>
      <w:r w:rsidRPr="006B75B0">
        <w:rPr>
          <w:rFonts w:eastAsia="Arial" w:cstheme="minorHAnsi"/>
          <w:spacing w:val="-5"/>
        </w:rPr>
        <w:t xml:space="preserve"> </w:t>
      </w:r>
      <w:r w:rsidRPr="006B75B0">
        <w:rPr>
          <w:rFonts w:eastAsia="Arial" w:cstheme="minorHAnsi"/>
        </w:rPr>
        <w:t>associated</w:t>
      </w:r>
      <w:r w:rsidRPr="006B75B0">
        <w:rPr>
          <w:rFonts w:eastAsia="Arial" w:cstheme="minorHAnsi"/>
          <w:spacing w:val="-2"/>
        </w:rPr>
        <w:t xml:space="preserve"> </w:t>
      </w:r>
      <w:r w:rsidRPr="006B75B0">
        <w:rPr>
          <w:rFonts w:eastAsia="Arial" w:cstheme="minorHAnsi"/>
        </w:rPr>
        <w:t>with</w:t>
      </w:r>
      <w:r w:rsidRPr="006B75B0">
        <w:rPr>
          <w:rFonts w:eastAsia="Arial" w:cstheme="minorHAnsi"/>
          <w:spacing w:val="-4"/>
        </w:rPr>
        <w:t xml:space="preserve"> </w:t>
      </w:r>
      <w:r w:rsidRPr="006B75B0">
        <w:rPr>
          <w:rFonts w:eastAsia="Arial" w:cstheme="minorHAnsi"/>
        </w:rPr>
        <w:t>the</w:t>
      </w:r>
      <w:r w:rsidRPr="006B75B0">
        <w:rPr>
          <w:rFonts w:eastAsia="Arial" w:cstheme="minorHAnsi"/>
          <w:spacing w:val="-2"/>
        </w:rPr>
        <w:t xml:space="preserve"> </w:t>
      </w:r>
      <w:r w:rsidRPr="006B75B0">
        <w:rPr>
          <w:rFonts w:eastAsia="Arial" w:cstheme="minorHAnsi"/>
        </w:rPr>
        <w:t>contract)</w:t>
      </w:r>
      <w:r w:rsidRPr="006B75B0">
        <w:rPr>
          <w:rFonts w:eastAsia="Arial" w:cstheme="minorHAnsi"/>
          <w:spacing w:val="-4"/>
        </w:rPr>
        <w:t xml:space="preserve"> </w:t>
      </w:r>
      <w:r w:rsidRPr="006B75B0">
        <w:rPr>
          <w:rFonts w:eastAsia="Arial" w:cstheme="minorHAnsi"/>
        </w:rPr>
        <w:t>to</w:t>
      </w:r>
      <w:r w:rsidRPr="006B75B0">
        <w:rPr>
          <w:rFonts w:eastAsia="Arial" w:cstheme="minorHAnsi"/>
          <w:spacing w:val="-4"/>
        </w:rPr>
        <w:t xml:space="preserve"> </w:t>
      </w:r>
      <w:r w:rsidRPr="006B75B0">
        <w:rPr>
          <w:rFonts w:eastAsia="Arial" w:cstheme="minorHAnsi"/>
        </w:rPr>
        <w:t>VA,</w:t>
      </w:r>
      <w:r w:rsidRPr="006B75B0">
        <w:rPr>
          <w:rFonts w:eastAsia="Arial" w:cstheme="minorHAnsi"/>
          <w:spacing w:val="-5"/>
        </w:rPr>
        <w:t xml:space="preserve"> </w:t>
      </w:r>
      <w:r w:rsidRPr="006B75B0">
        <w:rPr>
          <w:rFonts w:eastAsia="Arial" w:cstheme="minorHAnsi"/>
        </w:rPr>
        <w:t>VA's</w:t>
      </w:r>
      <w:r w:rsidRPr="006B75B0">
        <w:rPr>
          <w:rFonts w:eastAsia="Arial" w:cstheme="minorHAnsi"/>
          <w:spacing w:val="-5"/>
        </w:rPr>
        <w:t xml:space="preserve"> </w:t>
      </w:r>
      <w:r w:rsidRPr="006B75B0">
        <w:rPr>
          <w:rFonts w:eastAsia="Arial" w:cstheme="minorHAnsi"/>
        </w:rPr>
        <w:t>Office</w:t>
      </w:r>
      <w:r w:rsidRPr="006B75B0">
        <w:rPr>
          <w:rFonts w:eastAsia="Arial" w:cstheme="minorHAnsi"/>
          <w:spacing w:val="-2"/>
        </w:rPr>
        <w:t xml:space="preserve"> </w:t>
      </w:r>
      <w:r w:rsidRPr="006B75B0">
        <w:rPr>
          <w:rFonts w:eastAsia="Arial" w:cstheme="minorHAnsi"/>
        </w:rPr>
        <w:lastRenderedPageBreak/>
        <w:t>Inspector</w:t>
      </w:r>
      <w:r w:rsidRPr="006B75B0">
        <w:rPr>
          <w:rFonts w:eastAsia="Arial" w:cstheme="minorHAnsi"/>
          <w:spacing w:val="-4"/>
        </w:rPr>
        <w:t xml:space="preserve"> </w:t>
      </w:r>
      <w:r w:rsidRPr="006B75B0">
        <w:rPr>
          <w:rFonts w:eastAsia="Arial" w:cstheme="minorHAnsi"/>
        </w:rPr>
        <w:t>General</w:t>
      </w:r>
      <w:r w:rsidRPr="006B75B0">
        <w:rPr>
          <w:rFonts w:eastAsia="Arial" w:cstheme="minorHAnsi"/>
          <w:spacing w:val="-3"/>
        </w:rPr>
        <w:t xml:space="preserve"> </w:t>
      </w:r>
      <w:r w:rsidRPr="006B75B0">
        <w:rPr>
          <w:rFonts w:eastAsia="Arial" w:cstheme="minorHAnsi"/>
        </w:rPr>
        <w:t>(OIG),</w:t>
      </w:r>
      <w:r w:rsidR="00744129" w:rsidRPr="006B75B0">
        <w:rPr>
          <w:rFonts w:eastAsia="Arial" w:cstheme="minorHAnsi"/>
        </w:rPr>
        <w:t xml:space="preserve"> </w:t>
      </w:r>
      <w:r w:rsidRPr="006B75B0">
        <w:rPr>
          <w:rFonts w:eastAsia="Arial" w:cstheme="minorHAnsi"/>
        </w:rPr>
        <w:t>and/or</w:t>
      </w:r>
      <w:r w:rsidRPr="006B75B0">
        <w:rPr>
          <w:rFonts w:eastAsia="Arial" w:cstheme="minorHAnsi"/>
          <w:spacing w:val="-5"/>
        </w:rPr>
        <w:t xml:space="preserve"> </w:t>
      </w:r>
      <w:r w:rsidRPr="006B75B0">
        <w:rPr>
          <w:rFonts w:eastAsia="Arial" w:cstheme="minorHAnsi"/>
        </w:rPr>
        <w:t>Government</w:t>
      </w:r>
      <w:r w:rsidRPr="006B75B0">
        <w:rPr>
          <w:rFonts w:eastAsia="Arial" w:cstheme="minorHAnsi"/>
          <w:spacing w:val="-6"/>
        </w:rPr>
        <w:t xml:space="preserve"> </w:t>
      </w:r>
      <w:r w:rsidRPr="006B75B0">
        <w:rPr>
          <w:rFonts w:eastAsia="Arial" w:cstheme="minorHAnsi"/>
        </w:rPr>
        <w:t>Accountability</w:t>
      </w:r>
      <w:r w:rsidRPr="006B75B0">
        <w:rPr>
          <w:rFonts w:eastAsia="Arial" w:cstheme="minorHAnsi"/>
          <w:spacing w:val="-4"/>
        </w:rPr>
        <w:t xml:space="preserve"> </w:t>
      </w:r>
      <w:r w:rsidRPr="006B75B0">
        <w:rPr>
          <w:rFonts w:eastAsia="Arial" w:cstheme="minorHAnsi"/>
        </w:rPr>
        <w:t>Office</w:t>
      </w:r>
      <w:r w:rsidRPr="006B75B0">
        <w:rPr>
          <w:rFonts w:eastAsia="Arial" w:cstheme="minorHAnsi"/>
          <w:spacing w:val="-3"/>
        </w:rPr>
        <w:t xml:space="preserve"> </w:t>
      </w:r>
      <w:r w:rsidRPr="006B75B0">
        <w:rPr>
          <w:rFonts w:eastAsia="Arial" w:cstheme="minorHAnsi"/>
        </w:rPr>
        <w:t>(GAO)</w:t>
      </w:r>
      <w:r w:rsidRPr="006B75B0">
        <w:rPr>
          <w:rFonts w:eastAsia="Arial" w:cstheme="minorHAnsi"/>
          <w:spacing w:val="-5"/>
        </w:rPr>
        <w:t xml:space="preserve"> </w:t>
      </w:r>
      <w:r w:rsidRPr="006B75B0">
        <w:rPr>
          <w:rFonts w:eastAsia="Arial" w:cstheme="minorHAnsi"/>
        </w:rPr>
        <w:t>staff</w:t>
      </w:r>
      <w:r w:rsidRPr="006B75B0">
        <w:rPr>
          <w:rFonts w:eastAsia="Arial" w:cstheme="minorHAnsi"/>
          <w:spacing w:val="-6"/>
        </w:rPr>
        <w:t xml:space="preserve"> </w:t>
      </w:r>
      <w:r w:rsidRPr="006B75B0">
        <w:rPr>
          <w:rFonts w:eastAsia="Arial" w:cstheme="minorHAnsi"/>
        </w:rPr>
        <w:t>during</w:t>
      </w:r>
      <w:r w:rsidRPr="006B75B0">
        <w:rPr>
          <w:rFonts w:eastAsia="Arial" w:cstheme="minorHAnsi"/>
          <w:spacing w:val="-5"/>
        </w:rPr>
        <w:t xml:space="preserve"> </w:t>
      </w:r>
      <w:r w:rsidRPr="006B75B0">
        <w:rPr>
          <w:rFonts w:eastAsia="Arial" w:cstheme="minorHAnsi"/>
        </w:rPr>
        <w:t>periodic</w:t>
      </w:r>
      <w:r w:rsidRPr="006B75B0">
        <w:rPr>
          <w:rFonts w:eastAsia="Arial" w:cstheme="minorHAnsi"/>
          <w:spacing w:val="-4"/>
        </w:rPr>
        <w:t xml:space="preserve"> </w:t>
      </w:r>
      <w:r w:rsidRPr="006B75B0">
        <w:rPr>
          <w:rFonts w:eastAsia="Arial" w:cstheme="minorHAnsi"/>
        </w:rPr>
        <w:t>control assessments, audits, or investigations.</w:t>
      </w:r>
    </w:p>
    <w:p w14:paraId="4BB7CF23" w14:textId="77777777" w:rsidR="0098210C" w:rsidRPr="006B75B0" w:rsidRDefault="0098210C" w:rsidP="004C7631">
      <w:pPr>
        <w:widowControl w:val="0"/>
        <w:numPr>
          <w:ilvl w:val="1"/>
          <w:numId w:val="5"/>
        </w:numPr>
        <w:tabs>
          <w:tab w:val="left" w:pos="1003"/>
        </w:tabs>
        <w:autoSpaceDE w:val="0"/>
        <w:autoSpaceDN w:val="0"/>
        <w:spacing w:before="240" w:after="0" w:line="240" w:lineRule="auto"/>
        <w:ind w:right="120"/>
        <w:rPr>
          <w:rFonts w:eastAsia="Arial" w:cstheme="minorHAnsi"/>
        </w:rPr>
      </w:pPr>
      <w:r w:rsidRPr="006B75B0">
        <w:rPr>
          <w:rFonts w:eastAsia="Arial" w:cstheme="minorHAnsi"/>
        </w:rPr>
        <w:t>The</w:t>
      </w:r>
      <w:r w:rsidRPr="006B75B0">
        <w:rPr>
          <w:rFonts w:eastAsia="Arial" w:cstheme="minorHAnsi"/>
          <w:spacing w:val="-2"/>
        </w:rPr>
        <w:t xml:space="preserve"> </w:t>
      </w:r>
      <w:r w:rsidRPr="006B75B0">
        <w:rPr>
          <w:rFonts w:eastAsia="Arial" w:cstheme="minorHAnsi"/>
        </w:rPr>
        <w:t>contractor</w:t>
      </w:r>
      <w:r w:rsidRPr="006B75B0">
        <w:rPr>
          <w:rFonts w:eastAsia="Arial" w:cstheme="minorHAnsi"/>
          <w:spacing w:val="-4"/>
        </w:rPr>
        <w:t xml:space="preserve"> </w:t>
      </w:r>
      <w:r w:rsidRPr="006B75B0">
        <w:rPr>
          <w:rFonts w:eastAsia="Arial" w:cstheme="minorHAnsi"/>
        </w:rPr>
        <w:t>may</w:t>
      </w:r>
      <w:r w:rsidRPr="006B75B0">
        <w:rPr>
          <w:rFonts w:eastAsia="Arial" w:cstheme="minorHAnsi"/>
          <w:spacing w:val="-3"/>
        </w:rPr>
        <w:t xml:space="preserve"> </w:t>
      </w:r>
      <w:r w:rsidRPr="006B75B0">
        <w:rPr>
          <w:rFonts w:eastAsia="Arial" w:cstheme="minorHAnsi"/>
        </w:rPr>
        <w:t>only</w:t>
      </w:r>
      <w:r w:rsidRPr="006B75B0">
        <w:rPr>
          <w:rFonts w:eastAsia="Arial" w:cstheme="minorHAnsi"/>
          <w:spacing w:val="-3"/>
        </w:rPr>
        <w:t xml:space="preserve"> </w:t>
      </w:r>
      <w:r w:rsidRPr="006B75B0">
        <w:rPr>
          <w:rFonts w:eastAsia="Arial" w:cstheme="minorHAnsi"/>
        </w:rPr>
        <w:t>use</w:t>
      </w:r>
      <w:r w:rsidRPr="006B75B0">
        <w:rPr>
          <w:rFonts w:eastAsia="Arial" w:cstheme="minorHAnsi"/>
          <w:spacing w:val="-2"/>
        </w:rPr>
        <w:t xml:space="preserve"> </w:t>
      </w:r>
      <w:r w:rsidRPr="006B75B0">
        <w:rPr>
          <w:rFonts w:eastAsia="Arial" w:cstheme="minorHAnsi"/>
        </w:rPr>
        <w:t>VA</w:t>
      </w:r>
      <w:r w:rsidRPr="006B75B0">
        <w:rPr>
          <w:rFonts w:eastAsia="Arial" w:cstheme="minorHAnsi"/>
          <w:spacing w:val="-2"/>
        </w:rPr>
        <w:t xml:space="preserve"> </w:t>
      </w:r>
      <w:r w:rsidRPr="006B75B0">
        <w:rPr>
          <w:rFonts w:eastAsia="Arial" w:cstheme="minorHAnsi"/>
        </w:rPr>
        <w:t>information</w:t>
      </w:r>
      <w:r w:rsidRPr="006B75B0">
        <w:rPr>
          <w:rFonts w:eastAsia="Arial" w:cstheme="minorHAnsi"/>
          <w:spacing w:val="-2"/>
        </w:rPr>
        <w:t xml:space="preserve"> </w:t>
      </w:r>
      <w:r w:rsidRPr="006B75B0">
        <w:rPr>
          <w:rFonts w:eastAsia="Arial" w:cstheme="minorHAnsi"/>
        </w:rPr>
        <w:t>within</w:t>
      </w:r>
      <w:r w:rsidRPr="006B75B0">
        <w:rPr>
          <w:rFonts w:eastAsia="Arial" w:cstheme="minorHAnsi"/>
          <w:spacing w:val="-2"/>
        </w:rPr>
        <w:t xml:space="preserve"> </w:t>
      </w:r>
      <w:r w:rsidRPr="006B75B0">
        <w:rPr>
          <w:rFonts w:eastAsia="Arial" w:cstheme="minorHAnsi"/>
        </w:rPr>
        <w:t>the</w:t>
      </w:r>
      <w:r w:rsidRPr="006B75B0">
        <w:rPr>
          <w:rFonts w:eastAsia="Arial" w:cstheme="minorHAnsi"/>
          <w:spacing w:val="-2"/>
        </w:rPr>
        <w:t xml:space="preserve"> </w:t>
      </w:r>
      <w:r w:rsidRPr="006B75B0">
        <w:rPr>
          <w:rFonts w:eastAsia="Arial" w:cstheme="minorHAnsi"/>
        </w:rPr>
        <w:t>terms</w:t>
      </w:r>
      <w:r w:rsidRPr="006B75B0">
        <w:rPr>
          <w:rFonts w:eastAsia="Arial" w:cstheme="minorHAnsi"/>
          <w:spacing w:val="-5"/>
        </w:rPr>
        <w:t xml:space="preserve"> </w:t>
      </w:r>
      <w:r w:rsidRPr="006B75B0">
        <w:rPr>
          <w:rFonts w:eastAsia="Arial" w:cstheme="minorHAnsi"/>
        </w:rPr>
        <w:t>of</w:t>
      </w:r>
      <w:r w:rsidRPr="006B75B0">
        <w:rPr>
          <w:rFonts w:eastAsia="Arial" w:cstheme="minorHAnsi"/>
          <w:spacing w:val="-2"/>
        </w:rPr>
        <w:t xml:space="preserve"> </w:t>
      </w:r>
      <w:r w:rsidRPr="006B75B0">
        <w:rPr>
          <w:rFonts w:eastAsia="Arial" w:cstheme="minorHAnsi"/>
        </w:rPr>
        <w:t>the</w:t>
      </w:r>
      <w:r w:rsidRPr="006B75B0">
        <w:rPr>
          <w:rFonts w:eastAsia="Arial" w:cstheme="minorHAnsi"/>
          <w:spacing w:val="-2"/>
        </w:rPr>
        <w:t xml:space="preserve"> </w:t>
      </w:r>
      <w:r w:rsidRPr="006B75B0">
        <w:rPr>
          <w:rFonts w:eastAsia="Arial" w:cstheme="minorHAnsi"/>
        </w:rPr>
        <w:t>contract</w:t>
      </w:r>
      <w:r w:rsidRPr="006B75B0">
        <w:rPr>
          <w:rFonts w:eastAsia="Arial" w:cstheme="minorHAnsi"/>
          <w:spacing w:val="-5"/>
        </w:rPr>
        <w:t xml:space="preserve"> </w:t>
      </w:r>
      <w:r w:rsidRPr="006B75B0">
        <w:rPr>
          <w:rFonts w:eastAsia="Arial" w:cstheme="minorHAnsi"/>
        </w:rPr>
        <w:t>and applicable Federal law, regulations, and VA policies. If new Federal information security laws, regulations or VA policies become applicable after execution of the contract, the parties agree to negotiate contract modification and</w:t>
      </w:r>
      <w:r w:rsidRPr="006B75B0">
        <w:rPr>
          <w:rFonts w:eastAsia="Arial" w:cstheme="minorHAnsi"/>
          <w:spacing w:val="40"/>
        </w:rPr>
        <w:t xml:space="preserve"> </w:t>
      </w:r>
      <w:r w:rsidRPr="006B75B0">
        <w:rPr>
          <w:rFonts w:eastAsia="Arial" w:cstheme="minorHAnsi"/>
        </w:rPr>
        <w:t>adjustment necessary to implement the new laws, regulations, and/or policies.</w:t>
      </w:r>
    </w:p>
    <w:p w14:paraId="4BB7CF24" w14:textId="77777777" w:rsidR="0098210C" w:rsidRPr="006B75B0" w:rsidRDefault="0098210C" w:rsidP="004C7631">
      <w:pPr>
        <w:widowControl w:val="0"/>
        <w:numPr>
          <w:ilvl w:val="1"/>
          <w:numId w:val="5"/>
        </w:numPr>
        <w:tabs>
          <w:tab w:val="left" w:pos="1003"/>
        </w:tabs>
        <w:autoSpaceDE w:val="0"/>
        <w:autoSpaceDN w:val="0"/>
        <w:spacing w:before="238" w:after="0" w:line="240" w:lineRule="auto"/>
        <w:ind w:right="443"/>
        <w:rPr>
          <w:rFonts w:eastAsia="Arial" w:cstheme="minorHAnsi"/>
        </w:rPr>
      </w:pPr>
      <w:r w:rsidRPr="006B75B0">
        <w:rPr>
          <w:rFonts w:eastAsia="Arial" w:cstheme="minorHAnsi"/>
        </w:rPr>
        <w:t>The</w:t>
      </w:r>
      <w:r w:rsidRPr="006B75B0">
        <w:rPr>
          <w:rFonts w:eastAsia="Arial" w:cstheme="minorHAnsi"/>
          <w:spacing w:val="-3"/>
        </w:rPr>
        <w:t xml:space="preserve"> </w:t>
      </w:r>
      <w:r w:rsidRPr="006B75B0">
        <w:rPr>
          <w:rFonts w:eastAsia="Arial" w:cstheme="minorHAnsi"/>
        </w:rPr>
        <w:t>contractor</w:t>
      </w:r>
      <w:r w:rsidRPr="006B75B0">
        <w:rPr>
          <w:rFonts w:eastAsia="Arial" w:cstheme="minorHAnsi"/>
          <w:spacing w:val="-5"/>
        </w:rPr>
        <w:t xml:space="preserve"> </w:t>
      </w:r>
      <w:r w:rsidRPr="006B75B0">
        <w:rPr>
          <w:rFonts w:eastAsia="Arial" w:cstheme="minorHAnsi"/>
        </w:rPr>
        <w:t>shall</w:t>
      </w:r>
      <w:r w:rsidRPr="006B75B0">
        <w:rPr>
          <w:rFonts w:eastAsia="Arial" w:cstheme="minorHAnsi"/>
          <w:spacing w:val="-4"/>
        </w:rPr>
        <w:t xml:space="preserve"> </w:t>
      </w:r>
      <w:r w:rsidRPr="006B75B0">
        <w:rPr>
          <w:rFonts w:eastAsia="Arial" w:cstheme="minorHAnsi"/>
        </w:rPr>
        <w:t>not</w:t>
      </w:r>
      <w:r w:rsidRPr="006B75B0">
        <w:rPr>
          <w:rFonts w:eastAsia="Arial" w:cstheme="minorHAnsi"/>
          <w:spacing w:val="-3"/>
        </w:rPr>
        <w:t xml:space="preserve"> </w:t>
      </w:r>
      <w:r w:rsidRPr="006B75B0">
        <w:rPr>
          <w:rFonts w:eastAsia="Arial" w:cstheme="minorHAnsi"/>
        </w:rPr>
        <w:t>make</w:t>
      </w:r>
      <w:r w:rsidRPr="006B75B0">
        <w:rPr>
          <w:rFonts w:eastAsia="Arial" w:cstheme="minorHAnsi"/>
          <w:spacing w:val="-3"/>
        </w:rPr>
        <w:t xml:space="preserve"> </w:t>
      </w:r>
      <w:r w:rsidRPr="006B75B0">
        <w:rPr>
          <w:rFonts w:eastAsia="Arial" w:cstheme="minorHAnsi"/>
        </w:rPr>
        <w:t>copies</w:t>
      </w:r>
      <w:r w:rsidRPr="006B75B0">
        <w:rPr>
          <w:rFonts w:eastAsia="Arial" w:cstheme="minorHAnsi"/>
          <w:spacing w:val="-6"/>
        </w:rPr>
        <w:t xml:space="preserve"> </w:t>
      </w:r>
      <w:r w:rsidRPr="006B75B0">
        <w:rPr>
          <w:rFonts w:eastAsia="Arial" w:cstheme="minorHAnsi"/>
        </w:rPr>
        <w:t>of</w:t>
      </w:r>
      <w:r w:rsidRPr="006B75B0">
        <w:rPr>
          <w:rFonts w:eastAsia="Arial" w:cstheme="minorHAnsi"/>
          <w:spacing w:val="-3"/>
        </w:rPr>
        <w:t xml:space="preserve"> </w:t>
      </w:r>
      <w:r w:rsidRPr="006B75B0">
        <w:rPr>
          <w:rFonts w:eastAsia="Arial" w:cstheme="minorHAnsi"/>
        </w:rPr>
        <w:t>VA</w:t>
      </w:r>
      <w:r w:rsidRPr="006B75B0">
        <w:rPr>
          <w:rFonts w:eastAsia="Arial" w:cstheme="minorHAnsi"/>
          <w:spacing w:val="-3"/>
        </w:rPr>
        <w:t xml:space="preserve"> </w:t>
      </w:r>
      <w:r w:rsidRPr="006B75B0">
        <w:rPr>
          <w:rFonts w:eastAsia="Arial" w:cstheme="minorHAnsi"/>
        </w:rPr>
        <w:t>information</w:t>
      </w:r>
      <w:r w:rsidRPr="006B75B0">
        <w:rPr>
          <w:rFonts w:eastAsia="Arial" w:cstheme="minorHAnsi"/>
          <w:spacing w:val="-5"/>
        </w:rPr>
        <w:t xml:space="preserve"> </w:t>
      </w:r>
      <w:r w:rsidRPr="006B75B0">
        <w:rPr>
          <w:rFonts w:eastAsia="Arial" w:cstheme="minorHAnsi"/>
        </w:rPr>
        <w:t>except</w:t>
      </w:r>
      <w:r w:rsidRPr="006B75B0">
        <w:rPr>
          <w:rFonts w:eastAsia="Arial" w:cstheme="minorHAnsi"/>
          <w:spacing w:val="-6"/>
        </w:rPr>
        <w:t xml:space="preserve"> </w:t>
      </w:r>
      <w:r w:rsidRPr="006B75B0">
        <w:rPr>
          <w:rFonts w:eastAsia="Arial" w:cstheme="minorHAnsi"/>
        </w:rPr>
        <w:t>as</w:t>
      </w:r>
      <w:r w:rsidRPr="006B75B0">
        <w:rPr>
          <w:rFonts w:eastAsia="Arial" w:cstheme="minorHAnsi"/>
          <w:spacing w:val="-4"/>
        </w:rPr>
        <w:t xml:space="preserve"> </w:t>
      </w:r>
      <w:r w:rsidRPr="006B75B0">
        <w:rPr>
          <w:rFonts w:eastAsia="Arial" w:cstheme="minorHAnsi"/>
        </w:rPr>
        <w:t>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4BB7CF25" w14:textId="77777777" w:rsidR="0098210C" w:rsidRPr="006B75B0" w:rsidRDefault="0098210C" w:rsidP="004C7631">
      <w:pPr>
        <w:widowControl w:val="0"/>
        <w:numPr>
          <w:ilvl w:val="1"/>
          <w:numId w:val="5"/>
        </w:numPr>
        <w:tabs>
          <w:tab w:val="left" w:pos="1003"/>
        </w:tabs>
        <w:autoSpaceDE w:val="0"/>
        <w:autoSpaceDN w:val="0"/>
        <w:spacing w:before="240" w:after="0" w:line="240" w:lineRule="auto"/>
        <w:ind w:right="387"/>
        <w:rPr>
          <w:rFonts w:eastAsia="Arial" w:cstheme="minorHAnsi"/>
        </w:rPr>
      </w:pPr>
      <w:r w:rsidRPr="006B75B0">
        <w:rPr>
          <w:rFonts w:eastAsia="Arial" w:cstheme="minorHAnsi"/>
        </w:rPr>
        <w:t>If</w:t>
      </w:r>
      <w:r w:rsidRPr="006B75B0">
        <w:rPr>
          <w:rFonts w:eastAsia="Arial" w:cstheme="minorHAnsi"/>
          <w:spacing w:val="-3"/>
        </w:rPr>
        <w:t xml:space="preserve"> </w:t>
      </w:r>
      <w:r w:rsidRPr="006B75B0">
        <w:rPr>
          <w:rFonts w:eastAsia="Arial" w:cstheme="minorHAnsi"/>
        </w:rPr>
        <w:t>a</w:t>
      </w:r>
      <w:r w:rsidRPr="006B75B0">
        <w:rPr>
          <w:rFonts w:eastAsia="Arial" w:cstheme="minorHAnsi"/>
          <w:spacing w:val="-4"/>
        </w:rPr>
        <w:t xml:space="preserve"> </w:t>
      </w:r>
      <w:r w:rsidRPr="006B75B0">
        <w:rPr>
          <w:rFonts w:eastAsia="Arial" w:cstheme="minorHAnsi"/>
        </w:rPr>
        <w:t>Veterans</w:t>
      </w:r>
      <w:r w:rsidRPr="006B75B0">
        <w:rPr>
          <w:rFonts w:eastAsia="Arial" w:cstheme="minorHAnsi"/>
          <w:spacing w:val="-3"/>
        </w:rPr>
        <w:t xml:space="preserve"> </w:t>
      </w:r>
      <w:r w:rsidRPr="006B75B0">
        <w:rPr>
          <w:rFonts w:eastAsia="Arial" w:cstheme="minorHAnsi"/>
        </w:rPr>
        <w:t>Health</w:t>
      </w:r>
      <w:r w:rsidRPr="006B75B0">
        <w:rPr>
          <w:rFonts w:eastAsia="Arial" w:cstheme="minorHAnsi"/>
          <w:spacing w:val="-4"/>
        </w:rPr>
        <w:t xml:space="preserve"> </w:t>
      </w:r>
      <w:r w:rsidRPr="006B75B0">
        <w:rPr>
          <w:rFonts w:eastAsia="Arial" w:cstheme="minorHAnsi"/>
        </w:rPr>
        <w:t>Administration</w:t>
      </w:r>
      <w:r w:rsidRPr="006B75B0">
        <w:rPr>
          <w:rFonts w:eastAsia="Arial" w:cstheme="minorHAnsi"/>
          <w:spacing w:val="-3"/>
        </w:rPr>
        <w:t xml:space="preserve"> </w:t>
      </w:r>
      <w:r w:rsidRPr="006B75B0">
        <w:rPr>
          <w:rFonts w:eastAsia="Arial" w:cstheme="minorHAnsi"/>
        </w:rPr>
        <w:t>(VHA)</w:t>
      </w:r>
      <w:r w:rsidRPr="006B75B0">
        <w:rPr>
          <w:rFonts w:eastAsia="Arial" w:cstheme="minorHAnsi"/>
          <w:spacing w:val="-4"/>
        </w:rPr>
        <w:t xml:space="preserve"> </w:t>
      </w:r>
      <w:r w:rsidRPr="006B75B0">
        <w:rPr>
          <w:rFonts w:eastAsia="Arial" w:cstheme="minorHAnsi"/>
        </w:rPr>
        <w:t>contract</w:t>
      </w:r>
      <w:r w:rsidRPr="006B75B0">
        <w:rPr>
          <w:rFonts w:eastAsia="Arial" w:cstheme="minorHAnsi"/>
          <w:spacing w:val="-3"/>
        </w:rPr>
        <w:t xml:space="preserve"> </w:t>
      </w:r>
      <w:r w:rsidRPr="006B75B0">
        <w:rPr>
          <w:rFonts w:eastAsia="Arial" w:cstheme="minorHAnsi"/>
        </w:rPr>
        <w:t>is</w:t>
      </w:r>
      <w:r w:rsidRPr="006B75B0">
        <w:rPr>
          <w:rFonts w:eastAsia="Arial" w:cstheme="minorHAnsi"/>
          <w:spacing w:val="-3"/>
        </w:rPr>
        <w:t xml:space="preserve"> </w:t>
      </w:r>
      <w:r w:rsidRPr="006B75B0">
        <w:rPr>
          <w:rFonts w:eastAsia="Arial" w:cstheme="minorHAnsi"/>
        </w:rPr>
        <w:t>terminated</w:t>
      </w:r>
      <w:r w:rsidRPr="006B75B0">
        <w:rPr>
          <w:rFonts w:eastAsia="Arial" w:cstheme="minorHAnsi"/>
          <w:spacing w:val="-3"/>
        </w:rPr>
        <w:t xml:space="preserve"> </w:t>
      </w:r>
      <w:r w:rsidRPr="006B75B0">
        <w:rPr>
          <w:rFonts w:eastAsia="Arial" w:cstheme="minorHAnsi"/>
        </w:rPr>
        <w:t>for</w:t>
      </w:r>
      <w:r w:rsidRPr="006B75B0">
        <w:rPr>
          <w:rFonts w:eastAsia="Arial" w:cstheme="minorHAnsi"/>
          <w:spacing w:val="-6"/>
        </w:rPr>
        <w:t xml:space="preserve"> </w:t>
      </w:r>
      <w:r w:rsidRPr="006B75B0">
        <w:rPr>
          <w:rFonts w:eastAsia="Arial" w:cstheme="minorHAnsi"/>
        </w:rPr>
        <w:t>default</w:t>
      </w:r>
      <w:r w:rsidRPr="006B75B0">
        <w:rPr>
          <w:rFonts w:eastAsia="Arial" w:cstheme="minorHAnsi"/>
          <w:spacing w:val="-3"/>
        </w:rPr>
        <w:t xml:space="preserve"> </w:t>
      </w:r>
      <w:r w:rsidRPr="006B75B0">
        <w:rPr>
          <w:rFonts w:eastAsia="Arial" w:cstheme="minorHAnsi"/>
        </w:rPr>
        <w:t>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4BB7CF26" w14:textId="77777777" w:rsidR="0098210C" w:rsidRPr="006B75B0" w:rsidRDefault="0098210C" w:rsidP="004C7631">
      <w:pPr>
        <w:widowControl w:val="0"/>
        <w:numPr>
          <w:ilvl w:val="1"/>
          <w:numId w:val="5"/>
        </w:numPr>
        <w:tabs>
          <w:tab w:val="left" w:pos="1003"/>
        </w:tabs>
        <w:autoSpaceDE w:val="0"/>
        <w:autoSpaceDN w:val="0"/>
        <w:spacing w:before="240" w:after="0" w:line="240" w:lineRule="auto"/>
        <w:ind w:right="146"/>
        <w:rPr>
          <w:rFonts w:eastAsia="Arial" w:cstheme="minorHAnsi"/>
        </w:rPr>
      </w:pPr>
      <w:r w:rsidRPr="006B75B0">
        <w:rPr>
          <w:rFonts w:eastAsia="Arial" w:cstheme="minorHAnsi"/>
        </w:rPr>
        <w:t>The</w:t>
      </w:r>
      <w:r w:rsidRPr="006B75B0">
        <w:rPr>
          <w:rFonts w:eastAsia="Arial" w:cstheme="minorHAnsi"/>
          <w:spacing w:val="-3"/>
        </w:rPr>
        <w:t xml:space="preserve"> </w:t>
      </w:r>
      <w:r w:rsidRPr="006B75B0">
        <w:rPr>
          <w:rFonts w:eastAsia="Arial" w:cstheme="minorHAnsi"/>
        </w:rPr>
        <w:t>contractor</w:t>
      </w:r>
      <w:r w:rsidRPr="006B75B0">
        <w:rPr>
          <w:rFonts w:eastAsia="Arial" w:cstheme="minorHAnsi"/>
          <w:spacing w:val="-5"/>
        </w:rPr>
        <w:t xml:space="preserve"> </w:t>
      </w:r>
      <w:r w:rsidRPr="006B75B0">
        <w:rPr>
          <w:rFonts w:eastAsia="Arial" w:cstheme="minorHAnsi"/>
        </w:rPr>
        <w:t>shall</w:t>
      </w:r>
      <w:r w:rsidRPr="006B75B0">
        <w:rPr>
          <w:rFonts w:eastAsia="Arial" w:cstheme="minorHAnsi"/>
          <w:spacing w:val="-5"/>
        </w:rPr>
        <w:t xml:space="preserve"> </w:t>
      </w:r>
      <w:r w:rsidRPr="006B75B0">
        <w:rPr>
          <w:rFonts w:eastAsia="Arial" w:cstheme="minorHAnsi"/>
        </w:rPr>
        <w:t>store</w:t>
      </w:r>
      <w:r w:rsidRPr="006B75B0">
        <w:rPr>
          <w:rFonts w:eastAsia="Arial" w:cstheme="minorHAnsi"/>
          <w:spacing w:val="-3"/>
        </w:rPr>
        <w:t xml:space="preserve"> </w:t>
      </w:r>
      <w:r w:rsidRPr="006B75B0">
        <w:rPr>
          <w:rFonts w:eastAsia="Arial" w:cstheme="minorHAnsi"/>
        </w:rPr>
        <w:t>and</w:t>
      </w:r>
      <w:r w:rsidRPr="006B75B0">
        <w:rPr>
          <w:rFonts w:eastAsia="Arial" w:cstheme="minorHAnsi"/>
          <w:spacing w:val="-3"/>
        </w:rPr>
        <w:t xml:space="preserve"> </w:t>
      </w:r>
      <w:r w:rsidRPr="006B75B0">
        <w:rPr>
          <w:rFonts w:eastAsia="Arial" w:cstheme="minorHAnsi"/>
        </w:rPr>
        <w:t>transmit</w:t>
      </w:r>
      <w:r w:rsidRPr="006B75B0">
        <w:rPr>
          <w:rFonts w:eastAsia="Arial" w:cstheme="minorHAnsi"/>
          <w:spacing w:val="-6"/>
        </w:rPr>
        <w:t xml:space="preserve"> </w:t>
      </w:r>
      <w:r w:rsidRPr="006B75B0">
        <w:rPr>
          <w:rFonts w:eastAsia="Arial" w:cstheme="minorHAnsi"/>
        </w:rPr>
        <w:t>VA</w:t>
      </w:r>
      <w:r w:rsidRPr="006B75B0">
        <w:rPr>
          <w:rFonts w:eastAsia="Arial" w:cstheme="minorHAnsi"/>
          <w:spacing w:val="-3"/>
        </w:rPr>
        <w:t xml:space="preserve"> </w:t>
      </w:r>
      <w:r w:rsidRPr="006B75B0">
        <w:rPr>
          <w:rFonts w:eastAsia="Arial" w:cstheme="minorHAnsi"/>
        </w:rPr>
        <w:t>sensitive</w:t>
      </w:r>
      <w:r w:rsidRPr="006B75B0">
        <w:rPr>
          <w:rFonts w:eastAsia="Arial" w:cstheme="minorHAnsi"/>
          <w:spacing w:val="-3"/>
        </w:rPr>
        <w:t xml:space="preserve"> </w:t>
      </w:r>
      <w:r w:rsidRPr="006B75B0">
        <w:rPr>
          <w:rFonts w:eastAsia="Arial" w:cstheme="minorHAnsi"/>
        </w:rPr>
        <w:t>information</w:t>
      </w:r>
      <w:r w:rsidRPr="006B75B0">
        <w:rPr>
          <w:rFonts w:eastAsia="Arial" w:cstheme="minorHAnsi"/>
          <w:spacing w:val="-3"/>
        </w:rPr>
        <w:t xml:space="preserve"> </w:t>
      </w:r>
      <w:r w:rsidRPr="006B75B0">
        <w:rPr>
          <w:rFonts w:eastAsia="Arial" w:cstheme="minorHAnsi"/>
        </w:rPr>
        <w:t>in</w:t>
      </w:r>
      <w:r w:rsidRPr="006B75B0">
        <w:rPr>
          <w:rFonts w:eastAsia="Arial" w:cstheme="minorHAnsi"/>
          <w:spacing w:val="-5"/>
        </w:rPr>
        <w:t xml:space="preserve"> </w:t>
      </w:r>
      <w:r w:rsidRPr="006B75B0">
        <w:rPr>
          <w:rFonts w:eastAsia="Arial" w:cstheme="minorHAnsi"/>
        </w:rPr>
        <w:t>an</w:t>
      </w:r>
      <w:r w:rsidRPr="006B75B0">
        <w:rPr>
          <w:rFonts w:eastAsia="Arial" w:cstheme="minorHAnsi"/>
          <w:spacing w:val="-3"/>
        </w:rPr>
        <w:t xml:space="preserve"> </w:t>
      </w:r>
      <w:r w:rsidRPr="006B75B0">
        <w:rPr>
          <w:rFonts w:eastAsia="Arial" w:cstheme="minorHAnsi"/>
        </w:rPr>
        <w:t>encrypted form, using VA-approved encryption tools which are, at a minimum, Federal Information Processing Standards (FIPS) 140-2, Security Requirements for Cryptographic</w:t>
      </w:r>
      <w:r w:rsidRPr="006B75B0">
        <w:rPr>
          <w:rFonts w:eastAsia="Arial" w:cstheme="minorHAnsi"/>
          <w:spacing w:val="-4"/>
        </w:rPr>
        <w:t xml:space="preserve"> </w:t>
      </w:r>
      <w:r w:rsidRPr="006B75B0">
        <w:rPr>
          <w:rFonts w:eastAsia="Arial" w:cstheme="minorHAnsi"/>
        </w:rPr>
        <w:t>Modules</w:t>
      </w:r>
      <w:r w:rsidRPr="006B75B0">
        <w:rPr>
          <w:rFonts w:eastAsia="Arial" w:cstheme="minorHAnsi"/>
          <w:spacing w:val="-4"/>
        </w:rPr>
        <w:t xml:space="preserve"> </w:t>
      </w:r>
      <w:r w:rsidRPr="006B75B0">
        <w:rPr>
          <w:rFonts w:eastAsia="Arial" w:cstheme="minorHAnsi"/>
        </w:rPr>
        <w:t>(or</w:t>
      </w:r>
      <w:r w:rsidRPr="006B75B0">
        <w:rPr>
          <w:rFonts w:eastAsia="Arial" w:cstheme="minorHAnsi"/>
          <w:spacing w:val="-5"/>
        </w:rPr>
        <w:t xml:space="preserve"> </w:t>
      </w:r>
      <w:r w:rsidRPr="006B75B0">
        <w:rPr>
          <w:rFonts w:eastAsia="Arial" w:cstheme="minorHAnsi"/>
        </w:rPr>
        <w:t>its</w:t>
      </w:r>
      <w:r w:rsidRPr="006B75B0">
        <w:rPr>
          <w:rFonts w:eastAsia="Arial" w:cstheme="minorHAnsi"/>
          <w:spacing w:val="-4"/>
        </w:rPr>
        <w:t xml:space="preserve"> </w:t>
      </w:r>
      <w:r w:rsidRPr="006B75B0">
        <w:rPr>
          <w:rFonts w:eastAsia="Arial" w:cstheme="minorHAnsi"/>
        </w:rPr>
        <w:t>successor)</w:t>
      </w:r>
      <w:r w:rsidRPr="006B75B0">
        <w:rPr>
          <w:rFonts w:eastAsia="Arial" w:cstheme="minorHAnsi"/>
          <w:spacing w:val="-5"/>
        </w:rPr>
        <w:t xml:space="preserve"> </w:t>
      </w:r>
      <w:r w:rsidRPr="006B75B0">
        <w:rPr>
          <w:rFonts w:eastAsia="Arial" w:cstheme="minorHAnsi"/>
        </w:rPr>
        <w:t>validated</w:t>
      </w:r>
      <w:r w:rsidRPr="006B75B0">
        <w:rPr>
          <w:rFonts w:eastAsia="Arial" w:cstheme="minorHAnsi"/>
          <w:spacing w:val="-3"/>
        </w:rPr>
        <w:t xml:space="preserve"> </w:t>
      </w:r>
      <w:r w:rsidRPr="006B75B0">
        <w:rPr>
          <w:rFonts w:eastAsia="Arial" w:cstheme="minorHAnsi"/>
        </w:rPr>
        <w:t>and</w:t>
      </w:r>
      <w:r w:rsidRPr="006B75B0">
        <w:rPr>
          <w:rFonts w:eastAsia="Arial" w:cstheme="minorHAnsi"/>
          <w:spacing w:val="-3"/>
        </w:rPr>
        <w:t xml:space="preserve"> </w:t>
      </w:r>
      <w:r w:rsidRPr="006B75B0">
        <w:rPr>
          <w:rFonts w:eastAsia="Arial" w:cstheme="minorHAnsi"/>
        </w:rPr>
        <w:t>in</w:t>
      </w:r>
      <w:r w:rsidRPr="006B75B0">
        <w:rPr>
          <w:rFonts w:eastAsia="Arial" w:cstheme="minorHAnsi"/>
          <w:spacing w:val="-5"/>
        </w:rPr>
        <w:t xml:space="preserve"> </w:t>
      </w:r>
      <w:r w:rsidRPr="006B75B0">
        <w:rPr>
          <w:rFonts w:eastAsia="Arial" w:cstheme="minorHAnsi"/>
        </w:rPr>
        <w:t>conformance</w:t>
      </w:r>
      <w:r w:rsidRPr="006B75B0">
        <w:rPr>
          <w:rFonts w:eastAsia="Arial" w:cstheme="minorHAnsi"/>
          <w:spacing w:val="-3"/>
        </w:rPr>
        <w:t xml:space="preserve"> </w:t>
      </w:r>
      <w:r w:rsidRPr="006B75B0">
        <w:rPr>
          <w:rFonts w:eastAsia="Arial" w:cstheme="minorHAnsi"/>
        </w:rPr>
        <w:t>with</w:t>
      </w:r>
      <w:r w:rsidRPr="006B75B0">
        <w:rPr>
          <w:rFonts w:eastAsia="Arial" w:cstheme="minorHAnsi"/>
          <w:spacing w:val="-5"/>
        </w:rPr>
        <w:t xml:space="preserve"> </w:t>
      </w:r>
      <w:r w:rsidRPr="006B75B0">
        <w:rPr>
          <w:rFonts w:eastAsia="Arial" w:cstheme="minorHAnsi"/>
        </w:rPr>
        <w:t xml:space="preserve">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w:t>
      </w:r>
      <w:r w:rsidRPr="006B75B0">
        <w:rPr>
          <w:rFonts w:eastAsia="Arial" w:cstheme="minorHAnsi"/>
          <w:spacing w:val="-2"/>
        </w:rPr>
        <w:t>Implementations.</w:t>
      </w:r>
    </w:p>
    <w:p w14:paraId="4BB7CF27" w14:textId="77777777" w:rsidR="0098210C" w:rsidRPr="006B75B0" w:rsidRDefault="0098210C" w:rsidP="004C7631">
      <w:pPr>
        <w:widowControl w:val="0"/>
        <w:numPr>
          <w:ilvl w:val="1"/>
          <w:numId w:val="5"/>
        </w:numPr>
        <w:tabs>
          <w:tab w:val="left" w:pos="1003"/>
        </w:tabs>
        <w:autoSpaceDE w:val="0"/>
        <w:autoSpaceDN w:val="0"/>
        <w:spacing w:before="241" w:after="0" w:line="240" w:lineRule="auto"/>
        <w:ind w:right="174"/>
        <w:rPr>
          <w:rFonts w:eastAsia="Arial" w:cstheme="minorHAnsi"/>
        </w:rPr>
      </w:pPr>
      <w:r w:rsidRPr="006B75B0">
        <w:rPr>
          <w:rFonts w:eastAsia="Arial" w:cstheme="minorHAnsi"/>
        </w:rPr>
        <w:t>The</w:t>
      </w:r>
      <w:r w:rsidRPr="006B75B0">
        <w:rPr>
          <w:rFonts w:eastAsia="Arial" w:cstheme="minorHAnsi"/>
          <w:spacing w:val="-3"/>
        </w:rPr>
        <w:t xml:space="preserve"> </w:t>
      </w:r>
      <w:r w:rsidRPr="006B75B0">
        <w:rPr>
          <w:rFonts w:eastAsia="Arial" w:cstheme="minorHAnsi"/>
        </w:rPr>
        <w:t>contractor’s</w:t>
      </w:r>
      <w:r w:rsidRPr="006B75B0">
        <w:rPr>
          <w:rFonts w:eastAsia="Arial" w:cstheme="minorHAnsi"/>
          <w:spacing w:val="-4"/>
        </w:rPr>
        <w:t xml:space="preserve"> </w:t>
      </w:r>
      <w:r w:rsidRPr="006B75B0">
        <w:rPr>
          <w:rFonts w:eastAsia="Arial" w:cstheme="minorHAnsi"/>
        </w:rPr>
        <w:t>firewall</w:t>
      </w:r>
      <w:r w:rsidRPr="006B75B0">
        <w:rPr>
          <w:rFonts w:eastAsia="Arial" w:cstheme="minorHAnsi"/>
          <w:spacing w:val="-4"/>
        </w:rPr>
        <w:t xml:space="preserve"> </w:t>
      </w:r>
      <w:r w:rsidRPr="006B75B0">
        <w:rPr>
          <w:rFonts w:eastAsia="Arial" w:cstheme="minorHAnsi"/>
        </w:rPr>
        <w:t>and</w:t>
      </w:r>
      <w:r w:rsidRPr="006B75B0">
        <w:rPr>
          <w:rFonts w:eastAsia="Arial" w:cstheme="minorHAnsi"/>
          <w:spacing w:val="-3"/>
        </w:rPr>
        <w:t xml:space="preserve"> </w:t>
      </w:r>
      <w:r w:rsidRPr="006B75B0">
        <w:rPr>
          <w:rFonts w:eastAsia="Arial" w:cstheme="minorHAnsi"/>
        </w:rPr>
        <w:t>web</w:t>
      </w:r>
      <w:r w:rsidRPr="006B75B0">
        <w:rPr>
          <w:rFonts w:eastAsia="Arial" w:cstheme="minorHAnsi"/>
          <w:spacing w:val="-3"/>
        </w:rPr>
        <w:t xml:space="preserve"> </w:t>
      </w:r>
      <w:r w:rsidRPr="006B75B0">
        <w:rPr>
          <w:rFonts w:eastAsia="Arial" w:cstheme="minorHAnsi"/>
        </w:rPr>
        <w:t>services</w:t>
      </w:r>
      <w:r w:rsidRPr="006B75B0">
        <w:rPr>
          <w:rFonts w:eastAsia="Arial" w:cstheme="minorHAnsi"/>
          <w:spacing w:val="-4"/>
        </w:rPr>
        <w:t xml:space="preserve"> </w:t>
      </w:r>
      <w:r w:rsidRPr="006B75B0">
        <w:rPr>
          <w:rFonts w:eastAsia="Arial" w:cstheme="minorHAnsi"/>
        </w:rPr>
        <w:t>security</w:t>
      </w:r>
      <w:r w:rsidRPr="006B75B0">
        <w:rPr>
          <w:rFonts w:eastAsia="Arial" w:cstheme="minorHAnsi"/>
          <w:spacing w:val="-4"/>
        </w:rPr>
        <w:t xml:space="preserve"> </w:t>
      </w:r>
      <w:r w:rsidRPr="006B75B0">
        <w:rPr>
          <w:rFonts w:eastAsia="Arial" w:cstheme="minorHAnsi"/>
        </w:rPr>
        <w:t>controls,</w:t>
      </w:r>
      <w:r w:rsidRPr="006B75B0">
        <w:rPr>
          <w:rFonts w:eastAsia="Arial" w:cstheme="minorHAnsi"/>
          <w:spacing w:val="-6"/>
        </w:rPr>
        <w:t xml:space="preserve"> </w:t>
      </w:r>
      <w:r w:rsidRPr="006B75B0">
        <w:rPr>
          <w:rFonts w:eastAsia="Arial" w:cstheme="minorHAnsi"/>
        </w:rPr>
        <w:t>as</w:t>
      </w:r>
      <w:r w:rsidRPr="006B75B0">
        <w:rPr>
          <w:rFonts w:eastAsia="Arial" w:cstheme="minorHAnsi"/>
          <w:spacing w:val="-6"/>
        </w:rPr>
        <w:t xml:space="preserve"> </w:t>
      </w:r>
      <w:r w:rsidRPr="006B75B0">
        <w:rPr>
          <w:rFonts w:eastAsia="Arial" w:cstheme="minorHAnsi"/>
        </w:rPr>
        <w:t>applicable,</w:t>
      </w:r>
      <w:r w:rsidRPr="006B75B0">
        <w:rPr>
          <w:rFonts w:eastAsia="Arial" w:cstheme="minorHAnsi"/>
          <w:spacing w:val="-3"/>
        </w:rPr>
        <w:t xml:space="preserve"> </w:t>
      </w:r>
      <w:r w:rsidRPr="006B75B0">
        <w:rPr>
          <w:rFonts w:eastAsia="Arial" w:cstheme="minorHAnsi"/>
        </w:rPr>
        <w:t>shall meet or exceed VA’s minimum requirements.</w:t>
      </w:r>
    </w:p>
    <w:p w14:paraId="4BB7CF28" w14:textId="77777777" w:rsidR="0098210C" w:rsidRPr="006B75B0" w:rsidRDefault="0098210C" w:rsidP="004C7631">
      <w:pPr>
        <w:widowControl w:val="0"/>
        <w:numPr>
          <w:ilvl w:val="1"/>
          <w:numId w:val="5"/>
        </w:numPr>
        <w:tabs>
          <w:tab w:val="left" w:pos="1003"/>
        </w:tabs>
        <w:autoSpaceDE w:val="0"/>
        <w:autoSpaceDN w:val="0"/>
        <w:spacing w:before="240" w:after="0" w:line="240" w:lineRule="auto"/>
        <w:ind w:right="225"/>
        <w:rPr>
          <w:rFonts w:eastAsia="Arial" w:cstheme="minorHAnsi"/>
        </w:rPr>
      </w:pPr>
      <w:r w:rsidRPr="006B75B0">
        <w:rPr>
          <w:rFonts w:eastAsia="Arial" w:cstheme="minorHAnsi"/>
        </w:rPr>
        <w:t>Except for uses and disclosures of VA information authorized by this contract for performance of the contract, the contractor may use and disclose VA information</w:t>
      </w:r>
      <w:r w:rsidRPr="006B75B0">
        <w:rPr>
          <w:rFonts w:eastAsia="Arial" w:cstheme="minorHAnsi"/>
          <w:spacing w:val="-4"/>
        </w:rPr>
        <w:t xml:space="preserve"> </w:t>
      </w:r>
      <w:r w:rsidRPr="006B75B0">
        <w:rPr>
          <w:rFonts w:eastAsia="Arial" w:cstheme="minorHAnsi"/>
        </w:rPr>
        <w:t>only</w:t>
      </w:r>
      <w:r w:rsidRPr="006B75B0">
        <w:rPr>
          <w:rFonts w:eastAsia="Arial" w:cstheme="minorHAnsi"/>
          <w:spacing w:val="-3"/>
        </w:rPr>
        <w:t xml:space="preserve"> </w:t>
      </w:r>
      <w:r w:rsidRPr="006B75B0">
        <w:rPr>
          <w:rFonts w:eastAsia="Arial" w:cstheme="minorHAnsi"/>
        </w:rPr>
        <w:t>in</w:t>
      </w:r>
      <w:r w:rsidRPr="006B75B0">
        <w:rPr>
          <w:rFonts w:eastAsia="Arial" w:cstheme="minorHAnsi"/>
          <w:spacing w:val="-4"/>
        </w:rPr>
        <w:t xml:space="preserve"> </w:t>
      </w:r>
      <w:r w:rsidRPr="006B75B0">
        <w:rPr>
          <w:rFonts w:eastAsia="Arial" w:cstheme="minorHAnsi"/>
        </w:rPr>
        <w:t>two</w:t>
      </w:r>
      <w:r w:rsidRPr="006B75B0">
        <w:rPr>
          <w:rFonts w:eastAsia="Arial" w:cstheme="minorHAnsi"/>
          <w:spacing w:val="-4"/>
        </w:rPr>
        <w:t xml:space="preserve"> </w:t>
      </w:r>
      <w:r w:rsidRPr="006B75B0">
        <w:rPr>
          <w:rFonts w:eastAsia="Arial" w:cstheme="minorHAnsi"/>
        </w:rPr>
        <w:t>situations:</w:t>
      </w:r>
      <w:r w:rsidRPr="006B75B0">
        <w:rPr>
          <w:rFonts w:eastAsia="Arial" w:cstheme="minorHAnsi"/>
          <w:spacing w:val="-2"/>
        </w:rPr>
        <w:t xml:space="preserve"> </w:t>
      </w:r>
      <w:r w:rsidRPr="006B75B0">
        <w:rPr>
          <w:rFonts w:eastAsia="Arial" w:cstheme="minorHAnsi"/>
        </w:rPr>
        <w:t>(i)</w:t>
      </w:r>
      <w:r w:rsidRPr="006B75B0">
        <w:rPr>
          <w:rFonts w:eastAsia="Arial" w:cstheme="minorHAnsi"/>
          <w:spacing w:val="-4"/>
        </w:rPr>
        <w:t xml:space="preserve"> </w:t>
      </w:r>
      <w:r w:rsidRPr="006B75B0">
        <w:rPr>
          <w:rFonts w:eastAsia="Arial" w:cstheme="minorHAnsi"/>
        </w:rPr>
        <w:t>in</w:t>
      </w:r>
      <w:r w:rsidRPr="006B75B0">
        <w:rPr>
          <w:rFonts w:eastAsia="Arial" w:cstheme="minorHAnsi"/>
          <w:spacing w:val="-2"/>
        </w:rPr>
        <w:t xml:space="preserve"> </w:t>
      </w:r>
      <w:r w:rsidRPr="006B75B0">
        <w:rPr>
          <w:rFonts w:eastAsia="Arial" w:cstheme="minorHAnsi"/>
        </w:rPr>
        <w:t>response</w:t>
      </w:r>
      <w:r w:rsidRPr="006B75B0">
        <w:rPr>
          <w:rFonts w:eastAsia="Arial" w:cstheme="minorHAnsi"/>
          <w:spacing w:val="-2"/>
        </w:rPr>
        <w:t xml:space="preserve"> </w:t>
      </w:r>
      <w:r w:rsidRPr="006B75B0">
        <w:rPr>
          <w:rFonts w:eastAsia="Arial" w:cstheme="minorHAnsi"/>
        </w:rPr>
        <w:t>to</w:t>
      </w:r>
      <w:r w:rsidRPr="006B75B0">
        <w:rPr>
          <w:rFonts w:eastAsia="Arial" w:cstheme="minorHAnsi"/>
          <w:spacing w:val="-4"/>
        </w:rPr>
        <w:t xml:space="preserve"> </w:t>
      </w:r>
      <w:r w:rsidRPr="006B75B0">
        <w:rPr>
          <w:rFonts w:eastAsia="Arial" w:cstheme="minorHAnsi"/>
        </w:rPr>
        <w:t>a</w:t>
      </w:r>
      <w:r w:rsidRPr="006B75B0">
        <w:rPr>
          <w:rFonts w:eastAsia="Arial" w:cstheme="minorHAnsi"/>
          <w:spacing w:val="-2"/>
        </w:rPr>
        <w:t xml:space="preserve"> </w:t>
      </w:r>
      <w:r w:rsidRPr="006B75B0">
        <w:rPr>
          <w:rFonts w:eastAsia="Arial" w:cstheme="minorHAnsi"/>
        </w:rPr>
        <w:t>qualifying</w:t>
      </w:r>
      <w:r w:rsidRPr="006B75B0">
        <w:rPr>
          <w:rFonts w:eastAsia="Arial" w:cstheme="minorHAnsi"/>
          <w:spacing w:val="-4"/>
        </w:rPr>
        <w:t xml:space="preserve"> </w:t>
      </w:r>
      <w:r w:rsidRPr="006B75B0">
        <w:rPr>
          <w:rFonts w:eastAsia="Arial" w:cstheme="minorHAnsi"/>
        </w:rPr>
        <w:t>order</w:t>
      </w:r>
      <w:r w:rsidRPr="006B75B0">
        <w:rPr>
          <w:rFonts w:eastAsia="Arial" w:cstheme="minorHAnsi"/>
          <w:spacing w:val="-4"/>
        </w:rPr>
        <w:t xml:space="preserve"> </w:t>
      </w:r>
      <w:r w:rsidRPr="006B75B0">
        <w:rPr>
          <w:rFonts w:eastAsia="Arial" w:cstheme="minorHAnsi"/>
        </w:rPr>
        <w:t>of</w:t>
      </w:r>
      <w:r w:rsidRPr="006B75B0">
        <w:rPr>
          <w:rFonts w:eastAsia="Arial" w:cstheme="minorHAnsi"/>
          <w:spacing w:val="-2"/>
        </w:rPr>
        <w:t xml:space="preserve"> </w:t>
      </w:r>
      <w:r w:rsidRPr="006B75B0">
        <w:rPr>
          <w:rFonts w:eastAsia="Arial" w:cstheme="minorHAnsi"/>
        </w:rPr>
        <w:t>a</w:t>
      </w:r>
      <w:r w:rsidRPr="006B75B0">
        <w:rPr>
          <w:rFonts w:eastAsia="Arial" w:cstheme="minorHAnsi"/>
          <w:spacing w:val="-4"/>
        </w:rPr>
        <w:t xml:space="preserve"> </w:t>
      </w:r>
      <w:r w:rsidRPr="006B75B0">
        <w:rPr>
          <w:rFonts w:eastAsia="Arial" w:cstheme="minorHAnsi"/>
        </w:rPr>
        <w:t>court of competent jurisdiction after notification to VA CO (ii) with written approval from the VA CO. The contractor shall refer all requests for, demands for production</w:t>
      </w:r>
      <w:r w:rsidRPr="006B75B0">
        <w:rPr>
          <w:rFonts w:eastAsia="Arial" w:cstheme="minorHAnsi"/>
          <w:spacing w:val="-2"/>
        </w:rPr>
        <w:t xml:space="preserve"> </w:t>
      </w:r>
      <w:r w:rsidRPr="006B75B0">
        <w:rPr>
          <w:rFonts w:eastAsia="Arial" w:cstheme="minorHAnsi"/>
        </w:rPr>
        <w:t>of or</w:t>
      </w:r>
      <w:r w:rsidRPr="006B75B0">
        <w:rPr>
          <w:rFonts w:eastAsia="Arial" w:cstheme="minorHAnsi"/>
          <w:spacing w:val="-2"/>
        </w:rPr>
        <w:t xml:space="preserve"> </w:t>
      </w:r>
      <w:r w:rsidRPr="006B75B0">
        <w:rPr>
          <w:rFonts w:eastAsia="Arial" w:cstheme="minorHAnsi"/>
        </w:rPr>
        <w:t>inquiries</w:t>
      </w:r>
      <w:r w:rsidRPr="006B75B0">
        <w:rPr>
          <w:rFonts w:eastAsia="Arial" w:cstheme="minorHAnsi"/>
          <w:spacing w:val="-1"/>
        </w:rPr>
        <w:t xml:space="preserve"> </w:t>
      </w:r>
      <w:r w:rsidRPr="006B75B0">
        <w:rPr>
          <w:rFonts w:eastAsia="Arial" w:cstheme="minorHAnsi"/>
        </w:rPr>
        <w:t>about, VA</w:t>
      </w:r>
      <w:r w:rsidRPr="006B75B0">
        <w:rPr>
          <w:rFonts w:eastAsia="Arial" w:cstheme="minorHAnsi"/>
          <w:spacing w:val="-3"/>
        </w:rPr>
        <w:t xml:space="preserve"> </w:t>
      </w:r>
      <w:r w:rsidRPr="006B75B0">
        <w:rPr>
          <w:rFonts w:eastAsia="Arial" w:cstheme="minorHAnsi"/>
        </w:rPr>
        <w:t>information and information systems</w:t>
      </w:r>
      <w:r w:rsidRPr="006B75B0">
        <w:rPr>
          <w:rFonts w:eastAsia="Arial" w:cstheme="minorHAnsi"/>
          <w:spacing w:val="-3"/>
        </w:rPr>
        <w:t xml:space="preserve"> </w:t>
      </w:r>
      <w:r w:rsidRPr="006B75B0">
        <w:rPr>
          <w:rFonts w:eastAsia="Arial" w:cstheme="minorHAnsi"/>
        </w:rPr>
        <w:t>to</w:t>
      </w:r>
      <w:r w:rsidRPr="006B75B0">
        <w:rPr>
          <w:rFonts w:eastAsia="Arial" w:cstheme="minorHAnsi"/>
          <w:spacing w:val="-2"/>
        </w:rPr>
        <w:t xml:space="preserve"> </w:t>
      </w:r>
      <w:r w:rsidRPr="006B75B0">
        <w:rPr>
          <w:rFonts w:eastAsia="Arial" w:cstheme="minorHAnsi"/>
        </w:rPr>
        <w:t>the VA CO for response.</w:t>
      </w:r>
    </w:p>
    <w:p w14:paraId="4BB7CF2B" w14:textId="1717E60B" w:rsidR="0098210C" w:rsidRPr="006B75B0" w:rsidRDefault="0098210C" w:rsidP="0011208A">
      <w:pPr>
        <w:widowControl w:val="0"/>
        <w:numPr>
          <w:ilvl w:val="1"/>
          <w:numId w:val="5"/>
        </w:numPr>
        <w:tabs>
          <w:tab w:val="left" w:pos="1003"/>
        </w:tabs>
        <w:autoSpaceDE w:val="0"/>
        <w:autoSpaceDN w:val="0"/>
        <w:spacing w:before="240" w:after="0" w:line="240" w:lineRule="auto"/>
        <w:ind w:right="335"/>
        <w:rPr>
          <w:rFonts w:eastAsia="Arial" w:cstheme="minorHAnsi"/>
        </w:rPr>
      </w:pPr>
      <w:r w:rsidRPr="006B75B0">
        <w:rPr>
          <w:rFonts w:eastAsia="Arial" w:cstheme="minorHAnsi"/>
        </w:rPr>
        <w:t>Notwithstanding the provision above, the contractor shall not release VA records</w:t>
      </w:r>
      <w:r w:rsidRPr="006B75B0">
        <w:rPr>
          <w:rFonts w:eastAsia="Arial" w:cstheme="minorHAnsi"/>
          <w:spacing w:val="-3"/>
        </w:rPr>
        <w:t xml:space="preserve"> </w:t>
      </w:r>
      <w:r w:rsidRPr="006B75B0">
        <w:rPr>
          <w:rFonts w:eastAsia="Arial" w:cstheme="minorHAnsi"/>
        </w:rPr>
        <w:t>protected</w:t>
      </w:r>
      <w:r w:rsidRPr="006B75B0">
        <w:rPr>
          <w:rFonts w:eastAsia="Arial" w:cstheme="minorHAnsi"/>
          <w:spacing w:val="-2"/>
        </w:rPr>
        <w:t xml:space="preserve"> </w:t>
      </w:r>
      <w:r w:rsidRPr="006B75B0">
        <w:rPr>
          <w:rFonts w:eastAsia="Arial" w:cstheme="minorHAnsi"/>
        </w:rPr>
        <w:t>by</w:t>
      </w:r>
      <w:r w:rsidRPr="006B75B0">
        <w:rPr>
          <w:rFonts w:eastAsia="Arial" w:cstheme="minorHAnsi"/>
          <w:spacing w:val="-5"/>
        </w:rPr>
        <w:t xml:space="preserve"> </w:t>
      </w:r>
      <w:r w:rsidRPr="006B75B0">
        <w:rPr>
          <w:rFonts w:eastAsia="Arial" w:cstheme="minorHAnsi"/>
        </w:rPr>
        <w:t>Title</w:t>
      </w:r>
      <w:r w:rsidRPr="006B75B0">
        <w:rPr>
          <w:rFonts w:eastAsia="Arial" w:cstheme="minorHAnsi"/>
          <w:spacing w:val="-2"/>
        </w:rPr>
        <w:t xml:space="preserve"> </w:t>
      </w:r>
      <w:r w:rsidRPr="006B75B0">
        <w:rPr>
          <w:rFonts w:eastAsia="Arial" w:cstheme="minorHAnsi"/>
        </w:rPr>
        <w:t>38</w:t>
      </w:r>
      <w:r w:rsidRPr="006B75B0">
        <w:rPr>
          <w:rFonts w:eastAsia="Arial" w:cstheme="minorHAnsi"/>
          <w:spacing w:val="-4"/>
        </w:rPr>
        <w:t xml:space="preserve"> </w:t>
      </w:r>
      <w:r w:rsidRPr="006B75B0">
        <w:rPr>
          <w:rFonts w:eastAsia="Arial" w:cstheme="minorHAnsi"/>
        </w:rPr>
        <w:t>U.S.C.</w:t>
      </w:r>
      <w:r w:rsidRPr="006B75B0">
        <w:rPr>
          <w:rFonts w:eastAsia="Arial" w:cstheme="minorHAnsi"/>
          <w:spacing w:val="-5"/>
        </w:rPr>
        <w:t xml:space="preserve"> </w:t>
      </w:r>
      <w:r w:rsidRPr="006B75B0">
        <w:rPr>
          <w:rFonts w:eastAsia="Arial" w:cstheme="minorHAnsi"/>
        </w:rPr>
        <w:t>§</w:t>
      </w:r>
      <w:r w:rsidRPr="006B75B0">
        <w:rPr>
          <w:rFonts w:eastAsia="Arial" w:cstheme="minorHAnsi"/>
          <w:spacing w:val="-2"/>
        </w:rPr>
        <w:t xml:space="preserve"> </w:t>
      </w:r>
      <w:r w:rsidRPr="006B75B0">
        <w:rPr>
          <w:rFonts w:eastAsia="Arial" w:cstheme="minorHAnsi"/>
        </w:rPr>
        <w:t>5705,</w:t>
      </w:r>
      <w:r w:rsidRPr="006B75B0">
        <w:rPr>
          <w:rFonts w:eastAsia="Arial" w:cstheme="minorHAnsi"/>
          <w:spacing w:val="-5"/>
        </w:rPr>
        <w:t xml:space="preserve"> </w:t>
      </w:r>
      <w:r w:rsidRPr="006B75B0">
        <w:rPr>
          <w:rFonts w:eastAsia="Arial" w:cstheme="minorHAnsi"/>
        </w:rPr>
        <w:t>Confidentiality</w:t>
      </w:r>
      <w:r w:rsidRPr="006B75B0">
        <w:rPr>
          <w:rFonts w:eastAsia="Arial" w:cstheme="minorHAnsi"/>
          <w:spacing w:val="-3"/>
        </w:rPr>
        <w:t xml:space="preserve"> </w:t>
      </w:r>
      <w:r w:rsidRPr="006B75B0">
        <w:rPr>
          <w:rFonts w:eastAsia="Arial" w:cstheme="minorHAnsi"/>
        </w:rPr>
        <w:t>of</w:t>
      </w:r>
      <w:r w:rsidRPr="006B75B0">
        <w:rPr>
          <w:rFonts w:eastAsia="Arial" w:cstheme="minorHAnsi"/>
          <w:spacing w:val="-5"/>
        </w:rPr>
        <w:t xml:space="preserve"> </w:t>
      </w:r>
      <w:r w:rsidRPr="006B75B0">
        <w:rPr>
          <w:rFonts w:eastAsia="Arial" w:cstheme="minorHAnsi"/>
        </w:rPr>
        <w:t>medical</w:t>
      </w:r>
      <w:r w:rsidRPr="006B75B0">
        <w:rPr>
          <w:rFonts w:eastAsia="Arial" w:cstheme="minorHAnsi"/>
          <w:spacing w:val="-3"/>
        </w:rPr>
        <w:t xml:space="preserve"> </w:t>
      </w:r>
      <w:r w:rsidRPr="006B75B0">
        <w:rPr>
          <w:rFonts w:eastAsia="Arial" w:cstheme="minorHAnsi"/>
        </w:rPr>
        <w:t>quality- assurance records and/or Title 38 U.S.C. § 7332, Confidentiality of certainmedical</w:t>
      </w:r>
      <w:r w:rsidRPr="006B75B0">
        <w:rPr>
          <w:rFonts w:eastAsia="Arial" w:cstheme="minorHAnsi"/>
          <w:spacing w:val="-1"/>
        </w:rPr>
        <w:t xml:space="preserve"> </w:t>
      </w:r>
      <w:r w:rsidRPr="006B75B0">
        <w:rPr>
          <w:rFonts w:eastAsia="Arial" w:cstheme="minorHAnsi"/>
        </w:rPr>
        <w:t>records</w:t>
      </w:r>
      <w:r w:rsidRPr="006B75B0">
        <w:rPr>
          <w:rFonts w:eastAsia="Arial" w:cstheme="minorHAnsi"/>
          <w:spacing w:val="-3"/>
        </w:rPr>
        <w:t xml:space="preserve"> </w:t>
      </w:r>
      <w:r w:rsidRPr="006B75B0">
        <w:rPr>
          <w:rFonts w:eastAsia="Arial" w:cstheme="minorHAnsi"/>
        </w:rPr>
        <w:t>pertaining to drug addiction,</w:t>
      </w:r>
      <w:r w:rsidRPr="006B75B0">
        <w:rPr>
          <w:rFonts w:eastAsia="Arial" w:cstheme="minorHAnsi"/>
          <w:spacing w:val="-3"/>
        </w:rPr>
        <w:t xml:space="preserve"> </w:t>
      </w:r>
      <w:r w:rsidRPr="006B75B0">
        <w:rPr>
          <w:rFonts w:eastAsia="Arial" w:cstheme="minorHAnsi"/>
        </w:rPr>
        <w:t>sickle cell</w:t>
      </w:r>
      <w:r w:rsidRPr="006B75B0">
        <w:rPr>
          <w:rFonts w:eastAsia="Arial" w:cstheme="minorHAnsi"/>
          <w:spacing w:val="-1"/>
        </w:rPr>
        <w:t xml:space="preserve"> </w:t>
      </w:r>
      <w:r w:rsidRPr="006B75B0">
        <w:rPr>
          <w:rFonts w:eastAsia="Arial" w:cstheme="minorHAnsi"/>
        </w:rPr>
        <w:t>anemia, alcoholism</w:t>
      </w:r>
      <w:r w:rsidRPr="006B75B0">
        <w:rPr>
          <w:rFonts w:eastAsia="Arial" w:cstheme="minorHAnsi"/>
          <w:spacing w:val="-2"/>
        </w:rPr>
        <w:t xml:space="preserve"> </w:t>
      </w:r>
      <w:r w:rsidRPr="006B75B0">
        <w:rPr>
          <w:rFonts w:eastAsia="Arial" w:cstheme="minorHAnsi"/>
        </w:rPr>
        <w:t>or alcohol abuse or infection with Human Immunodeficiency Virus (HIV). If the contractor is in receipt of a court order or other requests for the above- mentioned</w:t>
      </w:r>
      <w:r w:rsidRPr="006B75B0">
        <w:rPr>
          <w:rFonts w:eastAsia="Arial" w:cstheme="minorHAnsi"/>
          <w:spacing w:val="-3"/>
        </w:rPr>
        <w:t xml:space="preserve"> </w:t>
      </w:r>
      <w:r w:rsidRPr="006B75B0">
        <w:rPr>
          <w:rFonts w:eastAsia="Arial" w:cstheme="minorHAnsi"/>
        </w:rPr>
        <w:t>information,</w:t>
      </w:r>
      <w:r w:rsidRPr="006B75B0">
        <w:rPr>
          <w:rFonts w:eastAsia="Arial" w:cstheme="minorHAnsi"/>
          <w:spacing w:val="-6"/>
        </w:rPr>
        <w:t xml:space="preserve"> </w:t>
      </w:r>
      <w:r w:rsidRPr="006B75B0">
        <w:rPr>
          <w:rFonts w:eastAsia="Arial" w:cstheme="minorHAnsi"/>
        </w:rPr>
        <w:t>the</w:t>
      </w:r>
      <w:r w:rsidRPr="006B75B0">
        <w:rPr>
          <w:rFonts w:eastAsia="Arial" w:cstheme="minorHAnsi"/>
          <w:spacing w:val="-3"/>
        </w:rPr>
        <w:t xml:space="preserve"> </w:t>
      </w:r>
      <w:r w:rsidRPr="006B75B0">
        <w:rPr>
          <w:rFonts w:eastAsia="Arial" w:cstheme="minorHAnsi"/>
        </w:rPr>
        <w:t>contractor</w:t>
      </w:r>
      <w:r w:rsidRPr="006B75B0">
        <w:rPr>
          <w:rFonts w:eastAsia="Arial" w:cstheme="minorHAnsi"/>
          <w:spacing w:val="-5"/>
        </w:rPr>
        <w:t xml:space="preserve"> </w:t>
      </w:r>
      <w:r w:rsidRPr="006B75B0">
        <w:rPr>
          <w:rFonts w:eastAsia="Arial" w:cstheme="minorHAnsi"/>
        </w:rPr>
        <w:t>shall</w:t>
      </w:r>
      <w:r w:rsidRPr="006B75B0">
        <w:rPr>
          <w:rFonts w:eastAsia="Arial" w:cstheme="minorHAnsi"/>
          <w:spacing w:val="-4"/>
        </w:rPr>
        <w:t xml:space="preserve"> </w:t>
      </w:r>
      <w:r w:rsidRPr="006B75B0">
        <w:rPr>
          <w:rFonts w:eastAsia="Arial" w:cstheme="minorHAnsi"/>
        </w:rPr>
        <w:t>immediately</w:t>
      </w:r>
      <w:r w:rsidRPr="006B75B0">
        <w:rPr>
          <w:rFonts w:eastAsia="Arial" w:cstheme="minorHAnsi"/>
          <w:spacing w:val="-4"/>
        </w:rPr>
        <w:t xml:space="preserve"> </w:t>
      </w:r>
      <w:r w:rsidRPr="006B75B0">
        <w:rPr>
          <w:rFonts w:eastAsia="Arial" w:cstheme="minorHAnsi"/>
        </w:rPr>
        <w:t>refer</w:t>
      </w:r>
      <w:r w:rsidRPr="006B75B0">
        <w:rPr>
          <w:rFonts w:eastAsia="Arial" w:cstheme="minorHAnsi"/>
          <w:spacing w:val="-5"/>
        </w:rPr>
        <w:t xml:space="preserve"> </w:t>
      </w:r>
      <w:r w:rsidRPr="006B75B0">
        <w:rPr>
          <w:rFonts w:eastAsia="Arial" w:cstheme="minorHAnsi"/>
        </w:rPr>
        <w:t>such</w:t>
      </w:r>
      <w:r w:rsidRPr="006B75B0">
        <w:rPr>
          <w:rFonts w:eastAsia="Arial" w:cstheme="minorHAnsi"/>
          <w:spacing w:val="-3"/>
        </w:rPr>
        <w:t xml:space="preserve"> </w:t>
      </w:r>
      <w:r w:rsidRPr="006B75B0">
        <w:rPr>
          <w:rFonts w:eastAsia="Arial" w:cstheme="minorHAnsi"/>
        </w:rPr>
        <w:t>court</w:t>
      </w:r>
      <w:r w:rsidRPr="006B75B0">
        <w:rPr>
          <w:rFonts w:eastAsia="Arial" w:cstheme="minorHAnsi"/>
          <w:spacing w:val="-3"/>
        </w:rPr>
        <w:t xml:space="preserve"> </w:t>
      </w:r>
      <w:r w:rsidRPr="006B75B0">
        <w:rPr>
          <w:rFonts w:eastAsia="Arial" w:cstheme="minorHAnsi"/>
        </w:rPr>
        <w:t>order or other requests to the VA CO for response.</w:t>
      </w:r>
    </w:p>
    <w:p w14:paraId="4BB7CF2C" w14:textId="77777777" w:rsidR="0098210C" w:rsidRPr="006B75B0" w:rsidRDefault="0098210C" w:rsidP="004C7631">
      <w:pPr>
        <w:widowControl w:val="0"/>
        <w:numPr>
          <w:ilvl w:val="1"/>
          <w:numId w:val="5"/>
        </w:numPr>
        <w:tabs>
          <w:tab w:val="left" w:pos="1003"/>
        </w:tabs>
        <w:autoSpaceDE w:val="0"/>
        <w:autoSpaceDN w:val="0"/>
        <w:spacing w:before="240" w:after="0" w:line="240" w:lineRule="auto"/>
        <w:ind w:right="120"/>
        <w:rPr>
          <w:rFonts w:eastAsia="Arial" w:cstheme="minorHAnsi"/>
        </w:rPr>
      </w:pPr>
      <w:r w:rsidRPr="006B75B0">
        <w:rPr>
          <w:rFonts w:eastAsia="Arial" w:cstheme="minorHAnsi"/>
        </w:rPr>
        <w:t xml:space="preserve">Information made available to the contractor by VA for the performance or administration of this contract or information developed by the contractor in performance or administration of the contract will be protected and secured in </w:t>
      </w:r>
      <w:r w:rsidRPr="006B75B0">
        <w:rPr>
          <w:rFonts w:eastAsia="Arial" w:cstheme="minorHAnsi"/>
        </w:rPr>
        <w:lastRenderedPageBreak/>
        <w:t>accordance</w:t>
      </w:r>
      <w:r w:rsidRPr="006B75B0">
        <w:rPr>
          <w:rFonts w:eastAsia="Arial" w:cstheme="minorHAnsi"/>
          <w:spacing w:val="-2"/>
        </w:rPr>
        <w:t xml:space="preserve"> </w:t>
      </w:r>
      <w:r w:rsidRPr="006B75B0">
        <w:rPr>
          <w:rFonts w:eastAsia="Arial" w:cstheme="minorHAnsi"/>
        </w:rPr>
        <w:t>with</w:t>
      </w:r>
      <w:r w:rsidRPr="006B75B0">
        <w:rPr>
          <w:rFonts w:eastAsia="Arial" w:cstheme="minorHAnsi"/>
          <w:spacing w:val="-4"/>
        </w:rPr>
        <w:t xml:space="preserve"> </w:t>
      </w:r>
      <w:r w:rsidRPr="006B75B0">
        <w:rPr>
          <w:rFonts w:eastAsia="Arial" w:cstheme="minorHAnsi"/>
        </w:rPr>
        <w:t>VA</w:t>
      </w:r>
      <w:r w:rsidRPr="006B75B0">
        <w:rPr>
          <w:rFonts w:eastAsia="Arial" w:cstheme="minorHAnsi"/>
          <w:spacing w:val="-2"/>
        </w:rPr>
        <w:t xml:space="preserve"> </w:t>
      </w:r>
      <w:r w:rsidRPr="006B75B0">
        <w:rPr>
          <w:rFonts w:eastAsia="Arial" w:cstheme="minorHAnsi"/>
        </w:rPr>
        <w:t>Directive</w:t>
      </w:r>
      <w:r w:rsidRPr="006B75B0">
        <w:rPr>
          <w:rFonts w:eastAsia="Arial" w:cstheme="minorHAnsi"/>
          <w:spacing w:val="-2"/>
        </w:rPr>
        <w:t xml:space="preserve"> </w:t>
      </w:r>
      <w:r w:rsidRPr="006B75B0">
        <w:rPr>
          <w:rFonts w:eastAsia="Arial" w:cstheme="minorHAnsi"/>
        </w:rPr>
        <w:t>6500</w:t>
      </w:r>
      <w:r w:rsidRPr="006B75B0">
        <w:rPr>
          <w:rFonts w:eastAsia="Arial" w:cstheme="minorHAnsi"/>
          <w:spacing w:val="-5"/>
        </w:rPr>
        <w:t xml:space="preserve"> </w:t>
      </w:r>
      <w:r w:rsidRPr="006B75B0">
        <w:rPr>
          <w:rFonts w:eastAsia="Arial" w:cstheme="minorHAnsi"/>
        </w:rPr>
        <w:t>and</w:t>
      </w:r>
      <w:r w:rsidRPr="006B75B0">
        <w:rPr>
          <w:rFonts w:eastAsia="Arial" w:cstheme="minorHAnsi"/>
          <w:spacing w:val="-2"/>
        </w:rPr>
        <w:t xml:space="preserve"> </w:t>
      </w:r>
      <w:r w:rsidRPr="006B75B0">
        <w:rPr>
          <w:rFonts w:eastAsia="Arial" w:cstheme="minorHAnsi"/>
        </w:rPr>
        <w:t>Identity</w:t>
      </w:r>
      <w:r w:rsidRPr="006B75B0">
        <w:rPr>
          <w:rFonts w:eastAsia="Arial" w:cstheme="minorHAnsi"/>
          <w:spacing w:val="-3"/>
        </w:rPr>
        <w:t xml:space="preserve"> </w:t>
      </w:r>
      <w:r w:rsidRPr="006B75B0">
        <w:rPr>
          <w:rFonts w:eastAsia="Arial" w:cstheme="minorHAnsi"/>
        </w:rPr>
        <w:t>and</w:t>
      </w:r>
      <w:r w:rsidRPr="006B75B0">
        <w:rPr>
          <w:rFonts w:eastAsia="Arial" w:cstheme="minorHAnsi"/>
          <w:spacing w:val="-2"/>
        </w:rPr>
        <w:t xml:space="preserve"> </w:t>
      </w:r>
      <w:r w:rsidRPr="006B75B0">
        <w:rPr>
          <w:rFonts w:eastAsia="Arial" w:cstheme="minorHAnsi"/>
        </w:rPr>
        <w:t>Access</w:t>
      </w:r>
      <w:r w:rsidRPr="006B75B0">
        <w:rPr>
          <w:rFonts w:eastAsia="Arial" w:cstheme="minorHAnsi"/>
          <w:spacing w:val="-5"/>
        </w:rPr>
        <w:t xml:space="preserve"> </w:t>
      </w:r>
      <w:r w:rsidRPr="006B75B0">
        <w:rPr>
          <w:rFonts w:eastAsia="Arial" w:cstheme="minorHAnsi"/>
        </w:rPr>
        <w:t>Management</w:t>
      </w:r>
      <w:r w:rsidRPr="006B75B0">
        <w:rPr>
          <w:rFonts w:eastAsia="Arial" w:cstheme="minorHAnsi"/>
          <w:spacing w:val="-2"/>
        </w:rPr>
        <w:t xml:space="preserve"> </w:t>
      </w:r>
      <w:r w:rsidRPr="006B75B0">
        <w:rPr>
          <w:rFonts w:eastAsia="Arial" w:cstheme="minorHAnsi"/>
        </w:rPr>
        <w:t>(IAM) Security</w:t>
      </w:r>
      <w:r w:rsidRPr="006B75B0">
        <w:rPr>
          <w:rFonts w:eastAsia="Arial" w:cstheme="minorHAnsi"/>
          <w:spacing w:val="-4"/>
        </w:rPr>
        <w:t xml:space="preserve"> </w:t>
      </w:r>
      <w:r w:rsidRPr="006B75B0">
        <w:rPr>
          <w:rFonts w:eastAsia="Arial" w:cstheme="minorHAnsi"/>
        </w:rPr>
        <w:t>processes</w:t>
      </w:r>
      <w:r w:rsidRPr="006B75B0">
        <w:rPr>
          <w:rFonts w:eastAsia="Arial" w:cstheme="minorHAnsi"/>
          <w:spacing w:val="-4"/>
        </w:rPr>
        <w:t xml:space="preserve"> </w:t>
      </w:r>
      <w:r w:rsidRPr="006B75B0">
        <w:rPr>
          <w:rFonts w:eastAsia="Arial" w:cstheme="minorHAnsi"/>
        </w:rPr>
        <w:t>specified</w:t>
      </w:r>
      <w:r w:rsidRPr="006B75B0">
        <w:rPr>
          <w:rFonts w:eastAsia="Arial" w:cstheme="minorHAnsi"/>
          <w:spacing w:val="-3"/>
        </w:rPr>
        <w:t xml:space="preserve"> </w:t>
      </w:r>
      <w:r w:rsidRPr="006B75B0">
        <w:rPr>
          <w:rFonts w:eastAsia="Arial" w:cstheme="minorHAnsi"/>
        </w:rPr>
        <w:t>in</w:t>
      </w:r>
      <w:r w:rsidRPr="006B75B0">
        <w:rPr>
          <w:rFonts w:eastAsia="Arial" w:cstheme="minorHAnsi"/>
          <w:spacing w:val="-5"/>
        </w:rPr>
        <w:t xml:space="preserve"> </w:t>
      </w:r>
      <w:r w:rsidRPr="006B75B0">
        <w:rPr>
          <w:rFonts w:eastAsia="Arial" w:cstheme="minorHAnsi"/>
        </w:rPr>
        <w:t>the</w:t>
      </w:r>
      <w:r w:rsidRPr="006B75B0">
        <w:rPr>
          <w:rFonts w:eastAsia="Arial" w:cstheme="minorHAnsi"/>
          <w:spacing w:val="-5"/>
        </w:rPr>
        <w:t xml:space="preserve"> </w:t>
      </w:r>
      <w:r w:rsidRPr="006B75B0">
        <w:rPr>
          <w:rFonts w:eastAsia="Arial" w:cstheme="minorHAnsi"/>
        </w:rPr>
        <w:t>VA</w:t>
      </w:r>
      <w:r w:rsidRPr="006B75B0">
        <w:rPr>
          <w:rFonts w:eastAsia="Arial" w:cstheme="minorHAnsi"/>
          <w:spacing w:val="-6"/>
        </w:rPr>
        <w:t xml:space="preserve"> </w:t>
      </w:r>
      <w:r w:rsidRPr="006B75B0">
        <w:rPr>
          <w:rFonts w:eastAsia="Arial" w:cstheme="minorHAnsi"/>
        </w:rPr>
        <w:t>Information</w:t>
      </w:r>
      <w:r w:rsidRPr="006B75B0">
        <w:rPr>
          <w:rFonts w:eastAsia="Arial" w:cstheme="minorHAnsi"/>
          <w:spacing w:val="-3"/>
        </w:rPr>
        <w:t xml:space="preserve"> </w:t>
      </w:r>
      <w:r w:rsidRPr="006B75B0">
        <w:rPr>
          <w:rFonts w:eastAsia="Arial" w:cstheme="minorHAnsi"/>
        </w:rPr>
        <w:t>Security</w:t>
      </w:r>
      <w:r w:rsidRPr="006B75B0">
        <w:rPr>
          <w:rFonts w:eastAsia="Arial" w:cstheme="minorHAnsi"/>
          <w:spacing w:val="-4"/>
        </w:rPr>
        <w:t xml:space="preserve"> </w:t>
      </w:r>
      <w:r w:rsidRPr="006B75B0">
        <w:rPr>
          <w:rFonts w:eastAsia="Arial" w:cstheme="minorHAnsi"/>
        </w:rPr>
        <w:t>Knowledge</w:t>
      </w:r>
      <w:r w:rsidRPr="006B75B0">
        <w:rPr>
          <w:rFonts w:eastAsia="Arial" w:cstheme="minorHAnsi"/>
          <w:spacing w:val="-3"/>
        </w:rPr>
        <w:t xml:space="preserve"> </w:t>
      </w:r>
      <w:r w:rsidRPr="006B75B0">
        <w:rPr>
          <w:rFonts w:eastAsia="Arial" w:cstheme="minorHAnsi"/>
        </w:rPr>
        <w:t>Service.</w:t>
      </w:r>
    </w:p>
    <w:p w14:paraId="4BB7CF2D" w14:textId="77777777" w:rsidR="0098210C" w:rsidRPr="006B75B0" w:rsidRDefault="0098210C" w:rsidP="004C7631">
      <w:pPr>
        <w:widowControl w:val="0"/>
        <w:numPr>
          <w:ilvl w:val="1"/>
          <w:numId w:val="5"/>
        </w:numPr>
        <w:tabs>
          <w:tab w:val="left" w:pos="1001"/>
          <w:tab w:val="left" w:pos="1003"/>
        </w:tabs>
        <w:autoSpaceDE w:val="0"/>
        <w:autoSpaceDN w:val="0"/>
        <w:spacing w:before="238" w:after="0" w:line="240" w:lineRule="auto"/>
        <w:ind w:right="453"/>
        <w:rPr>
          <w:rFonts w:eastAsia="Arial" w:cstheme="minorHAnsi"/>
        </w:rPr>
      </w:pPr>
      <w:r w:rsidRPr="006B75B0">
        <w:rPr>
          <w:rFonts w:eastAsia="Arial" w:cstheme="minorHAnsi"/>
        </w:rPr>
        <w:t>Any data destruction done on behalf of VA by a contractor shall be done in accordance with National Archives and Records Administration (NARA) requirements as outlined in VA Directive 6300, Records and Information Management,</w:t>
      </w:r>
      <w:r w:rsidRPr="006B75B0">
        <w:rPr>
          <w:rFonts w:eastAsia="Arial" w:cstheme="minorHAnsi"/>
          <w:spacing w:val="-7"/>
        </w:rPr>
        <w:t xml:space="preserve"> </w:t>
      </w:r>
      <w:r w:rsidRPr="006B75B0">
        <w:rPr>
          <w:rFonts w:eastAsia="Arial" w:cstheme="minorHAnsi"/>
        </w:rPr>
        <w:t>VA</w:t>
      </w:r>
      <w:r w:rsidRPr="006B75B0">
        <w:rPr>
          <w:rFonts w:eastAsia="Arial" w:cstheme="minorHAnsi"/>
          <w:spacing w:val="-4"/>
        </w:rPr>
        <w:t xml:space="preserve"> </w:t>
      </w:r>
      <w:r w:rsidRPr="006B75B0">
        <w:rPr>
          <w:rFonts w:eastAsia="Arial" w:cstheme="minorHAnsi"/>
        </w:rPr>
        <w:t>Handbook</w:t>
      </w:r>
      <w:r w:rsidRPr="006B75B0">
        <w:rPr>
          <w:rFonts w:eastAsia="Arial" w:cstheme="minorHAnsi"/>
          <w:spacing w:val="-5"/>
        </w:rPr>
        <w:t xml:space="preserve"> </w:t>
      </w:r>
      <w:r w:rsidRPr="006B75B0">
        <w:rPr>
          <w:rFonts w:eastAsia="Arial" w:cstheme="minorHAnsi"/>
        </w:rPr>
        <w:t>6300.1,</w:t>
      </w:r>
      <w:r w:rsidRPr="006B75B0">
        <w:rPr>
          <w:rFonts w:eastAsia="Arial" w:cstheme="minorHAnsi"/>
          <w:spacing w:val="-4"/>
        </w:rPr>
        <w:t xml:space="preserve"> </w:t>
      </w:r>
      <w:r w:rsidRPr="006B75B0">
        <w:rPr>
          <w:rFonts w:eastAsia="Arial" w:cstheme="minorHAnsi"/>
        </w:rPr>
        <w:t>Records</w:t>
      </w:r>
      <w:r w:rsidRPr="006B75B0">
        <w:rPr>
          <w:rFonts w:eastAsia="Arial" w:cstheme="minorHAnsi"/>
          <w:spacing w:val="-5"/>
        </w:rPr>
        <w:t xml:space="preserve"> </w:t>
      </w:r>
      <w:r w:rsidRPr="006B75B0">
        <w:rPr>
          <w:rFonts w:eastAsia="Arial" w:cstheme="minorHAnsi"/>
        </w:rPr>
        <w:t>Management</w:t>
      </w:r>
      <w:r w:rsidRPr="006B75B0">
        <w:rPr>
          <w:rFonts w:eastAsia="Arial" w:cstheme="minorHAnsi"/>
          <w:spacing w:val="-7"/>
        </w:rPr>
        <w:t xml:space="preserve"> </w:t>
      </w:r>
      <w:r w:rsidRPr="006B75B0">
        <w:rPr>
          <w:rFonts w:eastAsia="Arial" w:cstheme="minorHAnsi"/>
        </w:rPr>
        <w:t>Procedures,</w:t>
      </w:r>
      <w:r w:rsidRPr="006B75B0">
        <w:rPr>
          <w:rFonts w:eastAsia="Arial" w:cstheme="minorHAnsi"/>
          <w:spacing w:val="-4"/>
        </w:rPr>
        <w:t xml:space="preserve"> </w:t>
      </w:r>
      <w:r w:rsidRPr="006B75B0">
        <w:rPr>
          <w:rFonts w:eastAsia="Arial" w:cstheme="minorHAnsi"/>
        </w:rPr>
        <w:t>and applicable VA Records Control Schedules.</w:t>
      </w:r>
    </w:p>
    <w:p w14:paraId="4BB7CF2E" w14:textId="77777777" w:rsidR="0098210C" w:rsidRPr="006B75B0" w:rsidRDefault="0098210C" w:rsidP="004C7631">
      <w:pPr>
        <w:widowControl w:val="0"/>
        <w:numPr>
          <w:ilvl w:val="1"/>
          <w:numId w:val="5"/>
        </w:numPr>
        <w:tabs>
          <w:tab w:val="left" w:pos="1003"/>
        </w:tabs>
        <w:autoSpaceDE w:val="0"/>
        <w:autoSpaceDN w:val="0"/>
        <w:spacing w:before="240" w:after="0" w:line="240" w:lineRule="auto"/>
        <w:ind w:right="173"/>
        <w:rPr>
          <w:rFonts w:eastAsia="Arial" w:cstheme="minorHAnsi"/>
        </w:rPr>
      </w:pPr>
      <w:r w:rsidRPr="006B75B0">
        <w:rPr>
          <w:rFonts w:eastAsia="Arial" w:cstheme="minorHAnsi"/>
        </w:rPr>
        <w:t xml:space="preserve">The contractor shall provide its plan for destruction of all VA data in its possession according to VA Directive 6500 and NIST 800-88, </w:t>
      </w:r>
      <w:r w:rsidRPr="006B75B0">
        <w:rPr>
          <w:rFonts w:eastAsia="Arial" w:cstheme="minorHAnsi"/>
          <w:i/>
        </w:rPr>
        <w:t>Guidelines for Media</w:t>
      </w:r>
      <w:r w:rsidRPr="006B75B0">
        <w:rPr>
          <w:rFonts w:eastAsia="Arial" w:cstheme="minorHAnsi"/>
          <w:i/>
          <w:spacing w:val="-2"/>
        </w:rPr>
        <w:t xml:space="preserve"> </w:t>
      </w:r>
      <w:r w:rsidRPr="006B75B0">
        <w:rPr>
          <w:rFonts w:eastAsia="Arial" w:cstheme="minorHAnsi"/>
          <w:i/>
        </w:rPr>
        <w:t>Sanitization</w:t>
      </w:r>
      <w:r w:rsidRPr="006B75B0">
        <w:rPr>
          <w:rFonts w:eastAsia="Arial" w:cstheme="minorHAnsi"/>
          <w:i/>
          <w:spacing w:val="-2"/>
        </w:rPr>
        <w:t xml:space="preserve"> </w:t>
      </w:r>
      <w:r w:rsidRPr="006B75B0">
        <w:rPr>
          <w:rFonts w:eastAsia="Arial" w:cstheme="minorHAnsi"/>
        </w:rPr>
        <w:t>prior</w:t>
      </w:r>
      <w:r w:rsidRPr="006B75B0">
        <w:rPr>
          <w:rFonts w:eastAsia="Arial" w:cstheme="minorHAnsi"/>
          <w:spacing w:val="-4"/>
        </w:rPr>
        <w:t xml:space="preserve"> </w:t>
      </w:r>
      <w:r w:rsidRPr="006B75B0">
        <w:rPr>
          <w:rFonts w:eastAsia="Arial" w:cstheme="minorHAnsi"/>
        </w:rPr>
        <w:t>to</w:t>
      </w:r>
      <w:r w:rsidRPr="006B75B0">
        <w:rPr>
          <w:rFonts w:eastAsia="Arial" w:cstheme="minorHAnsi"/>
          <w:spacing w:val="-2"/>
        </w:rPr>
        <w:t xml:space="preserve"> </w:t>
      </w:r>
      <w:r w:rsidRPr="006B75B0">
        <w:rPr>
          <w:rFonts w:eastAsia="Arial" w:cstheme="minorHAnsi"/>
        </w:rPr>
        <w:t>termination</w:t>
      </w:r>
      <w:r w:rsidRPr="006B75B0">
        <w:rPr>
          <w:rFonts w:eastAsia="Arial" w:cstheme="minorHAnsi"/>
          <w:spacing w:val="-4"/>
        </w:rPr>
        <w:t xml:space="preserve"> </w:t>
      </w:r>
      <w:r w:rsidRPr="006B75B0">
        <w:rPr>
          <w:rFonts w:eastAsia="Arial" w:cstheme="minorHAnsi"/>
        </w:rPr>
        <w:t>or</w:t>
      </w:r>
      <w:r w:rsidRPr="006B75B0">
        <w:rPr>
          <w:rFonts w:eastAsia="Arial" w:cstheme="minorHAnsi"/>
          <w:spacing w:val="-4"/>
        </w:rPr>
        <w:t xml:space="preserve"> </w:t>
      </w:r>
      <w:r w:rsidRPr="006B75B0">
        <w:rPr>
          <w:rFonts w:eastAsia="Arial" w:cstheme="minorHAnsi"/>
        </w:rPr>
        <w:t>completion</w:t>
      </w:r>
      <w:r w:rsidRPr="006B75B0">
        <w:rPr>
          <w:rFonts w:eastAsia="Arial" w:cstheme="minorHAnsi"/>
          <w:spacing w:val="-4"/>
        </w:rPr>
        <w:t xml:space="preserve"> </w:t>
      </w:r>
      <w:r w:rsidRPr="006B75B0">
        <w:rPr>
          <w:rFonts w:eastAsia="Arial" w:cstheme="minorHAnsi"/>
        </w:rPr>
        <w:t>of</w:t>
      </w:r>
      <w:r w:rsidRPr="006B75B0">
        <w:rPr>
          <w:rFonts w:eastAsia="Arial" w:cstheme="minorHAnsi"/>
          <w:spacing w:val="-5"/>
        </w:rPr>
        <w:t xml:space="preserve"> </w:t>
      </w:r>
      <w:r w:rsidRPr="006B75B0">
        <w:rPr>
          <w:rFonts w:eastAsia="Arial" w:cstheme="minorHAnsi"/>
        </w:rPr>
        <w:t>this</w:t>
      </w:r>
      <w:r w:rsidRPr="006B75B0">
        <w:rPr>
          <w:rFonts w:eastAsia="Arial" w:cstheme="minorHAnsi"/>
          <w:spacing w:val="-3"/>
        </w:rPr>
        <w:t xml:space="preserve"> </w:t>
      </w:r>
      <w:r w:rsidRPr="006B75B0">
        <w:rPr>
          <w:rFonts w:eastAsia="Arial" w:cstheme="minorHAnsi"/>
        </w:rPr>
        <w:t>contract.</w:t>
      </w:r>
      <w:r w:rsidRPr="006B75B0">
        <w:rPr>
          <w:rFonts w:eastAsia="Arial" w:cstheme="minorHAnsi"/>
          <w:spacing w:val="40"/>
        </w:rPr>
        <w:t xml:space="preserve"> </w:t>
      </w:r>
      <w:r w:rsidRPr="006B75B0">
        <w:rPr>
          <w:rFonts w:eastAsia="Arial" w:cstheme="minorHAnsi"/>
        </w:rPr>
        <w:t>If</w:t>
      </w:r>
      <w:r w:rsidRPr="006B75B0">
        <w:rPr>
          <w:rFonts w:eastAsia="Arial" w:cstheme="minorHAnsi"/>
          <w:spacing w:val="-2"/>
        </w:rPr>
        <w:t xml:space="preserve"> </w:t>
      </w:r>
      <w:r w:rsidRPr="006B75B0">
        <w:rPr>
          <w:rFonts w:eastAsia="Arial" w:cstheme="minorHAnsi"/>
        </w:rPr>
        <w:t xml:space="preserve">directed by the COR/CO, the contractor shall return all Federal Records to VA for </w:t>
      </w:r>
      <w:r w:rsidRPr="006B75B0">
        <w:rPr>
          <w:rFonts w:eastAsia="Arial" w:cstheme="minorHAnsi"/>
          <w:spacing w:val="-2"/>
        </w:rPr>
        <w:t>disposition.</w:t>
      </w:r>
    </w:p>
    <w:p w14:paraId="4BB7CF2F" w14:textId="77777777" w:rsidR="0098210C" w:rsidRPr="006B75B0" w:rsidRDefault="0098210C" w:rsidP="004C7631">
      <w:pPr>
        <w:widowControl w:val="0"/>
        <w:numPr>
          <w:ilvl w:val="1"/>
          <w:numId w:val="5"/>
        </w:numPr>
        <w:tabs>
          <w:tab w:val="left" w:pos="1003"/>
        </w:tabs>
        <w:autoSpaceDE w:val="0"/>
        <w:autoSpaceDN w:val="0"/>
        <w:spacing w:before="240" w:after="0" w:line="240" w:lineRule="auto"/>
        <w:ind w:right="137"/>
        <w:rPr>
          <w:rFonts w:eastAsia="Arial" w:cstheme="minorHAnsi"/>
        </w:rPr>
      </w:pPr>
      <w:r w:rsidRPr="006B75B0">
        <w:rPr>
          <w:rFonts w:eastAsia="Arial" w:cstheme="minorHAnsi"/>
        </w:rPr>
        <w:t>Any media, such as paper, magnetic tape, magnetic disks, solid state devices or optical discs that is used to store, process, or access VA information that cannot be destroyed shall be returned to VA.The contractor shall hold the appropriate material until otherwise directed by the Contracting Officer’s Representative</w:t>
      </w:r>
      <w:r w:rsidRPr="006B75B0">
        <w:rPr>
          <w:rFonts w:eastAsia="Arial" w:cstheme="minorHAnsi"/>
          <w:spacing w:val="-5"/>
        </w:rPr>
        <w:t xml:space="preserve"> </w:t>
      </w:r>
      <w:r w:rsidRPr="006B75B0">
        <w:rPr>
          <w:rFonts w:eastAsia="Arial" w:cstheme="minorHAnsi"/>
        </w:rPr>
        <w:t>(COR)</w:t>
      </w:r>
      <w:r w:rsidRPr="006B75B0">
        <w:rPr>
          <w:rFonts w:eastAsia="Arial" w:cstheme="minorHAnsi"/>
          <w:spacing w:val="-5"/>
        </w:rPr>
        <w:t xml:space="preserve"> </w:t>
      </w:r>
      <w:r w:rsidRPr="006B75B0">
        <w:rPr>
          <w:rFonts w:eastAsia="Arial" w:cstheme="minorHAnsi"/>
        </w:rPr>
        <w:t>or</w:t>
      </w:r>
      <w:r w:rsidRPr="006B75B0">
        <w:rPr>
          <w:rFonts w:eastAsia="Arial" w:cstheme="minorHAnsi"/>
          <w:spacing w:val="-5"/>
        </w:rPr>
        <w:t xml:space="preserve"> </w:t>
      </w:r>
      <w:r w:rsidRPr="006B75B0">
        <w:rPr>
          <w:rFonts w:eastAsia="Arial" w:cstheme="minorHAnsi"/>
        </w:rPr>
        <w:t>CO.</w:t>
      </w:r>
      <w:r w:rsidRPr="006B75B0">
        <w:rPr>
          <w:rFonts w:eastAsia="Arial" w:cstheme="minorHAnsi"/>
          <w:spacing w:val="-3"/>
        </w:rPr>
        <w:t xml:space="preserve"> </w:t>
      </w:r>
      <w:r w:rsidRPr="006B75B0">
        <w:rPr>
          <w:rFonts w:eastAsia="Arial" w:cstheme="minorHAnsi"/>
        </w:rPr>
        <w:t>Items</w:t>
      </w:r>
      <w:r w:rsidRPr="006B75B0">
        <w:rPr>
          <w:rFonts w:eastAsia="Arial" w:cstheme="minorHAnsi"/>
          <w:spacing w:val="-4"/>
        </w:rPr>
        <w:t xml:space="preserve"> </w:t>
      </w:r>
      <w:r w:rsidRPr="006B75B0">
        <w:rPr>
          <w:rFonts w:eastAsia="Arial" w:cstheme="minorHAnsi"/>
        </w:rPr>
        <w:t>shall</w:t>
      </w:r>
      <w:r w:rsidRPr="006B75B0">
        <w:rPr>
          <w:rFonts w:eastAsia="Arial" w:cstheme="minorHAnsi"/>
          <w:spacing w:val="-4"/>
        </w:rPr>
        <w:t xml:space="preserve"> </w:t>
      </w:r>
      <w:r w:rsidRPr="006B75B0">
        <w:rPr>
          <w:rFonts w:eastAsia="Arial" w:cstheme="minorHAnsi"/>
        </w:rPr>
        <w:t>be</w:t>
      </w:r>
      <w:r w:rsidRPr="006B75B0">
        <w:rPr>
          <w:rFonts w:eastAsia="Arial" w:cstheme="minorHAnsi"/>
          <w:spacing w:val="-3"/>
        </w:rPr>
        <w:t xml:space="preserve"> </w:t>
      </w:r>
      <w:r w:rsidRPr="006B75B0">
        <w:rPr>
          <w:rFonts w:eastAsia="Arial" w:cstheme="minorHAnsi"/>
        </w:rPr>
        <w:t>returned</w:t>
      </w:r>
      <w:r w:rsidRPr="006B75B0">
        <w:rPr>
          <w:rFonts w:eastAsia="Arial" w:cstheme="minorHAnsi"/>
          <w:spacing w:val="-3"/>
        </w:rPr>
        <w:t xml:space="preserve"> </w:t>
      </w:r>
      <w:r w:rsidRPr="006B75B0">
        <w:rPr>
          <w:rFonts w:eastAsia="Arial" w:cstheme="minorHAnsi"/>
        </w:rPr>
        <w:t>securely</w:t>
      </w:r>
      <w:r w:rsidRPr="006B75B0">
        <w:rPr>
          <w:rFonts w:eastAsia="Arial" w:cstheme="minorHAnsi"/>
          <w:spacing w:val="-4"/>
        </w:rPr>
        <w:t xml:space="preserve"> </w:t>
      </w:r>
      <w:r w:rsidRPr="006B75B0">
        <w:rPr>
          <w:rFonts w:eastAsia="Arial" w:cstheme="minorHAnsi"/>
        </w:rPr>
        <w:t>via</w:t>
      </w:r>
      <w:r w:rsidRPr="006B75B0">
        <w:rPr>
          <w:rFonts w:eastAsia="Arial" w:cstheme="minorHAnsi"/>
          <w:spacing w:val="-5"/>
        </w:rPr>
        <w:t xml:space="preserve"> </w:t>
      </w:r>
      <w:r w:rsidRPr="006B75B0">
        <w:rPr>
          <w:rFonts w:eastAsia="Arial" w:cstheme="minorHAnsi"/>
        </w:rPr>
        <w:t>VA-approved methods. VA sensitive information must be transmitted utilizing VA-approved encryption tools which are validated under FIPS 140-2 (or its successor) and NIST 800-52. If mailed, the contractor shall send via a trackable method</w:t>
      </w:r>
      <w:r w:rsidRPr="006B75B0">
        <w:rPr>
          <w:rFonts w:eastAsia="Arial" w:cstheme="minorHAnsi"/>
          <w:spacing w:val="40"/>
        </w:rPr>
        <w:t xml:space="preserve"> </w:t>
      </w:r>
      <w:r w:rsidRPr="006B75B0">
        <w:rPr>
          <w:rFonts w:eastAsia="Arial" w:cstheme="minorHAnsi"/>
        </w:rPr>
        <w:t>(USPS, UPS, FedEx, etc.) and immediately provide the COR/CO with the tracking</w:t>
      </w:r>
      <w:r w:rsidRPr="006B75B0">
        <w:rPr>
          <w:rFonts w:eastAsia="Arial" w:cstheme="minorHAnsi"/>
          <w:spacing w:val="-1"/>
        </w:rPr>
        <w:t xml:space="preserve"> </w:t>
      </w:r>
      <w:r w:rsidRPr="006B75B0">
        <w:rPr>
          <w:rFonts w:eastAsia="Arial" w:cstheme="minorHAnsi"/>
        </w:rPr>
        <w:t>information.</w:t>
      </w:r>
      <w:r w:rsidRPr="006B75B0">
        <w:rPr>
          <w:rFonts w:eastAsia="Arial" w:cstheme="minorHAnsi"/>
          <w:spacing w:val="-2"/>
        </w:rPr>
        <w:t xml:space="preserve"> </w:t>
      </w:r>
      <w:r w:rsidRPr="006B75B0">
        <w:rPr>
          <w:rFonts w:eastAsia="Arial" w:cstheme="minorHAnsi"/>
        </w:rPr>
        <w:t>Self-certification</w:t>
      </w:r>
      <w:r w:rsidRPr="006B75B0">
        <w:rPr>
          <w:rFonts w:eastAsia="Arial" w:cstheme="minorHAnsi"/>
          <w:spacing w:val="-3"/>
        </w:rPr>
        <w:t xml:space="preserve"> </w:t>
      </w:r>
      <w:r w:rsidRPr="006B75B0">
        <w:rPr>
          <w:rFonts w:eastAsia="Arial" w:cstheme="minorHAnsi"/>
        </w:rPr>
        <w:t>by</w:t>
      </w:r>
      <w:r w:rsidRPr="006B75B0">
        <w:rPr>
          <w:rFonts w:eastAsia="Arial" w:cstheme="minorHAnsi"/>
          <w:spacing w:val="-2"/>
        </w:rPr>
        <w:t xml:space="preserve"> </w:t>
      </w:r>
      <w:r w:rsidRPr="006B75B0">
        <w:rPr>
          <w:rFonts w:eastAsia="Arial" w:cstheme="minorHAnsi"/>
        </w:rPr>
        <w:t>the</w:t>
      </w:r>
      <w:r w:rsidRPr="006B75B0">
        <w:rPr>
          <w:rFonts w:eastAsia="Arial" w:cstheme="minorHAnsi"/>
          <w:spacing w:val="-1"/>
        </w:rPr>
        <w:t xml:space="preserve"> </w:t>
      </w:r>
      <w:r w:rsidRPr="006B75B0">
        <w:rPr>
          <w:rFonts w:eastAsia="Arial" w:cstheme="minorHAnsi"/>
        </w:rPr>
        <w:t>contractor</w:t>
      </w:r>
      <w:r w:rsidRPr="006B75B0">
        <w:rPr>
          <w:rFonts w:eastAsia="Arial" w:cstheme="minorHAnsi"/>
          <w:spacing w:val="-3"/>
        </w:rPr>
        <w:t xml:space="preserve"> </w:t>
      </w:r>
      <w:r w:rsidRPr="006B75B0">
        <w:rPr>
          <w:rFonts w:eastAsia="Arial" w:cstheme="minorHAnsi"/>
        </w:rPr>
        <w:t>that</w:t>
      </w:r>
      <w:r w:rsidRPr="006B75B0">
        <w:rPr>
          <w:rFonts w:eastAsia="Arial" w:cstheme="minorHAnsi"/>
          <w:spacing w:val="-1"/>
        </w:rPr>
        <w:t xml:space="preserve"> </w:t>
      </w:r>
      <w:r w:rsidRPr="006B75B0">
        <w:rPr>
          <w:rFonts w:eastAsia="Arial" w:cstheme="minorHAnsi"/>
        </w:rPr>
        <w:t>the</w:t>
      </w:r>
      <w:r w:rsidRPr="006B75B0">
        <w:rPr>
          <w:rFonts w:eastAsia="Arial" w:cstheme="minorHAnsi"/>
          <w:spacing w:val="-3"/>
        </w:rPr>
        <w:t xml:space="preserve"> </w:t>
      </w:r>
      <w:r w:rsidRPr="006B75B0">
        <w:rPr>
          <w:rFonts w:eastAsia="Arial" w:cstheme="minorHAnsi"/>
        </w:rPr>
        <w:t>data</w:t>
      </w:r>
      <w:r w:rsidRPr="006B75B0">
        <w:rPr>
          <w:rFonts w:eastAsia="Arial" w:cstheme="minorHAnsi"/>
          <w:spacing w:val="-3"/>
        </w:rPr>
        <w:t xml:space="preserve"> </w:t>
      </w:r>
      <w:r w:rsidRPr="006B75B0">
        <w:rPr>
          <w:rFonts w:eastAsia="Arial" w:cstheme="minorHAnsi"/>
        </w:rPr>
        <w:t>destruction requirements above have been met shall be sent to the COR/CO within 30 business days of termination of the contract.</w:t>
      </w:r>
    </w:p>
    <w:p w14:paraId="4BB7CF30" w14:textId="13496C0E" w:rsidR="0098210C" w:rsidRPr="006B75B0" w:rsidRDefault="0098210C" w:rsidP="004C7631">
      <w:pPr>
        <w:widowControl w:val="0"/>
        <w:numPr>
          <w:ilvl w:val="1"/>
          <w:numId w:val="5"/>
        </w:numPr>
        <w:tabs>
          <w:tab w:val="left" w:pos="1003"/>
        </w:tabs>
        <w:autoSpaceDE w:val="0"/>
        <w:autoSpaceDN w:val="0"/>
        <w:spacing w:before="241" w:after="0" w:line="240" w:lineRule="auto"/>
        <w:ind w:right="199"/>
        <w:rPr>
          <w:rFonts w:eastAsia="Arial" w:cstheme="minorHAnsi"/>
        </w:rPr>
      </w:pPr>
      <w:r w:rsidRPr="006B75B0">
        <w:rPr>
          <w:rFonts w:eastAsia="Arial" w:cstheme="minorHAnsi"/>
        </w:rPr>
        <w:t>All electronic storage media (hard drives, optical disks, CDs, back-up tapes, etc.)</w:t>
      </w:r>
      <w:r w:rsidRPr="006B75B0">
        <w:rPr>
          <w:rFonts w:eastAsia="Arial" w:cstheme="minorHAnsi"/>
          <w:spacing w:val="-4"/>
        </w:rPr>
        <w:t xml:space="preserve"> </w:t>
      </w:r>
      <w:r w:rsidRPr="006B75B0">
        <w:rPr>
          <w:rFonts w:eastAsia="Arial" w:cstheme="minorHAnsi"/>
        </w:rPr>
        <w:t>used</w:t>
      </w:r>
      <w:r w:rsidRPr="006B75B0">
        <w:rPr>
          <w:rFonts w:eastAsia="Arial" w:cstheme="minorHAnsi"/>
          <w:spacing w:val="-2"/>
        </w:rPr>
        <w:t xml:space="preserve"> </w:t>
      </w:r>
      <w:r w:rsidRPr="006B75B0">
        <w:rPr>
          <w:rFonts w:eastAsia="Arial" w:cstheme="minorHAnsi"/>
        </w:rPr>
        <w:t>to</w:t>
      </w:r>
      <w:r w:rsidRPr="006B75B0">
        <w:rPr>
          <w:rFonts w:eastAsia="Arial" w:cstheme="minorHAnsi"/>
          <w:spacing w:val="-2"/>
        </w:rPr>
        <w:t xml:space="preserve"> </w:t>
      </w:r>
      <w:r w:rsidRPr="006B75B0">
        <w:rPr>
          <w:rFonts w:eastAsia="Arial" w:cstheme="minorHAnsi"/>
        </w:rPr>
        <w:t>store,</w:t>
      </w:r>
      <w:r w:rsidRPr="006B75B0">
        <w:rPr>
          <w:rFonts w:eastAsia="Arial" w:cstheme="minorHAnsi"/>
          <w:spacing w:val="-2"/>
        </w:rPr>
        <w:t xml:space="preserve"> </w:t>
      </w:r>
      <w:r w:rsidRPr="006B75B0">
        <w:rPr>
          <w:rFonts w:eastAsia="Arial" w:cstheme="minorHAnsi"/>
        </w:rPr>
        <w:t>process</w:t>
      </w:r>
      <w:r w:rsidRPr="006B75B0">
        <w:rPr>
          <w:rFonts w:eastAsia="Arial" w:cstheme="minorHAnsi"/>
          <w:spacing w:val="-3"/>
        </w:rPr>
        <w:t xml:space="preserve"> </w:t>
      </w:r>
      <w:r w:rsidRPr="006B75B0">
        <w:rPr>
          <w:rFonts w:eastAsia="Arial" w:cstheme="minorHAnsi"/>
        </w:rPr>
        <w:t>or</w:t>
      </w:r>
      <w:r w:rsidRPr="006B75B0">
        <w:rPr>
          <w:rFonts w:eastAsia="Arial" w:cstheme="minorHAnsi"/>
          <w:spacing w:val="-4"/>
        </w:rPr>
        <w:t xml:space="preserve"> </w:t>
      </w:r>
      <w:r w:rsidRPr="006B75B0">
        <w:rPr>
          <w:rFonts w:eastAsia="Arial" w:cstheme="minorHAnsi"/>
        </w:rPr>
        <w:t>access</w:t>
      </w:r>
      <w:r w:rsidRPr="006B75B0">
        <w:rPr>
          <w:rFonts w:eastAsia="Arial" w:cstheme="minorHAnsi"/>
          <w:spacing w:val="-3"/>
        </w:rPr>
        <w:t xml:space="preserve"> </w:t>
      </w:r>
      <w:r w:rsidRPr="006B75B0">
        <w:rPr>
          <w:rFonts w:eastAsia="Arial" w:cstheme="minorHAnsi"/>
        </w:rPr>
        <w:t>VA</w:t>
      </w:r>
      <w:r w:rsidRPr="006B75B0">
        <w:rPr>
          <w:rFonts w:eastAsia="Arial" w:cstheme="minorHAnsi"/>
          <w:spacing w:val="-5"/>
        </w:rPr>
        <w:t xml:space="preserve"> </w:t>
      </w:r>
      <w:r w:rsidRPr="006B75B0">
        <w:rPr>
          <w:rFonts w:eastAsia="Arial" w:cstheme="minorHAnsi"/>
        </w:rPr>
        <w:t>information</w:t>
      </w:r>
      <w:r w:rsidRPr="006B75B0">
        <w:rPr>
          <w:rFonts w:eastAsia="Arial" w:cstheme="minorHAnsi"/>
          <w:spacing w:val="-2"/>
        </w:rPr>
        <w:t xml:space="preserve"> </w:t>
      </w:r>
      <w:r w:rsidRPr="006B75B0">
        <w:rPr>
          <w:rFonts w:eastAsia="Arial" w:cstheme="minorHAnsi"/>
        </w:rPr>
        <w:t>will</w:t>
      </w:r>
      <w:r w:rsidRPr="006B75B0">
        <w:rPr>
          <w:rFonts w:eastAsia="Arial" w:cstheme="minorHAnsi"/>
          <w:spacing w:val="-3"/>
        </w:rPr>
        <w:t xml:space="preserve"> </w:t>
      </w:r>
      <w:r w:rsidRPr="006B75B0">
        <w:rPr>
          <w:rFonts w:eastAsia="Arial" w:cstheme="minorHAnsi"/>
        </w:rPr>
        <w:t>not</w:t>
      </w:r>
      <w:r w:rsidRPr="006B75B0">
        <w:rPr>
          <w:rFonts w:eastAsia="Arial" w:cstheme="minorHAnsi"/>
          <w:spacing w:val="-5"/>
        </w:rPr>
        <w:t xml:space="preserve"> </w:t>
      </w:r>
      <w:r w:rsidRPr="006B75B0">
        <w:rPr>
          <w:rFonts w:eastAsia="Arial" w:cstheme="minorHAnsi"/>
        </w:rPr>
        <w:t>be</w:t>
      </w:r>
      <w:r w:rsidRPr="006B75B0">
        <w:rPr>
          <w:rFonts w:eastAsia="Arial" w:cstheme="minorHAnsi"/>
          <w:spacing w:val="-2"/>
        </w:rPr>
        <w:t xml:space="preserve"> </w:t>
      </w:r>
      <w:r w:rsidRPr="006B75B0">
        <w:rPr>
          <w:rFonts w:eastAsia="Arial" w:cstheme="minorHAnsi"/>
        </w:rPr>
        <w:t>returned</w:t>
      </w:r>
      <w:r w:rsidRPr="006B75B0">
        <w:rPr>
          <w:rFonts w:eastAsia="Arial" w:cstheme="minorHAnsi"/>
          <w:spacing w:val="-2"/>
        </w:rPr>
        <w:t xml:space="preserve"> </w:t>
      </w:r>
      <w:r w:rsidRPr="006B75B0">
        <w:rPr>
          <w:rFonts w:eastAsia="Arial" w:cstheme="minorHAnsi"/>
        </w:rPr>
        <w:t>to</w:t>
      </w:r>
      <w:r w:rsidRPr="006B75B0">
        <w:rPr>
          <w:rFonts w:eastAsia="Arial" w:cstheme="minorHAnsi"/>
          <w:spacing w:val="-2"/>
        </w:rPr>
        <w:t xml:space="preserve"> </w:t>
      </w:r>
      <w:r w:rsidRPr="006B75B0">
        <w:rPr>
          <w:rFonts w:eastAsia="Arial" w:cstheme="minorHAnsi"/>
        </w:rPr>
        <w:t xml:space="preserve">the contractor at the end of lease, loan, or trade-in. Exceptions to this paragraph will only be granted with the written approval of </w:t>
      </w:r>
      <w:r w:rsidR="00744129" w:rsidRPr="006B75B0">
        <w:rPr>
          <w:rFonts w:eastAsia="Arial" w:cstheme="minorHAnsi"/>
        </w:rPr>
        <w:t>VA</w:t>
      </w:r>
      <w:r w:rsidRPr="006B75B0">
        <w:rPr>
          <w:rFonts w:eastAsia="Arial" w:cstheme="minorHAnsi"/>
        </w:rPr>
        <w:t xml:space="preserve"> CO.</w:t>
      </w:r>
    </w:p>
    <w:p w14:paraId="4BB7CF32" w14:textId="4B6811FA" w:rsidR="0098210C" w:rsidRPr="006B75B0" w:rsidRDefault="0098210C" w:rsidP="00E85CE2">
      <w:pPr>
        <w:widowControl w:val="0"/>
        <w:tabs>
          <w:tab w:val="left" w:pos="1003"/>
        </w:tabs>
        <w:autoSpaceDE w:val="0"/>
        <w:autoSpaceDN w:val="0"/>
        <w:spacing w:before="241" w:after="0" w:line="240" w:lineRule="auto"/>
        <w:ind w:right="199"/>
        <w:rPr>
          <w:rFonts w:eastAsia="Arial" w:cstheme="minorHAnsi"/>
          <w:b/>
          <w:bCs/>
        </w:rPr>
      </w:pPr>
      <w:r w:rsidRPr="006B75B0">
        <w:rPr>
          <w:rFonts w:eastAsia="Arial" w:cstheme="minorHAnsi"/>
          <w:b/>
          <w:bCs/>
        </w:rPr>
        <w:t>ACCESS</w:t>
      </w:r>
      <w:r w:rsidRPr="006B75B0">
        <w:rPr>
          <w:rFonts w:eastAsia="Arial" w:cstheme="minorHAnsi"/>
          <w:b/>
          <w:bCs/>
          <w:spacing w:val="-4"/>
        </w:rPr>
        <w:t xml:space="preserve"> </w:t>
      </w:r>
      <w:r w:rsidRPr="006B75B0">
        <w:rPr>
          <w:rFonts w:eastAsia="Arial" w:cstheme="minorHAnsi"/>
          <w:b/>
          <w:bCs/>
        </w:rPr>
        <w:t>TO</w:t>
      </w:r>
      <w:r w:rsidRPr="006B75B0">
        <w:rPr>
          <w:rFonts w:eastAsia="Arial" w:cstheme="minorHAnsi"/>
          <w:b/>
          <w:bCs/>
          <w:spacing w:val="-2"/>
        </w:rPr>
        <w:t xml:space="preserve"> </w:t>
      </w:r>
      <w:r w:rsidRPr="006B75B0">
        <w:rPr>
          <w:rFonts w:eastAsia="Arial" w:cstheme="minorHAnsi"/>
          <w:b/>
          <w:bCs/>
        </w:rPr>
        <w:t>VA</w:t>
      </w:r>
      <w:r w:rsidRPr="006B75B0">
        <w:rPr>
          <w:rFonts w:eastAsia="Arial" w:cstheme="minorHAnsi"/>
          <w:b/>
          <w:bCs/>
          <w:spacing w:val="-2"/>
        </w:rPr>
        <w:t xml:space="preserve"> </w:t>
      </w:r>
      <w:r w:rsidRPr="006B75B0">
        <w:rPr>
          <w:rFonts w:eastAsia="Arial" w:cstheme="minorHAnsi"/>
          <w:b/>
          <w:bCs/>
        </w:rPr>
        <w:t>INFORMATION</w:t>
      </w:r>
      <w:r w:rsidRPr="006B75B0">
        <w:rPr>
          <w:rFonts w:eastAsia="Arial" w:cstheme="minorHAnsi"/>
          <w:b/>
          <w:bCs/>
          <w:spacing w:val="-3"/>
        </w:rPr>
        <w:t xml:space="preserve"> </w:t>
      </w:r>
      <w:r w:rsidRPr="006B75B0">
        <w:rPr>
          <w:rFonts w:eastAsia="Arial" w:cstheme="minorHAnsi"/>
          <w:b/>
          <w:bCs/>
        </w:rPr>
        <w:t>AND</w:t>
      </w:r>
      <w:r w:rsidRPr="006B75B0">
        <w:rPr>
          <w:rFonts w:eastAsia="Arial" w:cstheme="minorHAnsi"/>
          <w:b/>
          <w:bCs/>
          <w:spacing w:val="-2"/>
        </w:rPr>
        <w:t xml:space="preserve"> </w:t>
      </w:r>
      <w:r w:rsidRPr="006B75B0">
        <w:rPr>
          <w:rFonts w:eastAsia="Arial" w:cstheme="minorHAnsi"/>
          <w:b/>
          <w:bCs/>
        </w:rPr>
        <w:t>VA</w:t>
      </w:r>
      <w:r w:rsidRPr="006B75B0">
        <w:rPr>
          <w:rFonts w:eastAsia="Arial" w:cstheme="minorHAnsi"/>
          <w:b/>
          <w:bCs/>
          <w:spacing w:val="-3"/>
        </w:rPr>
        <w:t xml:space="preserve"> </w:t>
      </w:r>
      <w:r w:rsidRPr="006B75B0">
        <w:rPr>
          <w:rFonts w:eastAsia="Arial" w:cstheme="minorHAnsi"/>
          <w:b/>
          <w:bCs/>
        </w:rPr>
        <w:t>INFORMATION</w:t>
      </w:r>
      <w:r w:rsidRPr="006B75B0">
        <w:rPr>
          <w:rFonts w:eastAsia="Arial" w:cstheme="minorHAnsi"/>
          <w:b/>
          <w:bCs/>
          <w:spacing w:val="-2"/>
        </w:rPr>
        <w:t xml:space="preserve"> </w:t>
      </w:r>
      <w:r w:rsidRPr="006B75B0">
        <w:rPr>
          <w:rFonts w:eastAsia="Arial" w:cstheme="minorHAnsi"/>
          <w:b/>
          <w:bCs/>
        </w:rPr>
        <w:t>SYSTEMS</w:t>
      </w:r>
    </w:p>
    <w:p w14:paraId="177CC30F" w14:textId="77777777" w:rsidR="0098210C" w:rsidRPr="006B75B0" w:rsidRDefault="0098210C" w:rsidP="00E85CE2">
      <w:pPr>
        <w:widowControl w:val="0"/>
        <w:tabs>
          <w:tab w:val="left" w:pos="1003"/>
        </w:tabs>
        <w:autoSpaceDE w:val="0"/>
        <w:autoSpaceDN w:val="0"/>
        <w:spacing w:before="241" w:after="0" w:line="240" w:lineRule="auto"/>
        <w:ind w:right="199"/>
        <w:rPr>
          <w:rFonts w:eastAsia="Arial" w:cstheme="minorHAnsi"/>
        </w:rPr>
      </w:pPr>
      <w:r w:rsidRPr="006B75B0">
        <w:rPr>
          <w:rFonts w:eastAsia="Arial" w:cstheme="minorHAnsi"/>
          <w:bCs/>
        </w:rPr>
        <w:t>This</w:t>
      </w:r>
      <w:r w:rsidRPr="006B75B0">
        <w:rPr>
          <w:rFonts w:eastAsia="Arial" w:cstheme="minorHAnsi"/>
          <w:bCs/>
          <w:spacing w:val="-2"/>
        </w:rPr>
        <w:t xml:space="preserve"> section </w:t>
      </w:r>
      <w:r w:rsidRPr="006B75B0">
        <w:rPr>
          <w:rFonts w:eastAsia="Arial" w:cstheme="minorHAnsi"/>
        </w:rPr>
        <w:t>applies when any person requires access to information made available to the contractor</w:t>
      </w:r>
      <w:r w:rsidRPr="006B75B0">
        <w:rPr>
          <w:rFonts w:eastAsia="Arial" w:cstheme="minorHAnsi"/>
          <w:spacing w:val="-4"/>
        </w:rPr>
        <w:t xml:space="preserve"> </w:t>
      </w:r>
      <w:r w:rsidRPr="006B75B0">
        <w:rPr>
          <w:rFonts w:eastAsia="Arial" w:cstheme="minorHAnsi"/>
        </w:rPr>
        <w:t>by</w:t>
      </w:r>
      <w:r w:rsidRPr="006B75B0">
        <w:rPr>
          <w:rFonts w:eastAsia="Arial" w:cstheme="minorHAnsi"/>
          <w:spacing w:val="-3"/>
        </w:rPr>
        <w:t xml:space="preserve"> </w:t>
      </w:r>
      <w:r w:rsidRPr="006B75B0">
        <w:rPr>
          <w:rFonts w:eastAsia="Arial" w:cstheme="minorHAnsi"/>
        </w:rPr>
        <w:t>VA</w:t>
      </w:r>
      <w:r w:rsidRPr="006B75B0">
        <w:rPr>
          <w:rFonts w:eastAsia="Arial" w:cstheme="minorHAnsi"/>
          <w:spacing w:val="-2"/>
        </w:rPr>
        <w:t xml:space="preserve"> </w:t>
      </w:r>
      <w:r w:rsidRPr="006B75B0">
        <w:rPr>
          <w:rFonts w:eastAsia="Arial" w:cstheme="minorHAnsi"/>
        </w:rPr>
        <w:t>for</w:t>
      </w:r>
      <w:r w:rsidRPr="006B75B0">
        <w:rPr>
          <w:rFonts w:eastAsia="Arial" w:cstheme="minorHAnsi"/>
          <w:spacing w:val="-4"/>
        </w:rPr>
        <w:t xml:space="preserve"> </w:t>
      </w:r>
      <w:r w:rsidRPr="006B75B0">
        <w:rPr>
          <w:rFonts w:eastAsia="Arial" w:cstheme="minorHAnsi"/>
        </w:rPr>
        <w:t>the</w:t>
      </w:r>
      <w:r w:rsidRPr="006B75B0">
        <w:rPr>
          <w:rFonts w:eastAsia="Arial" w:cstheme="minorHAnsi"/>
          <w:spacing w:val="-2"/>
        </w:rPr>
        <w:t xml:space="preserve"> </w:t>
      </w:r>
      <w:r w:rsidRPr="006B75B0">
        <w:rPr>
          <w:rFonts w:eastAsia="Arial" w:cstheme="minorHAnsi"/>
        </w:rPr>
        <w:t>performance</w:t>
      </w:r>
      <w:r w:rsidRPr="006B75B0">
        <w:rPr>
          <w:rFonts w:eastAsia="Arial" w:cstheme="minorHAnsi"/>
          <w:spacing w:val="-4"/>
        </w:rPr>
        <w:t xml:space="preserve"> </w:t>
      </w:r>
      <w:r w:rsidRPr="006B75B0">
        <w:rPr>
          <w:rFonts w:eastAsia="Arial" w:cstheme="minorHAnsi"/>
        </w:rPr>
        <w:t>or</w:t>
      </w:r>
      <w:r w:rsidRPr="006B75B0">
        <w:rPr>
          <w:rFonts w:eastAsia="Arial" w:cstheme="minorHAnsi"/>
          <w:spacing w:val="-4"/>
        </w:rPr>
        <w:t xml:space="preserve"> </w:t>
      </w:r>
      <w:r w:rsidRPr="006B75B0">
        <w:rPr>
          <w:rFonts w:eastAsia="Arial" w:cstheme="minorHAnsi"/>
        </w:rPr>
        <w:t>administration</w:t>
      </w:r>
      <w:r w:rsidRPr="006B75B0">
        <w:rPr>
          <w:rFonts w:eastAsia="Arial" w:cstheme="minorHAnsi"/>
          <w:spacing w:val="-4"/>
        </w:rPr>
        <w:t xml:space="preserve"> </w:t>
      </w:r>
      <w:r w:rsidRPr="006B75B0">
        <w:rPr>
          <w:rFonts w:eastAsia="Arial" w:cstheme="minorHAnsi"/>
        </w:rPr>
        <w:t>of</w:t>
      </w:r>
      <w:r w:rsidRPr="006B75B0">
        <w:rPr>
          <w:rFonts w:eastAsia="Arial" w:cstheme="minorHAnsi"/>
          <w:spacing w:val="-2"/>
        </w:rPr>
        <w:t xml:space="preserve"> </w:t>
      </w:r>
      <w:r w:rsidRPr="006B75B0">
        <w:rPr>
          <w:rFonts w:eastAsia="Arial" w:cstheme="minorHAnsi"/>
        </w:rPr>
        <w:t>this</w:t>
      </w:r>
      <w:r w:rsidRPr="006B75B0">
        <w:rPr>
          <w:rFonts w:eastAsia="Arial" w:cstheme="minorHAnsi"/>
          <w:spacing w:val="-3"/>
        </w:rPr>
        <w:t xml:space="preserve"> </w:t>
      </w:r>
      <w:r w:rsidRPr="006B75B0">
        <w:rPr>
          <w:rFonts w:eastAsia="Arial" w:cstheme="minorHAnsi"/>
        </w:rPr>
        <w:t>contract</w:t>
      </w:r>
      <w:r w:rsidRPr="006B75B0">
        <w:rPr>
          <w:rFonts w:eastAsia="Arial" w:cstheme="minorHAnsi"/>
          <w:spacing w:val="-2"/>
        </w:rPr>
        <w:t xml:space="preserve"> </w:t>
      </w:r>
      <w:r w:rsidRPr="006B75B0">
        <w:rPr>
          <w:rFonts w:eastAsia="Arial" w:cstheme="minorHAnsi"/>
        </w:rPr>
        <w:t>or</w:t>
      </w:r>
      <w:r w:rsidRPr="006B75B0">
        <w:rPr>
          <w:rFonts w:eastAsia="Arial" w:cstheme="minorHAnsi"/>
          <w:spacing w:val="-4"/>
        </w:rPr>
        <w:t xml:space="preserve"> </w:t>
      </w:r>
      <w:r w:rsidRPr="006B75B0">
        <w:rPr>
          <w:rFonts w:eastAsia="Arial" w:cstheme="minorHAnsi"/>
        </w:rPr>
        <w:t xml:space="preserve">information developed by the contractor in performance or administration of the </w:t>
      </w:r>
      <w:r w:rsidR="00E85CE2" w:rsidRPr="006B75B0">
        <w:rPr>
          <w:rFonts w:eastAsia="Arial" w:cstheme="minorHAnsi"/>
        </w:rPr>
        <w:t>contract.</w:t>
      </w:r>
    </w:p>
    <w:p w14:paraId="4BB7CF35" w14:textId="77777777" w:rsidR="0098210C" w:rsidRPr="006B75B0" w:rsidRDefault="0098210C" w:rsidP="00E85CE2">
      <w:pPr>
        <w:widowControl w:val="0"/>
        <w:tabs>
          <w:tab w:val="left" w:pos="1003"/>
        </w:tabs>
        <w:autoSpaceDE w:val="0"/>
        <w:autoSpaceDN w:val="0"/>
        <w:spacing w:before="154" w:after="0" w:line="240" w:lineRule="auto"/>
        <w:ind w:right="135"/>
        <w:rPr>
          <w:rFonts w:eastAsia="Arial" w:cstheme="minorHAnsi"/>
        </w:rPr>
      </w:pPr>
      <w:r w:rsidRPr="006B75B0">
        <w:rPr>
          <w:rFonts w:eastAsia="Arial" w:cstheme="minorHAnsi"/>
        </w:rPr>
        <w:t>A</w:t>
      </w:r>
      <w:r w:rsidRPr="006B75B0">
        <w:rPr>
          <w:rFonts w:eastAsia="Arial" w:cstheme="minorHAnsi"/>
          <w:spacing w:val="-3"/>
        </w:rPr>
        <w:t xml:space="preserve"> </w:t>
      </w:r>
      <w:r w:rsidRPr="006B75B0">
        <w:rPr>
          <w:rFonts w:eastAsia="Arial" w:cstheme="minorHAnsi"/>
        </w:rPr>
        <w:t>contractor/subcontractor</w:t>
      </w:r>
      <w:r w:rsidRPr="006B75B0">
        <w:rPr>
          <w:rFonts w:eastAsia="Arial" w:cstheme="minorHAnsi"/>
          <w:spacing w:val="-5"/>
        </w:rPr>
        <w:t xml:space="preserve"> </w:t>
      </w:r>
      <w:r w:rsidRPr="006B75B0">
        <w:rPr>
          <w:rFonts w:eastAsia="Arial" w:cstheme="minorHAnsi"/>
        </w:rPr>
        <w:t>shall</w:t>
      </w:r>
      <w:r w:rsidRPr="006B75B0">
        <w:rPr>
          <w:rFonts w:eastAsia="Arial" w:cstheme="minorHAnsi"/>
          <w:spacing w:val="-4"/>
        </w:rPr>
        <w:t xml:space="preserve"> </w:t>
      </w:r>
      <w:r w:rsidRPr="006B75B0">
        <w:rPr>
          <w:rFonts w:eastAsia="Arial" w:cstheme="minorHAnsi"/>
        </w:rPr>
        <w:t>request</w:t>
      </w:r>
      <w:r w:rsidRPr="006B75B0">
        <w:rPr>
          <w:rFonts w:eastAsia="Arial" w:cstheme="minorHAnsi"/>
          <w:spacing w:val="-6"/>
        </w:rPr>
        <w:t xml:space="preserve"> </w:t>
      </w:r>
      <w:r w:rsidRPr="006B75B0">
        <w:rPr>
          <w:rFonts w:eastAsia="Arial" w:cstheme="minorHAnsi"/>
        </w:rPr>
        <w:t>logical</w:t>
      </w:r>
      <w:r w:rsidRPr="006B75B0">
        <w:rPr>
          <w:rFonts w:eastAsia="Arial" w:cstheme="minorHAnsi"/>
          <w:spacing w:val="-4"/>
        </w:rPr>
        <w:t xml:space="preserve"> </w:t>
      </w:r>
      <w:r w:rsidRPr="006B75B0">
        <w:rPr>
          <w:rFonts w:eastAsia="Arial" w:cstheme="minorHAnsi"/>
        </w:rPr>
        <w:t>(technical)</w:t>
      </w:r>
      <w:r w:rsidRPr="006B75B0">
        <w:rPr>
          <w:rFonts w:eastAsia="Arial" w:cstheme="minorHAnsi"/>
          <w:spacing w:val="-5"/>
        </w:rPr>
        <w:t xml:space="preserve"> </w:t>
      </w:r>
      <w:r w:rsidRPr="006B75B0">
        <w:rPr>
          <w:rFonts w:eastAsia="Arial" w:cstheme="minorHAnsi"/>
        </w:rPr>
        <w:t>or</w:t>
      </w:r>
      <w:r w:rsidRPr="006B75B0">
        <w:rPr>
          <w:rFonts w:eastAsia="Arial" w:cstheme="minorHAnsi"/>
          <w:spacing w:val="-5"/>
        </w:rPr>
        <w:t xml:space="preserve"> </w:t>
      </w:r>
      <w:r w:rsidRPr="006B75B0">
        <w:rPr>
          <w:rFonts w:eastAsia="Arial" w:cstheme="minorHAnsi"/>
        </w:rPr>
        <w:t>physical</w:t>
      </w:r>
      <w:r w:rsidRPr="006B75B0">
        <w:rPr>
          <w:rFonts w:eastAsia="Arial" w:cstheme="minorHAnsi"/>
          <w:spacing w:val="-4"/>
        </w:rPr>
        <w:t xml:space="preserve"> </w:t>
      </w:r>
      <w:r w:rsidRPr="006B75B0">
        <w:rPr>
          <w:rFonts w:eastAsia="Arial" w:cstheme="minorHAnsi"/>
        </w:rPr>
        <w:t>access</w:t>
      </w:r>
      <w:r w:rsidRPr="006B75B0">
        <w:rPr>
          <w:rFonts w:eastAsia="Arial" w:cstheme="minorHAnsi"/>
          <w:spacing w:val="-6"/>
        </w:rPr>
        <w:t xml:space="preserve"> </w:t>
      </w:r>
      <w:r w:rsidRPr="006B75B0">
        <w:rPr>
          <w:rFonts w:eastAsia="Arial" w:cstheme="minorHAnsi"/>
        </w:rPr>
        <w:t>to VA information and VA information systems for their employees and subcontractors</w:t>
      </w:r>
      <w:r w:rsidRPr="006B75B0">
        <w:rPr>
          <w:rFonts w:eastAsia="Arial" w:cstheme="minorHAnsi"/>
          <w:spacing w:val="-1"/>
        </w:rPr>
        <w:t xml:space="preserve"> </w:t>
      </w:r>
      <w:r w:rsidRPr="006B75B0">
        <w:rPr>
          <w:rFonts w:eastAsia="Arial" w:cstheme="minorHAnsi"/>
        </w:rPr>
        <w:t>only to the extent necessary</w:t>
      </w:r>
      <w:r w:rsidRPr="006B75B0">
        <w:rPr>
          <w:rFonts w:eastAsia="Arial" w:cstheme="minorHAnsi"/>
          <w:spacing w:val="-1"/>
        </w:rPr>
        <w:t xml:space="preserve"> </w:t>
      </w:r>
      <w:r w:rsidRPr="006B75B0">
        <w:rPr>
          <w:rFonts w:eastAsia="Arial" w:cstheme="minorHAnsi"/>
        </w:rPr>
        <w:t>to perform the services</w:t>
      </w:r>
      <w:r w:rsidRPr="006B75B0">
        <w:rPr>
          <w:rFonts w:eastAsia="Arial" w:cstheme="minorHAnsi"/>
          <w:spacing w:val="-1"/>
        </w:rPr>
        <w:t xml:space="preserve"> </w:t>
      </w:r>
      <w:r w:rsidRPr="006B75B0">
        <w:rPr>
          <w:rFonts w:eastAsia="Arial" w:cstheme="minorHAnsi"/>
        </w:rPr>
        <w:t>specified in the solicitation or contract. This includes indirect entities, both affiliate of contractor/subcontractor and agent of contractor/subcontractor.</w:t>
      </w:r>
    </w:p>
    <w:p w14:paraId="4BB7CF36" w14:textId="77777777" w:rsidR="0098210C" w:rsidRPr="006B75B0" w:rsidRDefault="0098210C" w:rsidP="00E85CE2">
      <w:pPr>
        <w:widowControl w:val="0"/>
        <w:tabs>
          <w:tab w:val="left" w:pos="1003"/>
        </w:tabs>
        <w:autoSpaceDE w:val="0"/>
        <w:autoSpaceDN w:val="0"/>
        <w:spacing w:before="240" w:after="0" w:line="240" w:lineRule="auto"/>
        <w:ind w:right="199"/>
        <w:rPr>
          <w:rFonts w:eastAsia="Arial" w:cstheme="minorHAnsi"/>
        </w:rPr>
      </w:pPr>
      <w:r w:rsidRPr="006B75B0">
        <w:rPr>
          <w:rFonts w:eastAsia="Arial" w:cstheme="minorHAnsi"/>
        </w:rPr>
        <w:t>Contractors and subcontractors shall sign the VA Information Security Rule of Behavior (ROB) before access is provided to VA information and information systems</w:t>
      </w:r>
      <w:r w:rsidRPr="006B75B0">
        <w:rPr>
          <w:rFonts w:eastAsia="Arial" w:cstheme="minorHAnsi"/>
          <w:spacing w:val="-4"/>
        </w:rPr>
        <w:t xml:space="preserve"> </w:t>
      </w:r>
      <w:r w:rsidRPr="006B75B0">
        <w:rPr>
          <w:rFonts w:eastAsia="Arial" w:cstheme="minorHAnsi"/>
        </w:rPr>
        <w:t>(see</w:t>
      </w:r>
      <w:r w:rsidRPr="006B75B0">
        <w:rPr>
          <w:rFonts w:eastAsia="Arial" w:cstheme="minorHAnsi"/>
          <w:spacing w:val="-3"/>
        </w:rPr>
        <w:t xml:space="preserve"> </w:t>
      </w:r>
      <w:r w:rsidRPr="006B75B0">
        <w:rPr>
          <w:rFonts w:eastAsia="Arial" w:cstheme="minorHAnsi"/>
        </w:rPr>
        <w:t>Section</w:t>
      </w:r>
      <w:r w:rsidRPr="006B75B0">
        <w:rPr>
          <w:rFonts w:eastAsia="Arial" w:cstheme="minorHAnsi"/>
          <w:spacing w:val="-5"/>
        </w:rPr>
        <w:t xml:space="preserve"> </w:t>
      </w:r>
      <w:r w:rsidRPr="006B75B0">
        <w:rPr>
          <w:rFonts w:eastAsia="Arial" w:cstheme="minorHAnsi"/>
        </w:rPr>
        <w:t>4,</w:t>
      </w:r>
      <w:r w:rsidRPr="006B75B0">
        <w:rPr>
          <w:rFonts w:eastAsia="Arial" w:cstheme="minorHAnsi"/>
          <w:spacing w:val="-3"/>
        </w:rPr>
        <w:t xml:space="preserve"> </w:t>
      </w:r>
      <w:r w:rsidRPr="006B75B0">
        <w:rPr>
          <w:rFonts w:eastAsia="Arial" w:cstheme="minorHAnsi"/>
        </w:rPr>
        <w:t>Training,</w:t>
      </w:r>
      <w:r w:rsidRPr="006B75B0">
        <w:rPr>
          <w:rFonts w:eastAsia="Arial" w:cstheme="minorHAnsi"/>
          <w:spacing w:val="-3"/>
        </w:rPr>
        <w:t xml:space="preserve"> </w:t>
      </w:r>
      <w:r w:rsidRPr="006B75B0">
        <w:rPr>
          <w:rFonts w:eastAsia="Arial" w:cstheme="minorHAnsi"/>
        </w:rPr>
        <w:t>below).</w:t>
      </w:r>
      <w:r w:rsidRPr="006B75B0">
        <w:rPr>
          <w:rFonts w:eastAsia="Arial" w:cstheme="minorHAnsi"/>
          <w:spacing w:val="-3"/>
        </w:rPr>
        <w:t xml:space="preserve"> </w:t>
      </w:r>
      <w:r w:rsidRPr="006B75B0">
        <w:rPr>
          <w:rFonts w:eastAsia="Arial" w:cstheme="minorHAnsi"/>
        </w:rPr>
        <w:t>The</w:t>
      </w:r>
      <w:r w:rsidRPr="006B75B0">
        <w:rPr>
          <w:rFonts w:eastAsia="Arial" w:cstheme="minorHAnsi"/>
          <w:spacing w:val="-3"/>
        </w:rPr>
        <w:t xml:space="preserve"> </w:t>
      </w:r>
      <w:r w:rsidRPr="006B75B0">
        <w:rPr>
          <w:rFonts w:eastAsia="Arial" w:cstheme="minorHAnsi"/>
        </w:rPr>
        <w:t>ROB</w:t>
      </w:r>
      <w:r w:rsidRPr="006B75B0">
        <w:rPr>
          <w:rFonts w:eastAsia="Arial" w:cstheme="minorHAnsi"/>
          <w:spacing w:val="-3"/>
        </w:rPr>
        <w:t xml:space="preserve"> </w:t>
      </w:r>
      <w:r w:rsidRPr="006B75B0">
        <w:rPr>
          <w:rFonts w:eastAsia="Arial" w:cstheme="minorHAnsi"/>
        </w:rPr>
        <w:t>contains</w:t>
      </w:r>
      <w:r w:rsidRPr="006B75B0">
        <w:rPr>
          <w:rFonts w:eastAsia="Arial" w:cstheme="minorHAnsi"/>
          <w:spacing w:val="-4"/>
        </w:rPr>
        <w:t xml:space="preserve"> </w:t>
      </w:r>
      <w:r w:rsidRPr="006B75B0">
        <w:rPr>
          <w:rFonts w:eastAsia="Arial" w:cstheme="minorHAnsi"/>
        </w:rPr>
        <w:t>the</w:t>
      </w:r>
      <w:r w:rsidRPr="006B75B0">
        <w:rPr>
          <w:rFonts w:eastAsia="Arial" w:cstheme="minorHAnsi"/>
          <w:spacing w:val="-5"/>
        </w:rPr>
        <w:t xml:space="preserve"> </w:t>
      </w:r>
      <w:r w:rsidRPr="006B75B0">
        <w:rPr>
          <w:rFonts w:eastAsia="Arial" w:cstheme="minorHAnsi"/>
        </w:rPr>
        <w:t>minimum</w:t>
      </w:r>
      <w:r w:rsidRPr="006B75B0">
        <w:rPr>
          <w:rFonts w:eastAsia="Arial" w:cstheme="minorHAnsi"/>
          <w:spacing w:val="-5"/>
        </w:rPr>
        <w:t xml:space="preserve"> </w:t>
      </w:r>
      <w:r w:rsidRPr="006B75B0">
        <w:rPr>
          <w:rFonts w:eastAsia="Arial" w:cstheme="minorHAnsi"/>
        </w:rPr>
        <w:t>user compliance requirements and does not supersede any policies of VA facilities or other agency components which provide higher levels of protection to VA’s information or information systems.</w:t>
      </w:r>
      <w:r w:rsidRPr="006B75B0">
        <w:rPr>
          <w:rFonts w:eastAsia="Arial" w:cstheme="minorHAnsi"/>
          <w:spacing w:val="40"/>
        </w:rPr>
        <w:t xml:space="preserve"> </w:t>
      </w:r>
      <w:r w:rsidRPr="006B75B0">
        <w:rPr>
          <w:rFonts w:eastAsia="Arial" w:cstheme="minorHAnsi"/>
        </w:rPr>
        <w:t>Users who require privileged access shall complete</w:t>
      </w:r>
      <w:r w:rsidRPr="006B75B0">
        <w:rPr>
          <w:rFonts w:eastAsia="Arial" w:cstheme="minorHAnsi"/>
          <w:spacing w:val="-3"/>
        </w:rPr>
        <w:t xml:space="preserve"> </w:t>
      </w:r>
      <w:r w:rsidRPr="006B75B0">
        <w:rPr>
          <w:rFonts w:eastAsia="Arial" w:cstheme="minorHAnsi"/>
        </w:rPr>
        <w:t>the</w:t>
      </w:r>
      <w:r w:rsidRPr="006B75B0">
        <w:rPr>
          <w:rFonts w:eastAsia="Arial" w:cstheme="minorHAnsi"/>
          <w:spacing w:val="-3"/>
        </w:rPr>
        <w:t xml:space="preserve"> </w:t>
      </w:r>
      <w:r w:rsidRPr="006B75B0">
        <w:rPr>
          <w:rFonts w:eastAsia="Arial" w:cstheme="minorHAnsi"/>
        </w:rPr>
        <w:t>VA</w:t>
      </w:r>
      <w:r w:rsidRPr="006B75B0">
        <w:rPr>
          <w:rFonts w:eastAsia="Arial" w:cstheme="minorHAnsi"/>
          <w:spacing w:val="-4"/>
        </w:rPr>
        <w:t xml:space="preserve"> </w:t>
      </w:r>
      <w:r w:rsidRPr="006B75B0">
        <w:rPr>
          <w:rFonts w:eastAsia="Arial" w:cstheme="minorHAnsi"/>
        </w:rPr>
        <w:t>elevated</w:t>
      </w:r>
      <w:r w:rsidRPr="006B75B0">
        <w:rPr>
          <w:rFonts w:eastAsia="Arial" w:cstheme="minorHAnsi"/>
          <w:spacing w:val="-3"/>
        </w:rPr>
        <w:t xml:space="preserve"> </w:t>
      </w:r>
      <w:r w:rsidRPr="006B75B0">
        <w:rPr>
          <w:rFonts w:eastAsia="Arial" w:cstheme="minorHAnsi"/>
        </w:rPr>
        <w:t>privilege</w:t>
      </w:r>
      <w:r w:rsidRPr="006B75B0">
        <w:rPr>
          <w:rFonts w:eastAsia="Arial" w:cstheme="minorHAnsi"/>
          <w:spacing w:val="-1"/>
        </w:rPr>
        <w:t xml:space="preserve"> </w:t>
      </w:r>
      <w:r w:rsidRPr="006B75B0">
        <w:rPr>
          <w:rFonts w:eastAsia="Arial" w:cstheme="minorHAnsi"/>
        </w:rPr>
        <w:t>access</w:t>
      </w:r>
      <w:r w:rsidRPr="006B75B0">
        <w:rPr>
          <w:rFonts w:eastAsia="Arial" w:cstheme="minorHAnsi"/>
          <w:spacing w:val="-2"/>
        </w:rPr>
        <w:t xml:space="preserve"> </w:t>
      </w:r>
      <w:r w:rsidRPr="006B75B0">
        <w:rPr>
          <w:rFonts w:eastAsia="Arial" w:cstheme="minorHAnsi"/>
        </w:rPr>
        <w:t>request</w:t>
      </w:r>
      <w:r w:rsidRPr="006B75B0">
        <w:rPr>
          <w:rFonts w:eastAsia="Arial" w:cstheme="minorHAnsi"/>
          <w:spacing w:val="-4"/>
        </w:rPr>
        <w:t xml:space="preserve"> </w:t>
      </w:r>
      <w:r w:rsidRPr="006B75B0">
        <w:rPr>
          <w:rFonts w:eastAsia="Arial" w:cstheme="minorHAnsi"/>
        </w:rPr>
        <w:t>processes</w:t>
      </w:r>
      <w:r w:rsidRPr="006B75B0">
        <w:rPr>
          <w:rFonts w:eastAsia="Arial" w:cstheme="minorHAnsi"/>
          <w:spacing w:val="-2"/>
        </w:rPr>
        <w:t xml:space="preserve"> </w:t>
      </w:r>
      <w:r w:rsidRPr="006B75B0">
        <w:rPr>
          <w:rFonts w:eastAsia="Arial" w:cstheme="minorHAnsi"/>
        </w:rPr>
        <w:t>before</w:t>
      </w:r>
      <w:r w:rsidRPr="006B75B0">
        <w:rPr>
          <w:rFonts w:eastAsia="Arial" w:cstheme="minorHAnsi"/>
          <w:spacing w:val="-1"/>
        </w:rPr>
        <w:t xml:space="preserve"> </w:t>
      </w:r>
      <w:r w:rsidRPr="006B75B0">
        <w:rPr>
          <w:rFonts w:eastAsia="Arial" w:cstheme="minorHAnsi"/>
        </w:rPr>
        <w:t>privileged access is granted.</w:t>
      </w:r>
    </w:p>
    <w:p w14:paraId="4BB7CF37" w14:textId="77777777" w:rsidR="0098210C" w:rsidRPr="006B75B0" w:rsidRDefault="0098210C" w:rsidP="00E85CE2">
      <w:pPr>
        <w:widowControl w:val="0"/>
        <w:tabs>
          <w:tab w:val="left" w:pos="1003"/>
        </w:tabs>
        <w:autoSpaceDE w:val="0"/>
        <w:autoSpaceDN w:val="0"/>
        <w:spacing w:before="240" w:after="0" w:line="240" w:lineRule="auto"/>
        <w:ind w:right="280"/>
        <w:rPr>
          <w:rFonts w:eastAsia="Arial" w:cstheme="minorHAnsi"/>
        </w:rPr>
      </w:pPr>
      <w:r w:rsidRPr="006B75B0">
        <w:rPr>
          <w:rFonts w:eastAsia="Arial" w:cstheme="minorHAnsi"/>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w:t>
      </w:r>
      <w:r w:rsidRPr="006B75B0">
        <w:rPr>
          <w:rFonts w:eastAsia="Arial" w:cstheme="minorHAnsi"/>
        </w:rPr>
        <w:lastRenderedPageBreak/>
        <w:t xml:space="preserve">Handbook 0710, </w:t>
      </w:r>
      <w:r w:rsidRPr="006B75B0">
        <w:rPr>
          <w:rFonts w:eastAsia="Arial" w:cstheme="minorHAnsi"/>
          <w:i/>
        </w:rPr>
        <w:t>Personnel Suitability and Security Program</w:t>
      </w:r>
      <w:r w:rsidRPr="006B75B0">
        <w:rPr>
          <w:rFonts w:eastAsia="Arial" w:cstheme="minorHAnsi"/>
        </w:rPr>
        <w:t>. The Office of Human Resources and Administration/Operations, Security and Preparedness (HRA/OSP) is responsible</w:t>
      </w:r>
      <w:r w:rsidRPr="006B75B0">
        <w:rPr>
          <w:rFonts w:eastAsia="Arial" w:cstheme="minorHAnsi"/>
          <w:spacing w:val="-3"/>
        </w:rPr>
        <w:t xml:space="preserve"> </w:t>
      </w:r>
      <w:r w:rsidRPr="006B75B0">
        <w:rPr>
          <w:rFonts w:eastAsia="Arial" w:cstheme="minorHAnsi"/>
        </w:rPr>
        <w:t>for</w:t>
      </w:r>
      <w:r w:rsidRPr="006B75B0">
        <w:rPr>
          <w:rFonts w:eastAsia="Arial" w:cstheme="minorHAnsi"/>
          <w:spacing w:val="-5"/>
        </w:rPr>
        <w:t xml:space="preserve"> </w:t>
      </w:r>
      <w:r w:rsidRPr="006B75B0">
        <w:rPr>
          <w:rFonts w:eastAsia="Arial" w:cstheme="minorHAnsi"/>
        </w:rPr>
        <w:t>these</w:t>
      </w:r>
      <w:r w:rsidRPr="006B75B0">
        <w:rPr>
          <w:rFonts w:eastAsia="Arial" w:cstheme="minorHAnsi"/>
          <w:spacing w:val="-3"/>
        </w:rPr>
        <w:t xml:space="preserve"> </w:t>
      </w:r>
      <w:r w:rsidRPr="006B75B0">
        <w:rPr>
          <w:rFonts w:eastAsia="Arial" w:cstheme="minorHAnsi"/>
        </w:rPr>
        <w:t>policies</w:t>
      </w:r>
      <w:r w:rsidRPr="006B75B0">
        <w:rPr>
          <w:rFonts w:eastAsia="Arial" w:cstheme="minorHAnsi"/>
          <w:spacing w:val="-4"/>
        </w:rPr>
        <w:t xml:space="preserve"> </w:t>
      </w:r>
      <w:r w:rsidRPr="006B75B0">
        <w:rPr>
          <w:rFonts w:eastAsia="Arial" w:cstheme="minorHAnsi"/>
        </w:rPr>
        <w:t>and</w:t>
      </w:r>
      <w:r w:rsidRPr="006B75B0">
        <w:rPr>
          <w:rFonts w:eastAsia="Arial" w:cstheme="minorHAnsi"/>
          <w:spacing w:val="-5"/>
        </w:rPr>
        <w:t xml:space="preserve"> </w:t>
      </w:r>
      <w:r w:rsidRPr="006B75B0">
        <w:rPr>
          <w:rFonts w:eastAsia="Arial" w:cstheme="minorHAnsi"/>
        </w:rPr>
        <w:t>procedures.</w:t>
      </w:r>
      <w:r w:rsidRPr="006B75B0">
        <w:rPr>
          <w:rFonts w:eastAsia="Arial" w:cstheme="minorHAnsi"/>
          <w:spacing w:val="-3"/>
        </w:rPr>
        <w:t xml:space="preserve"> </w:t>
      </w:r>
      <w:r w:rsidRPr="006B75B0">
        <w:rPr>
          <w:rFonts w:eastAsia="Arial" w:cstheme="minorHAnsi"/>
        </w:rPr>
        <w:t>Contract</w:t>
      </w:r>
      <w:r w:rsidRPr="006B75B0">
        <w:rPr>
          <w:rFonts w:eastAsia="Arial" w:cstheme="minorHAnsi"/>
          <w:spacing w:val="-6"/>
        </w:rPr>
        <w:t xml:space="preserve"> </w:t>
      </w:r>
      <w:r w:rsidRPr="006B75B0">
        <w:rPr>
          <w:rFonts w:eastAsia="Arial" w:cstheme="minorHAnsi"/>
        </w:rPr>
        <w:t>personnel</w:t>
      </w:r>
      <w:r w:rsidRPr="006B75B0">
        <w:rPr>
          <w:rFonts w:eastAsia="Arial" w:cstheme="minorHAnsi"/>
          <w:spacing w:val="-4"/>
        </w:rPr>
        <w:t xml:space="preserve"> </w:t>
      </w:r>
      <w:r w:rsidRPr="006B75B0">
        <w:rPr>
          <w:rFonts w:eastAsia="Arial" w:cstheme="minorHAnsi"/>
        </w:rPr>
        <w:t>who</w:t>
      </w:r>
      <w:r w:rsidRPr="006B75B0">
        <w:rPr>
          <w:rFonts w:eastAsia="Arial" w:cstheme="minorHAnsi"/>
          <w:spacing w:val="-3"/>
        </w:rPr>
        <w:t xml:space="preserve"> </w:t>
      </w:r>
      <w:r w:rsidRPr="006B75B0">
        <w:rPr>
          <w:rFonts w:eastAsia="Arial" w:cstheme="minorHAnsi"/>
        </w:rPr>
        <w:t>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4BB7CF38" w14:textId="77777777" w:rsidR="0098210C" w:rsidRPr="006B75B0" w:rsidRDefault="0098210C" w:rsidP="00E85CE2">
      <w:pPr>
        <w:widowControl w:val="0"/>
        <w:tabs>
          <w:tab w:val="left" w:pos="1003"/>
        </w:tabs>
        <w:autoSpaceDE w:val="0"/>
        <w:autoSpaceDN w:val="0"/>
        <w:spacing w:before="240" w:after="0" w:line="240" w:lineRule="auto"/>
        <w:ind w:right="239"/>
        <w:rPr>
          <w:rFonts w:eastAsia="Arial" w:cstheme="minorHAnsi"/>
        </w:rPr>
      </w:pPr>
      <w:r w:rsidRPr="006B75B0">
        <w:rPr>
          <w:rFonts w:eastAsia="Arial" w:cstheme="minorHAnsi"/>
        </w:rPr>
        <w:t>All contractors and subcontractors shall comply with conditions specified in VAAR 852.204-71(d); Contractor operations required to be in United States.</w:t>
      </w:r>
      <w:r w:rsidRPr="006B75B0">
        <w:rPr>
          <w:rFonts w:eastAsia="Arial" w:cstheme="minorHAnsi"/>
          <w:spacing w:val="40"/>
        </w:rPr>
        <w:t xml:space="preserve"> </w:t>
      </w:r>
      <w:r w:rsidRPr="006B75B0">
        <w:rPr>
          <w:rFonts w:eastAsia="Arial" w:cstheme="minorHAnsi"/>
        </w:rPr>
        <w:t>All contractors and subcontractors working with VA information must be permanently</w:t>
      </w:r>
      <w:r w:rsidRPr="006B75B0">
        <w:rPr>
          <w:rFonts w:eastAsia="Arial" w:cstheme="minorHAnsi"/>
          <w:spacing w:val="-2"/>
        </w:rPr>
        <w:t xml:space="preserve"> </w:t>
      </w:r>
      <w:r w:rsidRPr="006B75B0">
        <w:rPr>
          <w:rFonts w:eastAsia="Arial" w:cstheme="minorHAnsi"/>
        </w:rPr>
        <w:t>located</w:t>
      </w:r>
      <w:r w:rsidRPr="006B75B0">
        <w:rPr>
          <w:rFonts w:eastAsia="Arial" w:cstheme="minorHAnsi"/>
          <w:spacing w:val="-3"/>
        </w:rPr>
        <w:t xml:space="preserve"> </w:t>
      </w:r>
      <w:r w:rsidRPr="006B75B0">
        <w:rPr>
          <w:rFonts w:eastAsia="Arial" w:cstheme="minorHAnsi"/>
        </w:rPr>
        <w:t>within</w:t>
      </w:r>
      <w:r w:rsidRPr="006B75B0">
        <w:rPr>
          <w:rFonts w:eastAsia="Arial" w:cstheme="minorHAnsi"/>
          <w:spacing w:val="-1"/>
        </w:rPr>
        <w:t xml:space="preserve"> </w:t>
      </w:r>
      <w:r w:rsidRPr="006B75B0">
        <w:rPr>
          <w:rFonts w:eastAsia="Arial" w:cstheme="minorHAnsi"/>
        </w:rPr>
        <w:t>a</w:t>
      </w:r>
      <w:r w:rsidRPr="006B75B0">
        <w:rPr>
          <w:rFonts w:eastAsia="Arial" w:cstheme="minorHAnsi"/>
          <w:spacing w:val="-3"/>
        </w:rPr>
        <w:t xml:space="preserve"> </w:t>
      </w:r>
      <w:r w:rsidRPr="006B75B0">
        <w:rPr>
          <w:rFonts w:eastAsia="Arial" w:cstheme="minorHAnsi"/>
        </w:rPr>
        <w:t>jurisdiction</w:t>
      </w:r>
      <w:r w:rsidRPr="006B75B0">
        <w:rPr>
          <w:rFonts w:eastAsia="Arial" w:cstheme="minorHAnsi"/>
          <w:spacing w:val="-1"/>
        </w:rPr>
        <w:t xml:space="preserve"> </w:t>
      </w:r>
      <w:r w:rsidRPr="006B75B0">
        <w:rPr>
          <w:rFonts w:eastAsia="Arial" w:cstheme="minorHAnsi"/>
        </w:rPr>
        <w:t>subject</w:t>
      </w:r>
      <w:r w:rsidRPr="006B75B0">
        <w:rPr>
          <w:rFonts w:eastAsia="Arial" w:cstheme="minorHAnsi"/>
          <w:spacing w:val="-1"/>
        </w:rPr>
        <w:t xml:space="preserve"> </w:t>
      </w:r>
      <w:r w:rsidRPr="006B75B0">
        <w:rPr>
          <w:rFonts w:eastAsia="Arial" w:cstheme="minorHAnsi"/>
        </w:rPr>
        <w:t>to</w:t>
      </w:r>
      <w:r w:rsidRPr="006B75B0">
        <w:rPr>
          <w:rFonts w:eastAsia="Arial" w:cstheme="minorHAnsi"/>
          <w:spacing w:val="-1"/>
        </w:rPr>
        <w:t xml:space="preserve"> </w:t>
      </w:r>
      <w:r w:rsidRPr="006B75B0">
        <w:rPr>
          <w:rFonts w:eastAsia="Arial" w:cstheme="minorHAnsi"/>
        </w:rPr>
        <w:t>the</w:t>
      </w:r>
      <w:r w:rsidRPr="006B75B0">
        <w:rPr>
          <w:rFonts w:eastAsia="Arial" w:cstheme="minorHAnsi"/>
          <w:spacing w:val="-1"/>
        </w:rPr>
        <w:t xml:space="preserve"> </w:t>
      </w:r>
      <w:r w:rsidRPr="006B75B0">
        <w:rPr>
          <w:rFonts w:eastAsia="Arial" w:cstheme="minorHAnsi"/>
        </w:rPr>
        <w:t>law</w:t>
      </w:r>
      <w:r w:rsidRPr="006B75B0">
        <w:rPr>
          <w:rFonts w:eastAsia="Arial" w:cstheme="minorHAnsi"/>
          <w:spacing w:val="-2"/>
        </w:rPr>
        <w:t xml:space="preserve"> </w:t>
      </w:r>
      <w:r w:rsidRPr="006B75B0">
        <w:rPr>
          <w:rFonts w:eastAsia="Arial" w:cstheme="minorHAnsi"/>
        </w:rPr>
        <w:t>of</w:t>
      </w:r>
      <w:r w:rsidRPr="006B75B0">
        <w:rPr>
          <w:rFonts w:eastAsia="Arial" w:cstheme="minorHAnsi"/>
          <w:spacing w:val="-4"/>
        </w:rPr>
        <w:t xml:space="preserve"> </w:t>
      </w:r>
      <w:r w:rsidRPr="006B75B0">
        <w:rPr>
          <w:rFonts w:eastAsia="Arial" w:cstheme="minorHAnsi"/>
        </w:rPr>
        <w:t>the</w:t>
      </w:r>
      <w:r w:rsidRPr="006B75B0">
        <w:rPr>
          <w:rFonts w:eastAsia="Arial" w:cstheme="minorHAnsi"/>
          <w:spacing w:val="-3"/>
        </w:rPr>
        <w:t xml:space="preserve"> </w:t>
      </w:r>
      <w:r w:rsidRPr="006B75B0">
        <w:rPr>
          <w:rFonts w:eastAsia="Arial" w:cstheme="minorHAnsi"/>
        </w:rPr>
        <w:t>United</w:t>
      </w:r>
      <w:r w:rsidRPr="006B75B0">
        <w:rPr>
          <w:rFonts w:eastAsia="Arial" w:cstheme="minorHAnsi"/>
          <w:spacing w:val="-1"/>
        </w:rPr>
        <w:t xml:space="preserve"> </w:t>
      </w:r>
      <w:r w:rsidRPr="006B75B0">
        <w:rPr>
          <w:rFonts w:eastAsia="Arial" w:cstheme="minorHAnsi"/>
        </w:rPr>
        <w:t>States or</w:t>
      </w:r>
      <w:r w:rsidRPr="006B75B0">
        <w:rPr>
          <w:rFonts w:eastAsia="Arial" w:cstheme="minorHAnsi"/>
          <w:spacing w:val="-4"/>
        </w:rPr>
        <w:t xml:space="preserve"> </w:t>
      </w:r>
      <w:r w:rsidRPr="006B75B0">
        <w:rPr>
          <w:rFonts w:eastAsia="Arial" w:cstheme="minorHAnsi"/>
        </w:rPr>
        <w:t>its</w:t>
      </w:r>
      <w:r w:rsidRPr="006B75B0">
        <w:rPr>
          <w:rFonts w:eastAsia="Arial" w:cstheme="minorHAnsi"/>
          <w:spacing w:val="-3"/>
        </w:rPr>
        <w:t xml:space="preserve"> </w:t>
      </w:r>
      <w:r w:rsidRPr="006B75B0">
        <w:rPr>
          <w:rFonts w:eastAsia="Arial" w:cstheme="minorHAnsi"/>
        </w:rPr>
        <w:t>Territories</w:t>
      </w:r>
      <w:r w:rsidRPr="006B75B0">
        <w:rPr>
          <w:rFonts w:eastAsia="Arial" w:cstheme="minorHAnsi"/>
          <w:spacing w:val="-3"/>
        </w:rPr>
        <w:t xml:space="preserve"> </w:t>
      </w:r>
      <w:r w:rsidRPr="006B75B0">
        <w:rPr>
          <w:rFonts w:eastAsia="Arial" w:cstheme="minorHAnsi"/>
        </w:rPr>
        <w:t>to</w:t>
      </w:r>
      <w:r w:rsidRPr="006B75B0">
        <w:rPr>
          <w:rFonts w:eastAsia="Arial" w:cstheme="minorHAnsi"/>
          <w:spacing w:val="-4"/>
        </w:rPr>
        <w:t xml:space="preserve"> </w:t>
      </w:r>
      <w:r w:rsidRPr="006B75B0">
        <w:rPr>
          <w:rFonts w:eastAsia="Arial" w:cstheme="minorHAnsi"/>
        </w:rPr>
        <w:t>the</w:t>
      </w:r>
      <w:r w:rsidRPr="006B75B0">
        <w:rPr>
          <w:rFonts w:eastAsia="Arial" w:cstheme="minorHAnsi"/>
          <w:spacing w:val="-6"/>
        </w:rPr>
        <w:t xml:space="preserve"> </w:t>
      </w:r>
      <w:r w:rsidRPr="006B75B0">
        <w:rPr>
          <w:rFonts w:eastAsia="Arial" w:cstheme="minorHAnsi"/>
        </w:rPr>
        <w:t>maximum</w:t>
      </w:r>
      <w:r w:rsidRPr="006B75B0">
        <w:rPr>
          <w:rFonts w:eastAsia="Arial" w:cstheme="minorHAnsi"/>
          <w:spacing w:val="-1"/>
        </w:rPr>
        <w:t xml:space="preserve"> </w:t>
      </w:r>
      <w:r w:rsidRPr="006B75B0">
        <w:rPr>
          <w:rFonts w:eastAsia="Arial" w:cstheme="minorHAnsi"/>
        </w:rPr>
        <w:t>extent</w:t>
      </w:r>
      <w:r w:rsidRPr="006B75B0">
        <w:rPr>
          <w:rFonts w:eastAsia="Arial" w:cstheme="minorHAnsi"/>
          <w:spacing w:val="-4"/>
        </w:rPr>
        <w:t xml:space="preserve"> </w:t>
      </w:r>
      <w:r w:rsidRPr="006B75B0">
        <w:rPr>
          <w:rFonts w:eastAsia="Arial" w:cstheme="minorHAnsi"/>
        </w:rPr>
        <w:t>feasible.</w:t>
      </w:r>
      <w:r w:rsidRPr="006B75B0">
        <w:rPr>
          <w:rFonts w:eastAsia="Arial" w:cstheme="minorHAnsi"/>
          <w:spacing w:val="-2"/>
        </w:rPr>
        <w:t xml:space="preserve"> </w:t>
      </w:r>
      <w:r w:rsidRPr="006B75B0">
        <w:rPr>
          <w:rFonts w:eastAsia="Arial" w:cstheme="minorHAnsi"/>
        </w:rPr>
        <w:t>If</w:t>
      </w:r>
      <w:r w:rsidRPr="006B75B0">
        <w:rPr>
          <w:rFonts w:eastAsia="Arial" w:cstheme="minorHAnsi"/>
          <w:spacing w:val="-4"/>
        </w:rPr>
        <w:t xml:space="preserve"> </w:t>
      </w:r>
      <w:r w:rsidRPr="006B75B0">
        <w:rPr>
          <w:rFonts w:eastAsia="Arial" w:cstheme="minorHAnsi"/>
        </w:rPr>
        <w:t>services</w:t>
      </w:r>
      <w:r w:rsidRPr="006B75B0">
        <w:rPr>
          <w:rFonts w:eastAsia="Arial" w:cstheme="minorHAnsi"/>
          <w:spacing w:val="-3"/>
        </w:rPr>
        <w:t xml:space="preserve"> </w:t>
      </w:r>
      <w:r w:rsidRPr="006B75B0">
        <w:rPr>
          <w:rFonts w:eastAsia="Arial" w:cstheme="minorHAnsi"/>
        </w:rPr>
        <w:t>are</w:t>
      </w:r>
      <w:r w:rsidRPr="006B75B0">
        <w:rPr>
          <w:rFonts w:eastAsia="Arial" w:cstheme="minorHAnsi"/>
          <w:spacing w:val="-2"/>
        </w:rPr>
        <w:t xml:space="preserve"> </w:t>
      </w:r>
      <w:r w:rsidRPr="006B75B0">
        <w:rPr>
          <w:rFonts w:eastAsia="Arial" w:cstheme="minorHAnsi"/>
        </w:rPr>
        <w:t>proposed</w:t>
      </w:r>
      <w:r w:rsidRPr="006B75B0">
        <w:rPr>
          <w:rFonts w:eastAsia="Arial" w:cstheme="minorHAnsi"/>
          <w:spacing w:val="-2"/>
        </w:rPr>
        <w:t xml:space="preserve"> </w:t>
      </w:r>
      <w:r w:rsidRPr="006B75B0">
        <w:rPr>
          <w:rFonts w:eastAsia="Arial" w:cstheme="minorHAnsi"/>
        </w:rPr>
        <w:t>to</w:t>
      </w:r>
      <w:r w:rsidRPr="006B75B0">
        <w:rPr>
          <w:rFonts w:eastAsia="Arial" w:cstheme="minorHAnsi"/>
          <w:spacing w:val="-4"/>
        </w:rPr>
        <w:t xml:space="preserve"> </w:t>
      </w:r>
      <w:r w:rsidRPr="006B75B0">
        <w:rPr>
          <w:rFonts w:eastAsia="Arial" w:cstheme="minorHAnsi"/>
        </w:rPr>
        <w:t>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4BB7CF39" w14:textId="77777777" w:rsidR="0098210C" w:rsidRPr="006B75B0" w:rsidRDefault="0098210C" w:rsidP="00E85CE2">
      <w:pPr>
        <w:widowControl w:val="0"/>
        <w:tabs>
          <w:tab w:val="left" w:pos="1003"/>
        </w:tabs>
        <w:autoSpaceDE w:val="0"/>
        <w:autoSpaceDN w:val="0"/>
        <w:spacing w:before="241" w:after="0" w:line="240" w:lineRule="auto"/>
        <w:ind w:right="243"/>
        <w:rPr>
          <w:rFonts w:eastAsia="Arial" w:cstheme="minorHAnsi"/>
        </w:rPr>
      </w:pPr>
      <w:r w:rsidRPr="006B75B0">
        <w:rPr>
          <w:rFonts w:eastAsia="Arial" w:cstheme="minorHAnsi"/>
        </w:rPr>
        <w:t>The</w:t>
      </w:r>
      <w:r w:rsidRPr="006B75B0">
        <w:rPr>
          <w:rFonts w:eastAsia="Arial" w:cstheme="minorHAnsi"/>
          <w:spacing w:val="-3"/>
        </w:rPr>
        <w:t xml:space="preserve"> </w:t>
      </w:r>
      <w:r w:rsidRPr="006B75B0">
        <w:rPr>
          <w:rFonts w:eastAsia="Arial" w:cstheme="minorHAnsi"/>
        </w:rPr>
        <w:t>contractor</w:t>
      </w:r>
      <w:r w:rsidRPr="006B75B0">
        <w:rPr>
          <w:rFonts w:eastAsia="Arial" w:cstheme="minorHAnsi"/>
          <w:spacing w:val="-5"/>
        </w:rPr>
        <w:t xml:space="preserve"> </w:t>
      </w:r>
      <w:r w:rsidRPr="006B75B0">
        <w:rPr>
          <w:rFonts w:eastAsia="Arial" w:cstheme="minorHAnsi"/>
        </w:rPr>
        <w:t>shall</w:t>
      </w:r>
      <w:r w:rsidRPr="006B75B0">
        <w:rPr>
          <w:rFonts w:eastAsia="Arial" w:cstheme="minorHAnsi"/>
          <w:spacing w:val="-4"/>
        </w:rPr>
        <w:t xml:space="preserve"> </w:t>
      </w:r>
      <w:r w:rsidRPr="006B75B0">
        <w:rPr>
          <w:rFonts w:eastAsia="Arial" w:cstheme="minorHAnsi"/>
        </w:rPr>
        <w:t>notify</w:t>
      </w:r>
      <w:r w:rsidRPr="006B75B0">
        <w:rPr>
          <w:rFonts w:eastAsia="Arial" w:cstheme="minorHAnsi"/>
          <w:spacing w:val="-4"/>
        </w:rPr>
        <w:t xml:space="preserve"> </w:t>
      </w:r>
      <w:r w:rsidRPr="006B75B0">
        <w:rPr>
          <w:rFonts w:eastAsia="Arial" w:cstheme="minorHAnsi"/>
        </w:rPr>
        <w:t>the</w:t>
      </w:r>
      <w:r w:rsidRPr="006B75B0">
        <w:rPr>
          <w:rFonts w:eastAsia="Arial" w:cstheme="minorHAnsi"/>
          <w:spacing w:val="-5"/>
        </w:rPr>
        <w:t xml:space="preserve"> </w:t>
      </w:r>
      <w:r w:rsidRPr="006B75B0">
        <w:rPr>
          <w:rFonts w:eastAsia="Arial" w:cstheme="minorHAnsi"/>
        </w:rPr>
        <w:t>COR/CO</w:t>
      </w:r>
      <w:r w:rsidRPr="006B75B0">
        <w:rPr>
          <w:rFonts w:eastAsia="Arial" w:cstheme="minorHAnsi"/>
          <w:spacing w:val="-3"/>
        </w:rPr>
        <w:t xml:space="preserve"> </w:t>
      </w:r>
      <w:r w:rsidRPr="006B75B0">
        <w:rPr>
          <w:rFonts w:eastAsia="Arial" w:cstheme="minorHAnsi"/>
        </w:rPr>
        <w:t>in</w:t>
      </w:r>
      <w:r w:rsidRPr="006B75B0">
        <w:rPr>
          <w:rFonts w:eastAsia="Arial" w:cstheme="minorHAnsi"/>
          <w:spacing w:val="-3"/>
        </w:rPr>
        <w:t xml:space="preserve"> </w:t>
      </w:r>
      <w:r w:rsidRPr="006B75B0">
        <w:rPr>
          <w:rFonts w:eastAsia="Arial" w:cstheme="minorHAnsi"/>
        </w:rPr>
        <w:t>writing</w:t>
      </w:r>
      <w:r w:rsidRPr="006B75B0">
        <w:rPr>
          <w:rFonts w:eastAsia="Arial" w:cstheme="minorHAnsi"/>
          <w:spacing w:val="-3"/>
        </w:rPr>
        <w:t xml:space="preserve"> </w:t>
      </w:r>
      <w:r w:rsidRPr="006B75B0">
        <w:rPr>
          <w:rFonts w:eastAsia="Arial" w:cstheme="minorHAnsi"/>
        </w:rPr>
        <w:t>immediately</w:t>
      </w:r>
      <w:r w:rsidRPr="006B75B0">
        <w:rPr>
          <w:rFonts w:eastAsia="Arial" w:cstheme="minorHAnsi"/>
          <w:spacing w:val="-4"/>
        </w:rPr>
        <w:t xml:space="preserve"> </w:t>
      </w:r>
      <w:r w:rsidRPr="006B75B0">
        <w:rPr>
          <w:rFonts w:eastAsia="Arial" w:cstheme="minorHAnsi"/>
        </w:rPr>
        <w:t>(no</w:t>
      </w:r>
      <w:r w:rsidRPr="006B75B0">
        <w:rPr>
          <w:rFonts w:eastAsia="Arial" w:cstheme="minorHAnsi"/>
          <w:spacing w:val="-3"/>
        </w:rPr>
        <w:t xml:space="preserve"> </w:t>
      </w:r>
      <w:r w:rsidRPr="006B75B0">
        <w:rPr>
          <w:rFonts w:eastAsia="Arial" w:cstheme="minorHAnsi"/>
        </w:rPr>
        <w:t>later</w:t>
      </w:r>
      <w:r w:rsidRPr="006B75B0">
        <w:rPr>
          <w:rFonts w:eastAsia="Arial" w:cstheme="minorHAnsi"/>
          <w:spacing w:val="-5"/>
        </w:rPr>
        <w:t xml:space="preserve"> </w:t>
      </w:r>
      <w:r w:rsidRPr="006B75B0">
        <w:rPr>
          <w:rFonts w:eastAsia="Arial" w:cstheme="minorHAnsi"/>
        </w:rPr>
        <w:t>than</w:t>
      </w:r>
      <w:r w:rsidRPr="006B75B0">
        <w:rPr>
          <w:rFonts w:eastAsia="Arial" w:cstheme="minorHAnsi"/>
          <w:spacing w:val="-3"/>
        </w:rPr>
        <w:t xml:space="preserve"> </w:t>
      </w:r>
      <w:r w:rsidRPr="006B75B0">
        <w:rPr>
          <w:rFonts w:eastAsia="Arial" w:cstheme="minorHAnsi"/>
        </w:rPr>
        <w:t>24 hours) after personnel separation or occurrence of other causes. Causes may include the following:</w:t>
      </w:r>
    </w:p>
    <w:p w14:paraId="4BB7CF3A" w14:textId="781EC6E6" w:rsidR="0098210C" w:rsidRPr="006B75B0" w:rsidRDefault="0098210C" w:rsidP="00744129">
      <w:pPr>
        <w:pStyle w:val="ListParagraph"/>
        <w:widowControl w:val="0"/>
        <w:numPr>
          <w:ilvl w:val="2"/>
          <w:numId w:val="5"/>
        </w:numPr>
        <w:tabs>
          <w:tab w:val="left" w:pos="1576"/>
        </w:tabs>
        <w:autoSpaceDE w:val="0"/>
        <w:autoSpaceDN w:val="0"/>
        <w:spacing w:before="240" w:after="0" w:line="240" w:lineRule="auto"/>
        <w:ind w:right="120"/>
        <w:rPr>
          <w:rFonts w:eastAsia="Arial" w:cstheme="minorHAnsi"/>
        </w:rPr>
      </w:pPr>
      <w:r w:rsidRPr="006B75B0">
        <w:rPr>
          <w:rFonts w:eastAsia="Arial" w:cstheme="minorHAnsi"/>
        </w:rPr>
        <w:t>Contractor/subcontractor</w:t>
      </w:r>
      <w:r w:rsidRPr="006B75B0">
        <w:rPr>
          <w:rFonts w:eastAsia="Arial" w:cstheme="minorHAnsi"/>
          <w:spacing w:val="-4"/>
        </w:rPr>
        <w:t xml:space="preserve"> </w:t>
      </w:r>
      <w:r w:rsidRPr="006B75B0">
        <w:rPr>
          <w:rFonts w:eastAsia="Arial" w:cstheme="minorHAnsi"/>
        </w:rPr>
        <w:t>personnel</w:t>
      </w:r>
      <w:r w:rsidRPr="006B75B0">
        <w:rPr>
          <w:rFonts w:eastAsia="Arial" w:cstheme="minorHAnsi"/>
          <w:spacing w:val="-6"/>
        </w:rPr>
        <w:t xml:space="preserve"> </w:t>
      </w:r>
      <w:r w:rsidRPr="006B75B0">
        <w:rPr>
          <w:rFonts w:eastAsia="Arial" w:cstheme="minorHAnsi"/>
        </w:rPr>
        <w:t>no</w:t>
      </w:r>
      <w:r w:rsidRPr="006B75B0">
        <w:rPr>
          <w:rFonts w:eastAsia="Arial" w:cstheme="minorHAnsi"/>
          <w:spacing w:val="-2"/>
        </w:rPr>
        <w:t xml:space="preserve"> </w:t>
      </w:r>
      <w:r w:rsidRPr="006B75B0">
        <w:rPr>
          <w:rFonts w:eastAsia="Arial" w:cstheme="minorHAnsi"/>
        </w:rPr>
        <w:t>longer</w:t>
      </w:r>
      <w:r w:rsidRPr="006B75B0">
        <w:rPr>
          <w:rFonts w:eastAsia="Arial" w:cstheme="minorHAnsi"/>
          <w:spacing w:val="-4"/>
        </w:rPr>
        <w:t xml:space="preserve"> </w:t>
      </w:r>
      <w:r w:rsidRPr="006B75B0">
        <w:rPr>
          <w:rFonts w:eastAsia="Arial" w:cstheme="minorHAnsi"/>
        </w:rPr>
        <w:t>has</w:t>
      </w:r>
      <w:r w:rsidRPr="006B75B0">
        <w:rPr>
          <w:rFonts w:eastAsia="Arial" w:cstheme="minorHAnsi"/>
          <w:spacing w:val="-5"/>
        </w:rPr>
        <w:t xml:space="preserve"> </w:t>
      </w:r>
      <w:r w:rsidRPr="006B75B0">
        <w:rPr>
          <w:rFonts w:eastAsia="Arial" w:cstheme="minorHAnsi"/>
        </w:rPr>
        <w:t>a</w:t>
      </w:r>
      <w:r w:rsidRPr="006B75B0">
        <w:rPr>
          <w:rFonts w:eastAsia="Arial" w:cstheme="minorHAnsi"/>
          <w:spacing w:val="-2"/>
        </w:rPr>
        <w:t xml:space="preserve"> </w:t>
      </w:r>
      <w:r w:rsidRPr="006B75B0">
        <w:rPr>
          <w:rFonts w:eastAsia="Arial" w:cstheme="minorHAnsi"/>
        </w:rPr>
        <w:t>need</w:t>
      </w:r>
      <w:r w:rsidRPr="006B75B0">
        <w:rPr>
          <w:rFonts w:eastAsia="Arial" w:cstheme="minorHAnsi"/>
          <w:spacing w:val="-4"/>
        </w:rPr>
        <w:t xml:space="preserve"> </w:t>
      </w:r>
      <w:r w:rsidRPr="006B75B0">
        <w:rPr>
          <w:rFonts w:eastAsia="Arial" w:cstheme="minorHAnsi"/>
        </w:rPr>
        <w:t>for</w:t>
      </w:r>
      <w:r w:rsidRPr="006B75B0">
        <w:rPr>
          <w:rFonts w:eastAsia="Arial" w:cstheme="minorHAnsi"/>
          <w:spacing w:val="-4"/>
        </w:rPr>
        <w:t xml:space="preserve"> </w:t>
      </w:r>
      <w:r w:rsidRPr="006B75B0">
        <w:rPr>
          <w:rFonts w:eastAsia="Arial" w:cstheme="minorHAnsi"/>
        </w:rPr>
        <w:t>access</w:t>
      </w:r>
      <w:r w:rsidRPr="006B75B0">
        <w:rPr>
          <w:rFonts w:eastAsia="Arial" w:cstheme="minorHAnsi"/>
          <w:spacing w:val="-5"/>
        </w:rPr>
        <w:t xml:space="preserve"> </w:t>
      </w:r>
      <w:r w:rsidRPr="006B75B0">
        <w:rPr>
          <w:rFonts w:eastAsia="Arial" w:cstheme="minorHAnsi"/>
        </w:rPr>
        <w:t>to</w:t>
      </w:r>
      <w:r w:rsidRPr="006B75B0">
        <w:rPr>
          <w:rFonts w:eastAsia="Arial" w:cstheme="minorHAnsi"/>
          <w:spacing w:val="-2"/>
        </w:rPr>
        <w:t xml:space="preserve"> </w:t>
      </w:r>
      <w:r w:rsidRPr="006B75B0">
        <w:rPr>
          <w:rFonts w:eastAsia="Arial" w:cstheme="minorHAnsi"/>
        </w:rPr>
        <w:t>VA information or VA information systems.</w:t>
      </w:r>
    </w:p>
    <w:p w14:paraId="4BB7CF3D" w14:textId="746F5966" w:rsidR="0098210C" w:rsidRPr="006B75B0" w:rsidRDefault="0098210C" w:rsidP="004C7631">
      <w:pPr>
        <w:widowControl w:val="0"/>
        <w:numPr>
          <w:ilvl w:val="2"/>
          <w:numId w:val="5"/>
        </w:numPr>
        <w:tabs>
          <w:tab w:val="left" w:pos="1576"/>
        </w:tabs>
        <w:autoSpaceDE w:val="0"/>
        <w:autoSpaceDN w:val="0"/>
        <w:spacing w:before="82" w:after="0" w:line="240" w:lineRule="auto"/>
        <w:ind w:right="640"/>
        <w:rPr>
          <w:rFonts w:eastAsia="Arial" w:cstheme="minorHAnsi"/>
        </w:rPr>
      </w:pPr>
      <w:r w:rsidRPr="006B75B0">
        <w:rPr>
          <w:rFonts w:eastAsia="Arial" w:cstheme="minorHAnsi"/>
        </w:rPr>
        <w:t>Contractor/subcontractor personnel are terminated, suspended, or otherwise</w:t>
      </w:r>
      <w:r w:rsidRPr="006B75B0">
        <w:rPr>
          <w:rFonts w:eastAsia="Arial" w:cstheme="minorHAnsi"/>
          <w:spacing w:val="-4"/>
        </w:rPr>
        <w:t xml:space="preserve"> </w:t>
      </w:r>
      <w:r w:rsidR="00744129" w:rsidRPr="006B75B0">
        <w:rPr>
          <w:rFonts w:eastAsia="Arial" w:cstheme="minorHAnsi"/>
        </w:rPr>
        <w:t>have</w:t>
      </w:r>
      <w:r w:rsidRPr="006B75B0">
        <w:rPr>
          <w:rFonts w:eastAsia="Arial" w:cstheme="minorHAnsi"/>
          <w:spacing w:val="-3"/>
        </w:rPr>
        <w:t xml:space="preserve"> </w:t>
      </w:r>
      <w:r w:rsidRPr="006B75B0">
        <w:rPr>
          <w:rFonts w:eastAsia="Arial" w:cstheme="minorHAnsi"/>
        </w:rPr>
        <w:t>their</w:t>
      </w:r>
      <w:r w:rsidRPr="006B75B0">
        <w:rPr>
          <w:rFonts w:eastAsia="Arial" w:cstheme="minorHAnsi"/>
          <w:spacing w:val="-4"/>
        </w:rPr>
        <w:t xml:space="preserve"> </w:t>
      </w:r>
      <w:r w:rsidRPr="006B75B0">
        <w:rPr>
          <w:rFonts w:eastAsia="Arial" w:cstheme="minorHAnsi"/>
        </w:rPr>
        <w:t>work</w:t>
      </w:r>
      <w:r w:rsidRPr="006B75B0">
        <w:rPr>
          <w:rFonts w:eastAsia="Arial" w:cstheme="minorHAnsi"/>
          <w:spacing w:val="-3"/>
        </w:rPr>
        <w:t xml:space="preserve"> </w:t>
      </w:r>
      <w:r w:rsidRPr="006B75B0">
        <w:rPr>
          <w:rFonts w:eastAsia="Arial" w:cstheme="minorHAnsi"/>
        </w:rPr>
        <w:t>on</w:t>
      </w:r>
      <w:r w:rsidRPr="006B75B0">
        <w:rPr>
          <w:rFonts w:eastAsia="Arial" w:cstheme="minorHAnsi"/>
          <w:spacing w:val="-2"/>
        </w:rPr>
        <w:t xml:space="preserve"> </w:t>
      </w:r>
      <w:r w:rsidRPr="006B75B0">
        <w:rPr>
          <w:rFonts w:eastAsia="Arial" w:cstheme="minorHAnsi"/>
        </w:rPr>
        <w:t>a</w:t>
      </w:r>
      <w:r w:rsidRPr="006B75B0">
        <w:rPr>
          <w:rFonts w:eastAsia="Arial" w:cstheme="minorHAnsi"/>
          <w:spacing w:val="-4"/>
        </w:rPr>
        <w:t xml:space="preserve"> </w:t>
      </w:r>
      <w:r w:rsidRPr="006B75B0">
        <w:rPr>
          <w:rFonts w:eastAsia="Arial" w:cstheme="minorHAnsi"/>
        </w:rPr>
        <w:t>VA</w:t>
      </w:r>
      <w:r w:rsidRPr="006B75B0">
        <w:rPr>
          <w:rFonts w:eastAsia="Arial" w:cstheme="minorHAnsi"/>
          <w:spacing w:val="-5"/>
        </w:rPr>
        <w:t xml:space="preserve"> </w:t>
      </w:r>
      <w:r w:rsidRPr="006B75B0">
        <w:rPr>
          <w:rFonts w:eastAsia="Arial" w:cstheme="minorHAnsi"/>
        </w:rPr>
        <w:t>project</w:t>
      </w:r>
      <w:r w:rsidRPr="006B75B0">
        <w:rPr>
          <w:rFonts w:eastAsia="Arial" w:cstheme="minorHAnsi"/>
          <w:spacing w:val="-5"/>
        </w:rPr>
        <w:t xml:space="preserve"> </w:t>
      </w:r>
      <w:r w:rsidRPr="006B75B0">
        <w:rPr>
          <w:rFonts w:eastAsia="Arial" w:cstheme="minorHAnsi"/>
        </w:rPr>
        <w:t>discontinued</w:t>
      </w:r>
      <w:r w:rsidRPr="006B75B0">
        <w:rPr>
          <w:rFonts w:eastAsia="Arial" w:cstheme="minorHAnsi"/>
          <w:spacing w:val="-4"/>
        </w:rPr>
        <w:t xml:space="preserve"> </w:t>
      </w:r>
      <w:r w:rsidRPr="006B75B0">
        <w:rPr>
          <w:rFonts w:eastAsia="Arial" w:cstheme="minorHAnsi"/>
        </w:rPr>
        <w:t>for</w:t>
      </w:r>
      <w:r w:rsidRPr="006B75B0">
        <w:rPr>
          <w:rFonts w:eastAsia="Arial" w:cstheme="minorHAnsi"/>
          <w:spacing w:val="-4"/>
        </w:rPr>
        <w:t xml:space="preserve"> </w:t>
      </w:r>
      <w:r w:rsidRPr="006B75B0">
        <w:rPr>
          <w:rFonts w:eastAsia="Arial" w:cstheme="minorHAnsi"/>
        </w:rPr>
        <w:t>any</w:t>
      </w:r>
      <w:r w:rsidRPr="006B75B0">
        <w:rPr>
          <w:rFonts w:eastAsia="Arial" w:cstheme="minorHAnsi"/>
          <w:spacing w:val="-3"/>
        </w:rPr>
        <w:t xml:space="preserve"> </w:t>
      </w:r>
      <w:r w:rsidRPr="006B75B0">
        <w:rPr>
          <w:rFonts w:eastAsia="Arial" w:cstheme="minorHAnsi"/>
        </w:rPr>
        <w:t>reason.</w:t>
      </w:r>
    </w:p>
    <w:p w14:paraId="4BB7CF3E" w14:textId="2EDC35B9" w:rsidR="0098210C" w:rsidRPr="006B75B0" w:rsidRDefault="00744129" w:rsidP="004C7631">
      <w:pPr>
        <w:widowControl w:val="0"/>
        <w:numPr>
          <w:ilvl w:val="2"/>
          <w:numId w:val="5"/>
        </w:numPr>
        <w:tabs>
          <w:tab w:val="left" w:pos="1576"/>
        </w:tabs>
        <w:autoSpaceDE w:val="0"/>
        <w:autoSpaceDN w:val="0"/>
        <w:spacing w:before="240" w:after="0" w:line="240" w:lineRule="auto"/>
        <w:ind w:right="198"/>
        <w:rPr>
          <w:rFonts w:eastAsia="Arial" w:cstheme="minorHAnsi"/>
        </w:rPr>
      </w:pPr>
      <w:r w:rsidRPr="006B75B0">
        <w:rPr>
          <w:rFonts w:eastAsia="Arial" w:cstheme="minorHAnsi"/>
        </w:rPr>
        <w:t>Contractors believe</w:t>
      </w:r>
      <w:r w:rsidR="0098210C" w:rsidRPr="006B75B0">
        <w:rPr>
          <w:rFonts w:eastAsia="Arial" w:cstheme="minorHAnsi"/>
        </w:rPr>
        <w:t xml:space="preserve"> their own personnel or subcontractor personnel may pose</w:t>
      </w:r>
      <w:r w:rsidR="0098210C" w:rsidRPr="006B75B0">
        <w:rPr>
          <w:rFonts w:eastAsia="Arial" w:cstheme="minorHAnsi"/>
          <w:spacing w:val="-4"/>
        </w:rPr>
        <w:t xml:space="preserve"> </w:t>
      </w:r>
      <w:r w:rsidR="0098210C" w:rsidRPr="006B75B0">
        <w:rPr>
          <w:rFonts w:eastAsia="Arial" w:cstheme="minorHAnsi"/>
        </w:rPr>
        <w:t>a</w:t>
      </w:r>
      <w:r w:rsidR="0098210C" w:rsidRPr="006B75B0">
        <w:rPr>
          <w:rFonts w:eastAsia="Arial" w:cstheme="minorHAnsi"/>
          <w:spacing w:val="-2"/>
        </w:rPr>
        <w:t xml:space="preserve"> </w:t>
      </w:r>
      <w:r w:rsidR="0098210C" w:rsidRPr="006B75B0">
        <w:rPr>
          <w:rFonts w:eastAsia="Arial" w:cstheme="minorHAnsi"/>
        </w:rPr>
        <w:t>threat</w:t>
      </w:r>
      <w:r w:rsidR="0098210C" w:rsidRPr="006B75B0">
        <w:rPr>
          <w:rFonts w:eastAsia="Arial" w:cstheme="minorHAnsi"/>
          <w:spacing w:val="-5"/>
        </w:rPr>
        <w:t xml:space="preserve"> </w:t>
      </w:r>
      <w:r w:rsidR="0098210C" w:rsidRPr="006B75B0">
        <w:rPr>
          <w:rFonts w:eastAsia="Arial" w:cstheme="minorHAnsi"/>
        </w:rPr>
        <w:t>to</w:t>
      </w:r>
      <w:r w:rsidR="0098210C" w:rsidRPr="006B75B0">
        <w:rPr>
          <w:rFonts w:eastAsia="Arial" w:cstheme="minorHAnsi"/>
          <w:spacing w:val="-2"/>
        </w:rPr>
        <w:t xml:space="preserve"> </w:t>
      </w:r>
      <w:r w:rsidR="0098210C" w:rsidRPr="006B75B0">
        <w:rPr>
          <w:rFonts w:eastAsia="Arial" w:cstheme="minorHAnsi"/>
        </w:rPr>
        <w:t>their</w:t>
      </w:r>
      <w:r w:rsidR="0098210C" w:rsidRPr="006B75B0">
        <w:rPr>
          <w:rFonts w:eastAsia="Arial" w:cstheme="minorHAnsi"/>
          <w:spacing w:val="-4"/>
        </w:rPr>
        <w:t xml:space="preserve"> </w:t>
      </w:r>
      <w:r w:rsidR="0098210C" w:rsidRPr="006B75B0">
        <w:rPr>
          <w:rFonts w:eastAsia="Arial" w:cstheme="minorHAnsi"/>
        </w:rPr>
        <w:t>company’s</w:t>
      </w:r>
      <w:r w:rsidR="0098210C" w:rsidRPr="006B75B0">
        <w:rPr>
          <w:rFonts w:eastAsia="Arial" w:cstheme="minorHAnsi"/>
          <w:spacing w:val="-3"/>
        </w:rPr>
        <w:t xml:space="preserve"> </w:t>
      </w:r>
      <w:r w:rsidR="0098210C" w:rsidRPr="006B75B0">
        <w:rPr>
          <w:rFonts w:eastAsia="Arial" w:cstheme="minorHAnsi"/>
        </w:rPr>
        <w:t>working</w:t>
      </w:r>
      <w:r w:rsidR="0098210C" w:rsidRPr="006B75B0">
        <w:rPr>
          <w:rFonts w:eastAsia="Arial" w:cstheme="minorHAnsi"/>
          <w:spacing w:val="-2"/>
        </w:rPr>
        <w:t xml:space="preserve"> </w:t>
      </w:r>
      <w:r w:rsidR="0098210C" w:rsidRPr="006B75B0">
        <w:rPr>
          <w:rFonts w:eastAsia="Arial" w:cstheme="minorHAnsi"/>
        </w:rPr>
        <w:t>environment</w:t>
      </w:r>
      <w:r w:rsidR="0098210C" w:rsidRPr="006B75B0">
        <w:rPr>
          <w:rFonts w:eastAsia="Arial" w:cstheme="minorHAnsi"/>
          <w:spacing w:val="-5"/>
        </w:rPr>
        <w:t xml:space="preserve"> </w:t>
      </w:r>
      <w:r w:rsidR="0098210C" w:rsidRPr="006B75B0">
        <w:rPr>
          <w:rFonts w:eastAsia="Arial" w:cstheme="minorHAnsi"/>
        </w:rPr>
        <w:t>or</w:t>
      </w:r>
      <w:r w:rsidR="0098210C" w:rsidRPr="006B75B0">
        <w:rPr>
          <w:rFonts w:eastAsia="Arial" w:cstheme="minorHAnsi"/>
          <w:spacing w:val="-4"/>
        </w:rPr>
        <w:t xml:space="preserve"> </w:t>
      </w:r>
      <w:r w:rsidR="0098210C" w:rsidRPr="006B75B0">
        <w:rPr>
          <w:rFonts w:eastAsia="Arial" w:cstheme="minorHAnsi"/>
        </w:rPr>
        <w:t>to</w:t>
      </w:r>
      <w:r w:rsidR="0098210C" w:rsidRPr="006B75B0">
        <w:rPr>
          <w:rFonts w:eastAsia="Arial" w:cstheme="minorHAnsi"/>
          <w:spacing w:val="-4"/>
        </w:rPr>
        <w:t xml:space="preserve"> </w:t>
      </w:r>
      <w:r w:rsidR="0098210C" w:rsidRPr="006B75B0">
        <w:rPr>
          <w:rFonts w:eastAsia="Arial" w:cstheme="minorHAnsi"/>
        </w:rPr>
        <w:t>any</w:t>
      </w:r>
      <w:r w:rsidR="0098210C" w:rsidRPr="006B75B0">
        <w:rPr>
          <w:rFonts w:eastAsia="Arial" w:cstheme="minorHAnsi"/>
          <w:spacing w:val="-3"/>
        </w:rPr>
        <w:t xml:space="preserve"> </w:t>
      </w:r>
      <w:r w:rsidR="0098210C" w:rsidRPr="006B75B0">
        <w:rPr>
          <w:rFonts w:eastAsia="Arial" w:cstheme="minorHAnsi"/>
        </w:rPr>
        <w:t>company- owned property. This includes contractor-owned assets, buildings, confidential data, customers, employees, networks, systems, trade secrets and/or VA data.</w:t>
      </w:r>
    </w:p>
    <w:p w14:paraId="4BB7CF3F" w14:textId="77777777" w:rsidR="0098210C" w:rsidRPr="006B75B0" w:rsidRDefault="0098210C" w:rsidP="004C7631">
      <w:pPr>
        <w:widowControl w:val="0"/>
        <w:numPr>
          <w:ilvl w:val="2"/>
          <w:numId w:val="5"/>
        </w:numPr>
        <w:tabs>
          <w:tab w:val="left" w:pos="1576"/>
        </w:tabs>
        <w:autoSpaceDE w:val="0"/>
        <w:autoSpaceDN w:val="0"/>
        <w:spacing w:before="240" w:after="0" w:line="240" w:lineRule="auto"/>
        <w:ind w:right="1016"/>
        <w:rPr>
          <w:rFonts w:eastAsia="Arial" w:cstheme="minorHAnsi"/>
        </w:rPr>
      </w:pPr>
      <w:r w:rsidRPr="006B75B0">
        <w:rPr>
          <w:rFonts w:eastAsia="Arial" w:cstheme="minorHAnsi"/>
        </w:rPr>
        <w:t>Any previously undisclosed changes to contractor/subcontractor background</w:t>
      </w:r>
      <w:r w:rsidRPr="006B75B0">
        <w:rPr>
          <w:rFonts w:eastAsia="Arial" w:cstheme="minorHAnsi"/>
          <w:spacing w:val="-5"/>
        </w:rPr>
        <w:t xml:space="preserve"> </w:t>
      </w:r>
      <w:r w:rsidRPr="006B75B0">
        <w:rPr>
          <w:rFonts w:eastAsia="Arial" w:cstheme="minorHAnsi"/>
        </w:rPr>
        <w:t>history</w:t>
      </w:r>
      <w:r w:rsidRPr="006B75B0">
        <w:rPr>
          <w:rFonts w:eastAsia="Arial" w:cstheme="minorHAnsi"/>
          <w:spacing w:val="-6"/>
        </w:rPr>
        <w:t xml:space="preserve"> </w:t>
      </w:r>
      <w:r w:rsidRPr="006B75B0">
        <w:rPr>
          <w:rFonts w:eastAsia="Arial" w:cstheme="minorHAnsi"/>
        </w:rPr>
        <w:t>are</w:t>
      </w:r>
      <w:r w:rsidRPr="006B75B0">
        <w:rPr>
          <w:rFonts w:eastAsia="Arial" w:cstheme="minorHAnsi"/>
          <w:spacing w:val="-5"/>
        </w:rPr>
        <w:t xml:space="preserve"> </w:t>
      </w:r>
      <w:r w:rsidRPr="006B75B0">
        <w:rPr>
          <w:rFonts w:eastAsia="Arial" w:cstheme="minorHAnsi"/>
        </w:rPr>
        <w:t>brought</w:t>
      </w:r>
      <w:r w:rsidRPr="006B75B0">
        <w:rPr>
          <w:rFonts w:eastAsia="Arial" w:cstheme="minorHAnsi"/>
          <w:spacing w:val="-3"/>
        </w:rPr>
        <w:t xml:space="preserve"> </w:t>
      </w:r>
      <w:r w:rsidRPr="006B75B0">
        <w:rPr>
          <w:rFonts w:eastAsia="Arial" w:cstheme="minorHAnsi"/>
        </w:rPr>
        <w:t>to</w:t>
      </w:r>
      <w:r w:rsidRPr="006B75B0">
        <w:rPr>
          <w:rFonts w:eastAsia="Arial" w:cstheme="minorHAnsi"/>
          <w:spacing w:val="-3"/>
        </w:rPr>
        <w:t xml:space="preserve"> </w:t>
      </w:r>
      <w:r w:rsidRPr="006B75B0">
        <w:rPr>
          <w:rFonts w:eastAsia="Arial" w:cstheme="minorHAnsi"/>
        </w:rPr>
        <w:t>light,</w:t>
      </w:r>
      <w:r w:rsidRPr="006B75B0">
        <w:rPr>
          <w:rFonts w:eastAsia="Arial" w:cstheme="minorHAnsi"/>
          <w:spacing w:val="-3"/>
        </w:rPr>
        <w:t xml:space="preserve"> </w:t>
      </w:r>
      <w:r w:rsidRPr="006B75B0">
        <w:rPr>
          <w:rFonts w:eastAsia="Arial" w:cstheme="minorHAnsi"/>
        </w:rPr>
        <w:t>including</w:t>
      </w:r>
      <w:r w:rsidRPr="006B75B0">
        <w:rPr>
          <w:rFonts w:eastAsia="Arial" w:cstheme="minorHAnsi"/>
          <w:spacing w:val="-3"/>
        </w:rPr>
        <w:t xml:space="preserve"> </w:t>
      </w:r>
      <w:r w:rsidRPr="006B75B0">
        <w:rPr>
          <w:rFonts w:eastAsia="Arial" w:cstheme="minorHAnsi"/>
        </w:rPr>
        <w:t>but</w:t>
      </w:r>
      <w:r w:rsidRPr="006B75B0">
        <w:rPr>
          <w:rFonts w:eastAsia="Arial" w:cstheme="minorHAnsi"/>
          <w:spacing w:val="-3"/>
        </w:rPr>
        <w:t xml:space="preserve"> </w:t>
      </w:r>
      <w:r w:rsidRPr="006B75B0">
        <w:rPr>
          <w:rFonts w:eastAsia="Arial" w:cstheme="minorHAnsi"/>
        </w:rPr>
        <w:t>not</w:t>
      </w:r>
      <w:r w:rsidRPr="006B75B0">
        <w:rPr>
          <w:rFonts w:eastAsia="Arial" w:cstheme="minorHAnsi"/>
          <w:spacing w:val="-3"/>
        </w:rPr>
        <w:t xml:space="preserve"> </w:t>
      </w:r>
      <w:r w:rsidRPr="006B75B0">
        <w:rPr>
          <w:rFonts w:eastAsia="Arial" w:cstheme="minorHAnsi"/>
        </w:rPr>
        <w:t>limited</w:t>
      </w:r>
      <w:r w:rsidRPr="006B75B0">
        <w:rPr>
          <w:rFonts w:eastAsia="Arial" w:cstheme="minorHAnsi"/>
          <w:spacing w:val="-5"/>
        </w:rPr>
        <w:t xml:space="preserve"> </w:t>
      </w:r>
      <w:r w:rsidRPr="006B75B0">
        <w:rPr>
          <w:rFonts w:eastAsia="Arial" w:cstheme="minorHAnsi"/>
        </w:rPr>
        <w:t>to changes to background investigation or employee record.</w:t>
      </w:r>
    </w:p>
    <w:p w14:paraId="4BB7CF40" w14:textId="77777777" w:rsidR="0098210C" w:rsidRPr="006B75B0" w:rsidRDefault="0098210C" w:rsidP="004C7631">
      <w:pPr>
        <w:widowControl w:val="0"/>
        <w:numPr>
          <w:ilvl w:val="2"/>
          <w:numId w:val="5"/>
        </w:numPr>
        <w:tabs>
          <w:tab w:val="left" w:pos="1576"/>
        </w:tabs>
        <w:autoSpaceDE w:val="0"/>
        <w:autoSpaceDN w:val="0"/>
        <w:spacing w:before="240" w:after="0" w:line="240" w:lineRule="auto"/>
        <w:ind w:right="200"/>
        <w:rPr>
          <w:rFonts w:eastAsia="Arial" w:cstheme="minorHAnsi"/>
        </w:rPr>
      </w:pPr>
      <w:r w:rsidRPr="006B75B0">
        <w:rPr>
          <w:rFonts w:eastAsia="Arial" w:cstheme="minorHAnsi"/>
        </w:rPr>
        <w:t>Contractor/subcontractor</w:t>
      </w:r>
      <w:r w:rsidRPr="006B75B0">
        <w:rPr>
          <w:rFonts w:eastAsia="Arial" w:cstheme="minorHAnsi"/>
          <w:spacing w:val="-5"/>
        </w:rPr>
        <w:t xml:space="preserve"> </w:t>
      </w:r>
      <w:r w:rsidRPr="006B75B0">
        <w:rPr>
          <w:rFonts w:eastAsia="Arial" w:cstheme="minorHAnsi"/>
        </w:rPr>
        <w:t>personnel</w:t>
      </w:r>
      <w:r w:rsidRPr="006B75B0">
        <w:rPr>
          <w:rFonts w:eastAsia="Arial" w:cstheme="minorHAnsi"/>
          <w:spacing w:val="-7"/>
        </w:rPr>
        <w:t xml:space="preserve"> </w:t>
      </w:r>
      <w:r w:rsidRPr="006B75B0">
        <w:rPr>
          <w:rFonts w:eastAsia="Arial" w:cstheme="minorHAnsi"/>
        </w:rPr>
        <w:t>have</w:t>
      </w:r>
      <w:r w:rsidRPr="006B75B0">
        <w:rPr>
          <w:rFonts w:eastAsia="Arial" w:cstheme="minorHAnsi"/>
          <w:spacing w:val="-5"/>
        </w:rPr>
        <w:t xml:space="preserve"> </w:t>
      </w:r>
      <w:r w:rsidRPr="006B75B0">
        <w:rPr>
          <w:rFonts w:eastAsia="Arial" w:cstheme="minorHAnsi"/>
        </w:rPr>
        <w:t>their</w:t>
      </w:r>
      <w:r w:rsidRPr="006B75B0">
        <w:rPr>
          <w:rFonts w:eastAsia="Arial" w:cstheme="minorHAnsi"/>
          <w:spacing w:val="-5"/>
        </w:rPr>
        <w:t xml:space="preserve"> </w:t>
      </w:r>
      <w:r w:rsidRPr="006B75B0">
        <w:rPr>
          <w:rFonts w:eastAsia="Arial" w:cstheme="minorHAnsi"/>
        </w:rPr>
        <w:t>authorization</w:t>
      </w:r>
      <w:r w:rsidRPr="006B75B0">
        <w:rPr>
          <w:rFonts w:eastAsia="Arial" w:cstheme="minorHAnsi"/>
          <w:spacing w:val="-3"/>
        </w:rPr>
        <w:t xml:space="preserve"> </w:t>
      </w:r>
      <w:r w:rsidRPr="006B75B0">
        <w:rPr>
          <w:rFonts w:eastAsia="Arial" w:cstheme="minorHAnsi"/>
        </w:rPr>
        <w:t>to</w:t>
      </w:r>
      <w:r w:rsidRPr="006B75B0">
        <w:rPr>
          <w:rFonts w:eastAsia="Arial" w:cstheme="minorHAnsi"/>
          <w:spacing w:val="-5"/>
        </w:rPr>
        <w:t xml:space="preserve"> </w:t>
      </w:r>
      <w:r w:rsidRPr="006B75B0">
        <w:rPr>
          <w:rFonts w:eastAsia="Arial" w:cstheme="minorHAnsi"/>
        </w:rPr>
        <w:t>work</w:t>
      </w:r>
      <w:r w:rsidRPr="006B75B0">
        <w:rPr>
          <w:rFonts w:eastAsia="Arial" w:cstheme="minorHAnsi"/>
          <w:spacing w:val="-4"/>
        </w:rPr>
        <w:t xml:space="preserve"> </w:t>
      </w:r>
      <w:r w:rsidRPr="006B75B0">
        <w:rPr>
          <w:rFonts w:eastAsia="Arial" w:cstheme="minorHAnsi"/>
        </w:rPr>
        <w:t>in</w:t>
      </w:r>
      <w:r w:rsidRPr="006B75B0">
        <w:rPr>
          <w:rFonts w:eastAsia="Arial" w:cstheme="minorHAnsi"/>
          <w:spacing w:val="-3"/>
        </w:rPr>
        <w:t xml:space="preserve"> </w:t>
      </w:r>
      <w:r w:rsidRPr="006B75B0">
        <w:rPr>
          <w:rFonts w:eastAsia="Arial" w:cstheme="minorHAnsi"/>
        </w:rPr>
        <w:t>the United States revoked.</w:t>
      </w:r>
    </w:p>
    <w:p w14:paraId="4BB7CF41" w14:textId="77777777" w:rsidR="0098210C" w:rsidRPr="006B75B0" w:rsidRDefault="0098210C" w:rsidP="004C7631">
      <w:pPr>
        <w:widowControl w:val="0"/>
        <w:numPr>
          <w:ilvl w:val="2"/>
          <w:numId w:val="5"/>
        </w:numPr>
        <w:tabs>
          <w:tab w:val="left" w:pos="1576"/>
        </w:tabs>
        <w:autoSpaceDE w:val="0"/>
        <w:autoSpaceDN w:val="0"/>
        <w:spacing w:before="240" w:after="0" w:line="240" w:lineRule="auto"/>
        <w:ind w:right="226"/>
        <w:rPr>
          <w:rFonts w:eastAsia="Arial" w:cstheme="minorHAnsi"/>
        </w:rPr>
      </w:pPr>
      <w:r w:rsidRPr="006B75B0">
        <w:rPr>
          <w:rFonts w:eastAsia="Arial" w:cstheme="minorHAnsi"/>
        </w:rPr>
        <w:t>Agreement</w:t>
      </w:r>
      <w:r w:rsidRPr="006B75B0">
        <w:rPr>
          <w:rFonts w:eastAsia="Arial" w:cstheme="minorHAnsi"/>
          <w:spacing w:val="-2"/>
        </w:rPr>
        <w:t xml:space="preserve"> </w:t>
      </w:r>
      <w:r w:rsidRPr="006B75B0">
        <w:rPr>
          <w:rFonts w:eastAsia="Arial" w:cstheme="minorHAnsi"/>
        </w:rPr>
        <w:t>by</w:t>
      </w:r>
      <w:r w:rsidRPr="006B75B0">
        <w:rPr>
          <w:rFonts w:eastAsia="Arial" w:cstheme="minorHAnsi"/>
          <w:spacing w:val="-5"/>
        </w:rPr>
        <w:t xml:space="preserve"> </w:t>
      </w:r>
      <w:r w:rsidRPr="006B75B0">
        <w:rPr>
          <w:rFonts w:eastAsia="Arial" w:cstheme="minorHAnsi"/>
        </w:rPr>
        <w:t>which</w:t>
      </w:r>
      <w:r w:rsidRPr="006B75B0">
        <w:rPr>
          <w:rFonts w:eastAsia="Arial" w:cstheme="minorHAnsi"/>
          <w:spacing w:val="-2"/>
        </w:rPr>
        <w:t xml:space="preserve"> </w:t>
      </w:r>
      <w:r w:rsidRPr="006B75B0">
        <w:rPr>
          <w:rFonts w:eastAsia="Arial" w:cstheme="minorHAnsi"/>
        </w:rPr>
        <w:t>contractor</w:t>
      </w:r>
      <w:r w:rsidRPr="006B75B0">
        <w:rPr>
          <w:rFonts w:eastAsia="Arial" w:cstheme="minorHAnsi"/>
          <w:spacing w:val="-4"/>
        </w:rPr>
        <w:t xml:space="preserve"> </w:t>
      </w:r>
      <w:r w:rsidRPr="006B75B0">
        <w:rPr>
          <w:rFonts w:eastAsia="Arial" w:cstheme="minorHAnsi"/>
        </w:rPr>
        <w:t>provides</w:t>
      </w:r>
      <w:r w:rsidRPr="006B75B0">
        <w:rPr>
          <w:rFonts w:eastAsia="Arial" w:cstheme="minorHAnsi"/>
          <w:spacing w:val="-3"/>
        </w:rPr>
        <w:t xml:space="preserve"> </w:t>
      </w:r>
      <w:r w:rsidRPr="006B75B0">
        <w:rPr>
          <w:rFonts w:eastAsia="Arial" w:cstheme="minorHAnsi"/>
        </w:rPr>
        <w:t>products</w:t>
      </w:r>
      <w:r w:rsidRPr="006B75B0">
        <w:rPr>
          <w:rFonts w:eastAsia="Arial" w:cstheme="minorHAnsi"/>
          <w:spacing w:val="-5"/>
        </w:rPr>
        <w:t xml:space="preserve"> </w:t>
      </w:r>
      <w:r w:rsidRPr="006B75B0">
        <w:rPr>
          <w:rFonts w:eastAsia="Arial" w:cstheme="minorHAnsi"/>
        </w:rPr>
        <w:t>and</w:t>
      </w:r>
      <w:r w:rsidRPr="006B75B0">
        <w:rPr>
          <w:rFonts w:eastAsia="Arial" w:cstheme="minorHAnsi"/>
          <w:spacing w:val="-4"/>
        </w:rPr>
        <w:t xml:space="preserve"> </w:t>
      </w:r>
      <w:r w:rsidRPr="006B75B0">
        <w:rPr>
          <w:rFonts w:eastAsia="Arial" w:cstheme="minorHAnsi"/>
        </w:rPr>
        <w:t>services</w:t>
      </w:r>
      <w:r w:rsidRPr="006B75B0">
        <w:rPr>
          <w:rFonts w:eastAsia="Arial" w:cstheme="minorHAnsi"/>
          <w:spacing w:val="-3"/>
        </w:rPr>
        <w:t xml:space="preserve"> </w:t>
      </w:r>
      <w:r w:rsidRPr="006B75B0">
        <w:rPr>
          <w:rFonts w:eastAsia="Arial" w:cstheme="minorHAnsi"/>
        </w:rPr>
        <w:t>to</w:t>
      </w:r>
      <w:r w:rsidRPr="006B75B0">
        <w:rPr>
          <w:rFonts w:eastAsia="Arial" w:cstheme="minorHAnsi"/>
          <w:spacing w:val="-4"/>
        </w:rPr>
        <w:t xml:space="preserve"> </w:t>
      </w:r>
      <w:r w:rsidRPr="006B75B0">
        <w:rPr>
          <w:rFonts w:eastAsia="Arial" w:cstheme="minorHAnsi"/>
        </w:rPr>
        <w:t>VA</w:t>
      </w:r>
      <w:r w:rsidRPr="006B75B0">
        <w:rPr>
          <w:rFonts w:eastAsia="Arial" w:cstheme="minorHAnsi"/>
          <w:spacing w:val="-2"/>
        </w:rPr>
        <w:t xml:space="preserve"> </w:t>
      </w:r>
      <w:r w:rsidRPr="006B75B0">
        <w:rPr>
          <w:rFonts w:eastAsia="Arial" w:cstheme="minorHAnsi"/>
        </w:rPr>
        <w:t>has either been fulfilled or terminated, such that VA can cut off electronic and/or physical access for contractor personnel.</w:t>
      </w:r>
    </w:p>
    <w:p w14:paraId="4BB7CF42" w14:textId="77777777" w:rsidR="0098210C" w:rsidRPr="006B75B0" w:rsidRDefault="0098210C" w:rsidP="00E85CE2">
      <w:pPr>
        <w:widowControl w:val="0"/>
        <w:tabs>
          <w:tab w:val="left" w:pos="1003"/>
        </w:tabs>
        <w:autoSpaceDE w:val="0"/>
        <w:autoSpaceDN w:val="0"/>
        <w:spacing w:before="240" w:after="0" w:line="240" w:lineRule="auto"/>
        <w:ind w:right="145"/>
        <w:rPr>
          <w:rFonts w:eastAsia="Arial" w:cstheme="minorHAnsi"/>
        </w:rPr>
      </w:pPr>
      <w:r w:rsidRPr="006B75B0">
        <w:rPr>
          <w:rFonts w:eastAsia="Arial" w:cstheme="minorHAnsi"/>
        </w:rPr>
        <w:t>In</w:t>
      </w:r>
      <w:r w:rsidRPr="006B75B0">
        <w:rPr>
          <w:rFonts w:eastAsia="Arial" w:cstheme="minorHAnsi"/>
          <w:spacing w:val="-2"/>
        </w:rPr>
        <w:t xml:space="preserve"> </w:t>
      </w:r>
      <w:r w:rsidRPr="006B75B0">
        <w:rPr>
          <w:rFonts w:eastAsia="Arial" w:cstheme="minorHAnsi"/>
        </w:rPr>
        <w:t>such</w:t>
      </w:r>
      <w:r w:rsidRPr="006B75B0">
        <w:rPr>
          <w:rFonts w:eastAsia="Arial" w:cstheme="minorHAnsi"/>
          <w:spacing w:val="-2"/>
        </w:rPr>
        <w:t xml:space="preserve"> </w:t>
      </w:r>
      <w:r w:rsidRPr="006B75B0">
        <w:rPr>
          <w:rFonts w:eastAsia="Arial" w:cstheme="minorHAnsi"/>
        </w:rPr>
        <w:t>cases</w:t>
      </w:r>
      <w:r w:rsidRPr="006B75B0">
        <w:rPr>
          <w:rFonts w:eastAsia="Arial" w:cstheme="minorHAnsi"/>
          <w:spacing w:val="-3"/>
        </w:rPr>
        <w:t xml:space="preserve"> </w:t>
      </w:r>
      <w:r w:rsidRPr="006B75B0">
        <w:rPr>
          <w:rFonts w:eastAsia="Arial" w:cstheme="minorHAnsi"/>
        </w:rPr>
        <w:t>of</w:t>
      </w:r>
      <w:r w:rsidRPr="006B75B0">
        <w:rPr>
          <w:rFonts w:eastAsia="Arial" w:cstheme="minorHAnsi"/>
          <w:spacing w:val="-5"/>
        </w:rPr>
        <w:t xml:space="preserve"> </w:t>
      </w:r>
      <w:r w:rsidRPr="006B75B0">
        <w:rPr>
          <w:rFonts w:eastAsia="Arial" w:cstheme="minorHAnsi"/>
        </w:rPr>
        <w:t>contract</w:t>
      </w:r>
      <w:r w:rsidRPr="006B75B0">
        <w:rPr>
          <w:rFonts w:eastAsia="Arial" w:cstheme="minorHAnsi"/>
          <w:spacing w:val="-2"/>
        </w:rPr>
        <w:t xml:space="preserve"> </w:t>
      </w:r>
      <w:r w:rsidRPr="006B75B0">
        <w:rPr>
          <w:rFonts w:eastAsia="Arial" w:cstheme="minorHAnsi"/>
        </w:rPr>
        <w:t>fulfillment,</w:t>
      </w:r>
      <w:r w:rsidRPr="006B75B0">
        <w:rPr>
          <w:rFonts w:eastAsia="Arial" w:cstheme="minorHAnsi"/>
          <w:spacing w:val="-2"/>
        </w:rPr>
        <w:t xml:space="preserve"> </w:t>
      </w:r>
      <w:r w:rsidRPr="006B75B0">
        <w:rPr>
          <w:rFonts w:eastAsia="Arial" w:cstheme="minorHAnsi"/>
        </w:rPr>
        <w:t>termination,</w:t>
      </w:r>
      <w:r w:rsidRPr="006B75B0">
        <w:rPr>
          <w:rFonts w:eastAsia="Arial" w:cstheme="minorHAnsi"/>
          <w:spacing w:val="-5"/>
        </w:rPr>
        <w:t xml:space="preserve"> </w:t>
      </w:r>
      <w:r w:rsidRPr="006B75B0">
        <w:rPr>
          <w:rFonts w:eastAsia="Arial" w:cstheme="minorHAnsi"/>
        </w:rPr>
        <w:t>or</w:t>
      </w:r>
      <w:r w:rsidRPr="006B75B0">
        <w:rPr>
          <w:rFonts w:eastAsia="Arial" w:cstheme="minorHAnsi"/>
          <w:spacing w:val="-4"/>
        </w:rPr>
        <w:t xml:space="preserve"> </w:t>
      </w:r>
      <w:r w:rsidRPr="006B75B0">
        <w:rPr>
          <w:rFonts w:eastAsia="Arial" w:cstheme="minorHAnsi"/>
        </w:rPr>
        <w:t>other</w:t>
      </w:r>
      <w:r w:rsidRPr="006B75B0">
        <w:rPr>
          <w:rFonts w:eastAsia="Arial" w:cstheme="minorHAnsi"/>
          <w:spacing w:val="-4"/>
        </w:rPr>
        <w:t xml:space="preserve"> </w:t>
      </w:r>
      <w:r w:rsidRPr="006B75B0">
        <w:rPr>
          <w:rFonts w:eastAsia="Arial" w:cstheme="minorHAnsi"/>
        </w:rPr>
        <w:t>causes;</w:t>
      </w:r>
      <w:r w:rsidRPr="006B75B0">
        <w:rPr>
          <w:rFonts w:eastAsia="Arial" w:cstheme="minorHAnsi"/>
          <w:spacing w:val="-5"/>
        </w:rPr>
        <w:t xml:space="preserve"> </w:t>
      </w:r>
      <w:r w:rsidRPr="006B75B0">
        <w:rPr>
          <w:rFonts w:eastAsia="Arial" w:cstheme="minorHAnsi"/>
        </w:rPr>
        <w:t>the</w:t>
      </w:r>
      <w:r w:rsidRPr="006B75B0">
        <w:rPr>
          <w:rFonts w:eastAsia="Arial" w:cstheme="minorHAnsi"/>
          <w:spacing w:val="-2"/>
        </w:rPr>
        <w:t xml:space="preserve"> </w:t>
      </w:r>
      <w:r w:rsidRPr="006B75B0">
        <w:rPr>
          <w:rFonts w:eastAsia="Arial" w:cstheme="minorHAnsi"/>
        </w:rPr>
        <w:t>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w:t>
      </w:r>
      <w:r w:rsidRPr="006B75B0">
        <w:rPr>
          <w:rFonts w:eastAsia="Arial" w:cstheme="minorHAnsi"/>
          <w:spacing w:val="40"/>
        </w:rPr>
        <w:t xml:space="preserve"> </w:t>
      </w:r>
      <w:r w:rsidRPr="006B75B0">
        <w:rPr>
          <w:rFonts w:eastAsia="Arial" w:cstheme="minorHAnsi"/>
        </w:rPr>
        <w:t>Contractors shall notify the appropriate VA COR/CO immediately to initiate access removal.</w:t>
      </w:r>
    </w:p>
    <w:p w14:paraId="4BB7CF43" w14:textId="77777777" w:rsidR="0098210C" w:rsidRPr="006B75B0" w:rsidRDefault="0098210C" w:rsidP="00E85CE2">
      <w:pPr>
        <w:widowControl w:val="0"/>
        <w:tabs>
          <w:tab w:val="left" w:pos="1003"/>
        </w:tabs>
        <w:autoSpaceDE w:val="0"/>
        <w:autoSpaceDN w:val="0"/>
        <w:spacing w:before="240" w:after="0" w:line="240" w:lineRule="auto"/>
        <w:ind w:right="133"/>
        <w:rPr>
          <w:rFonts w:eastAsia="Arial" w:cstheme="minorHAnsi"/>
        </w:rPr>
      </w:pPr>
      <w:r w:rsidRPr="006B75B0">
        <w:rPr>
          <w:rFonts w:eastAsia="Arial" w:cstheme="minorHAnsi"/>
        </w:rPr>
        <w:t>Contractors/subcontractors who no longer require VA accesses will return VA- issued property to VA. This property includes (but is not limited to): documents, electronic equipment, keys, and parking passes. PIV and PIV-I access badges shall</w:t>
      </w:r>
      <w:r w:rsidRPr="006B75B0">
        <w:rPr>
          <w:rFonts w:eastAsia="Arial" w:cstheme="minorHAnsi"/>
          <w:spacing w:val="-3"/>
        </w:rPr>
        <w:t xml:space="preserve"> </w:t>
      </w:r>
      <w:r w:rsidRPr="006B75B0">
        <w:rPr>
          <w:rFonts w:eastAsia="Arial" w:cstheme="minorHAnsi"/>
        </w:rPr>
        <w:t>be</w:t>
      </w:r>
      <w:r w:rsidRPr="006B75B0">
        <w:rPr>
          <w:rFonts w:eastAsia="Arial" w:cstheme="minorHAnsi"/>
          <w:spacing w:val="-4"/>
        </w:rPr>
        <w:t xml:space="preserve"> </w:t>
      </w:r>
      <w:r w:rsidRPr="006B75B0">
        <w:rPr>
          <w:rFonts w:eastAsia="Arial" w:cstheme="minorHAnsi"/>
        </w:rPr>
        <w:t>returned</w:t>
      </w:r>
      <w:r w:rsidRPr="006B75B0">
        <w:rPr>
          <w:rFonts w:eastAsia="Arial" w:cstheme="minorHAnsi"/>
          <w:spacing w:val="-2"/>
        </w:rPr>
        <w:t xml:space="preserve"> </w:t>
      </w:r>
      <w:r w:rsidRPr="006B75B0">
        <w:rPr>
          <w:rFonts w:eastAsia="Arial" w:cstheme="minorHAnsi"/>
        </w:rPr>
        <w:t>to</w:t>
      </w:r>
      <w:r w:rsidRPr="006B75B0">
        <w:rPr>
          <w:rFonts w:eastAsia="Arial" w:cstheme="minorHAnsi"/>
          <w:spacing w:val="-2"/>
        </w:rPr>
        <w:t xml:space="preserve"> </w:t>
      </w:r>
      <w:r w:rsidRPr="006B75B0">
        <w:rPr>
          <w:rFonts w:eastAsia="Arial" w:cstheme="minorHAnsi"/>
        </w:rPr>
        <w:t>the</w:t>
      </w:r>
      <w:r w:rsidRPr="006B75B0">
        <w:rPr>
          <w:rFonts w:eastAsia="Arial" w:cstheme="minorHAnsi"/>
          <w:spacing w:val="-4"/>
        </w:rPr>
        <w:t xml:space="preserve"> </w:t>
      </w:r>
      <w:r w:rsidRPr="006B75B0">
        <w:rPr>
          <w:rFonts w:eastAsia="Arial" w:cstheme="minorHAnsi"/>
        </w:rPr>
        <w:t>nearest</w:t>
      </w:r>
      <w:r w:rsidRPr="006B75B0">
        <w:rPr>
          <w:rFonts w:eastAsia="Arial" w:cstheme="minorHAnsi"/>
          <w:spacing w:val="-2"/>
        </w:rPr>
        <w:t xml:space="preserve"> </w:t>
      </w:r>
      <w:r w:rsidRPr="006B75B0">
        <w:rPr>
          <w:rFonts w:eastAsia="Arial" w:cstheme="minorHAnsi"/>
        </w:rPr>
        <w:t>VA</w:t>
      </w:r>
      <w:r w:rsidRPr="006B75B0">
        <w:rPr>
          <w:rFonts w:eastAsia="Arial" w:cstheme="minorHAnsi"/>
          <w:spacing w:val="-5"/>
        </w:rPr>
        <w:t xml:space="preserve"> </w:t>
      </w:r>
      <w:r w:rsidRPr="006B75B0">
        <w:rPr>
          <w:rFonts w:eastAsia="Arial" w:cstheme="minorHAnsi"/>
        </w:rPr>
        <w:t>PIV</w:t>
      </w:r>
      <w:r w:rsidRPr="006B75B0">
        <w:rPr>
          <w:rFonts w:eastAsia="Arial" w:cstheme="minorHAnsi"/>
          <w:spacing w:val="-5"/>
        </w:rPr>
        <w:t xml:space="preserve"> </w:t>
      </w:r>
      <w:r w:rsidRPr="006B75B0">
        <w:rPr>
          <w:rFonts w:eastAsia="Arial" w:cstheme="minorHAnsi"/>
        </w:rPr>
        <w:t>Badge</w:t>
      </w:r>
      <w:r w:rsidRPr="006B75B0">
        <w:rPr>
          <w:rFonts w:eastAsia="Arial" w:cstheme="minorHAnsi"/>
          <w:spacing w:val="-2"/>
        </w:rPr>
        <w:t xml:space="preserve"> </w:t>
      </w:r>
      <w:r w:rsidRPr="006B75B0">
        <w:rPr>
          <w:rFonts w:eastAsia="Arial" w:cstheme="minorHAnsi"/>
        </w:rPr>
        <w:t>Issuance</w:t>
      </w:r>
      <w:r w:rsidRPr="006B75B0">
        <w:rPr>
          <w:rFonts w:eastAsia="Arial" w:cstheme="minorHAnsi"/>
          <w:spacing w:val="-4"/>
        </w:rPr>
        <w:t xml:space="preserve"> </w:t>
      </w:r>
      <w:r w:rsidRPr="006B75B0">
        <w:rPr>
          <w:rFonts w:eastAsia="Arial" w:cstheme="minorHAnsi"/>
        </w:rPr>
        <w:t>Office.</w:t>
      </w:r>
      <w:r w:rsidRPr="006B75B0">
        <w:rPr>
          <w:rFonts w:eastAsia="Arial" w:cstheme="minorHAnsi"/>
          <w:spacing w:val="-3"/>
        </w:rPr>
        <w:t xml:space="preserve"> </w:t>
      </w:r>
      <w:r w:rsidRPr="006B75B0">
        <w:rPr>
          <w:rFonts w:eastAsia="Arial" w:cstheme="minorHAnsi"/>
        </w:rPr>
        <w:t>Once</w:t>
      </w:r>
      <w:r w:rsidRPr="006B75B0">
        <w:rPr>
          <w:rFonts w:eastAsia="Arial" w:cstheme="minorHAnsi"/>
          <w:spacing w:val="-2"/>
        </w:rPr>
        <w:t xml:space="preserve"> </w:t>
      </w:r>
      <w:r w:rsidRPr="006B75B0">
        <w:rPr>
          <w:rFonts w:eastAsia="Arial" w:cstheme="minorHAnsi"/>
        </w:rPr>
        <w:t>they</w:t>
      </w:r>
      <w:r w:rsidRPr="006B75B0">
        <w:rPr>
          <w:rFonts w:eastAsia="Arial" w:cstheme="minorHAnsi"/>
          <w:spacing w:val="-3"/>
        </w:rPr>
        <w:t xml:space="preserve"> </w:t>
      </w:r>
      <w:r w:rsidRPr="006B75B0">
        <w:rPr>
          <w:rFonts w:eastAsia="Arial" w:cstheme="minorHAnsi"/>
        </w:rPr>
        <w:t xml:space="preserve">have had access to VA information, information systems, </w:t>
      </w:r>
      <w:r w:rsidRPr="006B75B0">
        <w:rPr>
          <w:rFonts w:eastAsia="Arial" w:cstheme="minorHAnsi"/>
        </w:rPr>
        <w:lastRenderedPageBreak/>
        <w:t xml:space="preserve">networks and VA property in their possessions removed, contractors shall notify the appropriate VA </w:t>
      </w:r>
      <w:r w:rsidRPr="006B75B0">
        <w:rPr>
          <w:rFonts w:eastAsia="Arial" w:cstheme="minorHAnsi"/>
          <w:spacing w:val="-2"/>
        </w:rPr>
        <w:t>COR/CO.</w:t>
      </w:r>
    </w:p>
    <w:p w14:paraId="4BB7CF44" w14:textId="77777777" w:rsidR="0098210C" w:rsidRPr="006B75B0" w:rsidRDefault="0098210C" w:rsidP="004C7631">
      <w:pPr>
        <w:spacing w:after="0" w:line="240" w:lineRule="auto"/>
        <w:rPr>
          <w:rFonts w:cstheme="minorHAnsi"/>
          <w:b/>
          <w:bCs/>
          <w:u w:val="single"/>
        </w:rPr>
      </w:pPr>
    </w:p>
    <w:p w14:paraId="4BB7CF45" w14:textId="77777777" w:rsidR="0098210C" w:rsidRPr="006B75B0" w:rsidRDefault="0098210C" w:rsidP="004C7631">
      <w:pPr>
        <w:spacing w:after="0" w:line="240" w:lineRule="auto"/>
        <w:rPr>
          <w:rFonts w:cstheme="minorHAnsi"/>
          <w:b/>
          <w:bCs/>
          <w:u w:val="single"/>
        </w:rPr>
      </w:pPr>
    </w:p>
    <w:p w14:paraId="4BB7CF46" w14:textId="77777777" w:rsidR="0098210C" w:rsidRPr="006B75B0" w:rsidRDefault="0098210C" w:rsidP="00E85CE2">
      <w:pPr>
        <w:spacing w:after="0"/>
        <w:rPr>
          <w:rFonts w:cstheme="minorHAnsi"/>
          <w:b/>
          <w:bCs/>
        </w:rPr>
      </w:pPr>
      <w:r w:rsidRPr="006B75B0">
        <w:rPr>
          <w:rFonts w:cstheme="minorHAnsi"/>
          <w:b/>
          <w:bCs/>
        </w:rPr>
        <w:t>TRAINING</w:t>
      </w:r>
    </w:p>
    <w:p w14:paraId="4BB7CF47" w14:textId="77777777" w:rsidR="0098210C" w:rsidRPr="006B75B0" w:rsidRDefault="0098210C" w:rsidP="00E85CE2">
      <w:pPr>
        <w:spacing w:after="0"/>
        <w:rPr>
          <w:rFonts w:cstheme="minorHAnsi"/>
        </w:rPr>
      </w:pPr>
      <w:r w:rsidRPr="006B75B0">
        <w:rPr>
          <w:rFonts w:cstheme="minorHAnsi"/>
        </w:rPr>
        <w:t>All</w:t>
      </w:r>
      <w:r w:rsidRPr="006B75B0">
        <w:rPr>
          <w:rFonts w:cstheme="minorHAnsi"/>
          <w:spacing w:val="-4"/>
        </w:rPr>
        <w:t xml:space="preserve"> </w:t>
      </w:r>
      <w:r w:rsidRPr="006B75B0">
        <w:rPr>
          <w:rFonts w:cstheme="minorHAnsi"/>
        </w:rPr>
        <w:t>contractors</w:t>
      </w:r>
      <w:r w:rsidRPr="006B75B0">
        <w:rPr>
          <w:rFonts w:cstheme="minorHAnsi"/>
          <w:spacing w:val="-4"/>
        </w:rPr>
        <w:t xml:space="preserve"> </w:t>
      </w:r>
      <w:r w:rsidRPr="006B75B0">
        <w:rPr>
          <w:rFonts w:cstheme="minorHAnsi"/>
        </w:rPr>
        <w:t>and</w:t>
      </w:r>
      <w:r w:rsidRPr="006B75B0">
        <w:rPr>
          <w:rFonts w:cstheme="minorHAnsi"/>
          <w:spacing w:val="-3"/>
        </w:rPr>
        <w:t xml:space="preserve"> </w:t>
      </w:r>
      <w:r w:rsidRPr="006B75B0">
        <w:rPr>
          <w:rFonts w:cstheme="minorHAnsi"/>
        </w:rPr>
        <w:t>subcontractors</w:t>
      </w:r>
      <w:r w:rsidRPr="006B75B0">
        <w:rPr>
          <w:rFonts w:cstheme="minorHAnsi"/>
          <w:spacing w:val="-4"/>
        </w:rPr>
        <w:t xml:space="preserve"> </w:t>
      </w:r>
      <w:r w:rsidRPr="006B75B0">
        <w:rPr>
          <w:rFonts w:cstheme="minorHAnsi"/>
        </w:rPr>
        <w:t>requiring</w:t>
      </w:r>
      <w:r w:rsidRPr="006B75B0">
        <w:rPr>
          <w:rFonts w:cstheme="minorHAnsi"/>
          <w:spacing w:val="-5"/>
        </w:rPr>
        <w:t xml:space="preserve"> </w:t>
      </w:r>
      <w:r w:rsidRPr="006B75B0">
        <w:rPr>
          <w:rFonts w:cstheme="minorHAnsi"/>
        </w:rPr>
        <w:t>access</w:t>
      </w:r>
      <w:r w:rsidRPr="006B75B0">
        <w:rPr>
          <w:rFonts w:cstheme="minorHAnsi"/>
          <w:spacing w:val="-4"/>
        </w:rPr>
        <w:t xml:space="preserve"> </w:t>
      </w:r>
      <w:r w:rsidRPr="006B75B0">
        <w:rPr>
          <w:rFonts w:cstheme="minorHAnsi"/>
        </w:rPr>
        <w:t>to</w:t>
      </w:r>
      <w:r w:rsidRPr="006B75B0">
        <w:rPr>
          <w:rFonts w:cstheme="minorHAnsi"/>
          <w:spacing w:val="-5"/>
        </w:rPr>
        <w:t xml:space="preserve"> </w:t>
      </w:r>
      <w:r w:rsidRPr="006B75B0">
        <w:rPr>
          <w:rFonts w:cstheme="minorHAnsi"/>
        </w:rPr>
        <w:t>VA</w:t>
      </w:r>
      <w:r w:rsidRPr="006B75B0">
        <w:rPr>
          <w:rFonts w:cstheme="minorHAnsi"/>
          <w:spacing w:val="-3"/>
        </w:rPr>
        <w:t xml:space="preserve"> </w:t>
      </w:r>
      <w:r w:rsidRPr="006B75B0">
        <w:rPr>
          <w:rFonts w:cstheme="minorHAnsi"/>
        </w:rPr>
        <w:t>information</w:t>
      </w:r>
      <w:r w:rsidRPr="006B75B0">
        <w:rPr>
          <w:rFonts w:cstheme="minorHAnsi"/>
          <w:spacing w:val="-3"/>
        </w:rPr>
        <w:t xml:space="preserve"> </w:t>
      </w:r>
      <w:r w:rsidRPr="006B75B0">
        <w:rPr>
          <w:rFonts w:cstheme="minorHAnsi"/>
        </w:rPr>
        <w:t>and</w:t>
      </w:r>
      <w:r w:rsidRPr="006B75B0">
        <w:rPr>
          <w:rFonts w:cstheme="minorHAnsi"/>
          <w:spacing w:val="-3"/>
        </w:rPr>
        <w:t xml:space="preserve"> </w:t>
      </w:r>
      <w:r w:rsidRPr="006B75B0">
        <w:rPr>
          <w:rFonts w:cstheme="minorHAnsi"/>
        </w:rPr>
        <w:t>VA information systems shall successfully complete the following before being granted access to VA information and its systems:</w:t>
      </w:r>
    </w:p>
    <w:p w14:paraId="66CE3F58" w14:textId="77777777" w:rsidR="00744129" w:rsidRPr="006B75B0" w:rsidRDefault="0098210C" w:rsidP="00744129">
      <w:pPr>
        <w:pStyle w:val="ListParagraph"/>
        <w:widowControl w:val="0"/>
        <w:numPr>
          <w:ilvl w:val="1"/>
          <w:numId w:val="2"/>
        </w:numPr>
        <w:tabs>
          <w:tab w:val="left" w:pos="1576"/>
        </w:tabs>
        <w:autoSpaceDE w:val="0"/>
        <w:autoSpaceDN w:val="0"/>
        <w:spacing w:before="240" w:after="0" w:line="240" w:lineRule="auto"/>
        <w:ind w:right="256"/>
        <w:rPr>
          <w:rFonts w:cstheme="minorHAnsi"/>
        </w:rPr>
      </w:pPr>
      <w:r w:rsidRPr="006B75B0">
        <w:rPr>
          <w:rFonts w:cstheme="minorHAnsi"/>
        </w:rPr>
        <w:t>VA Privacy and Information Security Awareness and Rules of Behavior course</w:t>
      </w:r>
      <w:r w:rsidRPr="006B75B0">
        <w:rPr>
          <w:rFonts w:cstheme="minorHAnsi"/>
          <w:spacing w:val="-4"/>
        </w:rPr>
        <w:t xml:space="preserve"> </w:t>
      </w:r>
      <w:r w:rsidRPr="006B75B0">
        <w:rPr>
          <w:rFonts w:cstheme="minorHAnsi"/>
        </w:rPr>
        <w:t>(Talent</w:t>
      </w:r>
      <w:r w:rsidRPr="006B75B0">
        <w:rPr>
          <w:rFonts w:cstheme="minorHAnsi"/>
          <w:spacing w:val="-4"/>
        </w:rPr>
        <w:t xml:space="preserve"> </w:t>
      </w:r>
      <w:r w:rsidRPr="006B75B0">
        <w:rPr>
          <w:rFonts w:cstheme="minorHAnsi"/>
        </w:rPr>
        <w:t>Management</w:t>
      </w:r>
      <w:r w:rsidRPr="006B75B0">
        <w:rPr>
          <w:rFonts w:cstheme="minorHAnsi"/>
          <w:spacing w:val="-6"/>
        </w:rPr>
        <w:t xml:space="preserve"> </w:t>
      </w:r>
      <w:r w:rsidRPr="006B75B0">
        <w:rPr>
          <w:rFonts w:cstheme="minorHAnsi"/>
        </w:rPr>
        <w:t>System</w:t>
      </w:r>
      <w:r w:rsidRPr="006B75B0">
        <w:rPr>
          <w:rFonts w:cstheme="minorHAnsi"/>
          <w:spacing w:val="-3"/>
        </w:rPr>
        <w:t xml:space="preserve"> </w:t>
      </w:r>
      <w:r w:rsidRPr="006B75B0">
        <w:rPr>
          <w:rFonts w:cstheme="minorHAnsi"/>
        </w:rPr>
        <w:t>(TMS)</w:t>
      </w:r>
      <w:r w:rsidRPr="006B75B0">
        <w:rPr>
          <w:rFonts w:cstheme="minorHAnsi"/>
          <w:spacing w:val="-7"/>
        </w:rPr>
        <w:t xml:space="preserve"> </w:t>
      </w:r>
      <w:r w:rsidRPr="006B75B0">
        <w:rPr>
          <w:rFonts w:cstheme="minorHAnsi"/>
        </w:rPr>
        <w:t>#10176)</w:t>
      </w:r>
      <w:r w:rsidRPr="006B75B0">
        <w:rPr>
          <w:rFonts w:cstheme="minorHAnsi"/>
          <w:spacing w:val="-6"/>
        </w:rPr>
        <w:t xml:space="preserve"> </w:t>
      </w:r>
      <w:r w:rsidRPr="006B75B0">
        <w:rPr>
          <w:rFonts w:cstheme="minorHAnsi"/>
        </w:rPr>
        <w:t>initially</w:t>
      </w:r>
      <w:r w:rsidRPr="006B75B0">
        <w:rPr>
          <w:rFonts w:cstheme="minorHAnsi"/>
          <w:spacing w:val="-5"/>
        </w:rPr>
        <w:t xml:space="preserve"> </w:t>
      </w:r>
      <w:r w:rsidRPr="006B75B0">
        <w:rPr>
          <w:rFonts w:cstheme="minorHAnsi"/>
        </w:rPr>
        <w:t>and</w:t>
      </w:r>
      <w:r w:rsidRPr="006B75B0">
        <w:rPr>
          <w:rFonts w:cstheme="minorHAnsi"/>
          <w:spacing w:val="-6"/>
        </w:rPr>
        <w:t xml:space="preserve"> </w:t>
      </w:r>
      <w:r w:rsidRPr="006B75B0">
        <w:rPr>
          <w:rFonts w:cstheme="minorHAnsi"/>
        </w:rPr>
        <w:t xml:space="preserve">annually </w:t>
      </w:r>
      <w:r w:rsidRPr="006B75B0">
        <w:rPr>
          <w:rFonts w:cstheme="minorHAnsi"/>
          <w:spacing w:val="-2"/>
        </w:rPr>
        <w:t>thereafter.</w:t>
      </w:r>
    </w:p>
    <w:p w14:paraId="3D5777DF" w14:textId="1160EF22" w:rsidR="00E85CE2" w:rsidRPr="006B75B0" w:rsidRDefault="0098210C" w:rsidP="00744129">
      <w:pPr>
        <w:pStyle w:val="ListParagraph"/>
        <w:widowControl w:val="0"/>
        <w:numPr>
          <w:ilvl w:val="1"/>
          <w:numId w:val="2"/>
        </w:numPr>
        <w:tabs>
          <w:tab w:val="left" w:pos="1576"/>
        </w:tabs>
        <w:autoSpaceDE w:val="0"/>
        <w:autoSpaceDN w:val="0"/>
        <w:spacing w:before="240" w:after="0" w:line="240" w:lineRule="auto"/>
        <w:ind w:right="256"/>
        <w:rPr>
          <w:rFonts w:cstheme="minorHAnsi"/>
        </w:rPr>
      </w:pPr>
      <w:r w:rsidRPr="006B75B0">
        <w:rPr>
          <w:rFonts w:cstheme="minorHAnsi"/>
        </w:rPr>
        <w:t>Sign and acknowledge (electronically through TMS #10176) understanding of and responsibilities for compliance with the Organizational</w:t>
      </w:r>
      <w:r w:rsidRPr="006B75B0">
        <w:rPr>
          <w:rFonts w:cstheme="minorHAnsi"/>
          <w:spacing w:val="-4"/>
        </w:rPr>
        <w:t xml:space="preserve"> </w:t>
      </w:r>
      <w:r w:rsidRPr="006B75B0">
        <w:rPr>
          <w:rFonts w:cstheme="minorHAnsi"/>
        </w:rPr>
        <w:t>Rules</w:t>
      </w:r>
      <w:r w:rsidRPr="006B75B0">
        <w:rPr>
          <w:rFonts w:cstheme="minorHAnsi"/>
          <w:spacing w:val="-4"/>
        </w:rPr>
        <w:t xml:space="preserve"> </w:t>
      </w:r>
      <w:r w:rsidRPr="006B75B0">
        <w:rPr>
          <w:rFonts w:cstheme="minorHAnsi"/>
        </w:rPr>
        <w:t>of</w:t>
      </w:r>
      <w:r w:rsidRPr="006B75B0">
        <w:rPr>
          <w:rFonts w:cstheme="minorHAnsi"/>
          <w:spacing w:val="-3"/>
        </w:rPr>
        <w:t xml:space="preserve"> </w:t>
      </w:r>
      <w:r w:rsidRPr="006B75B0">
        <w:rPr>
          <w:rFonts w:cstheme="minorHAnsi"/>
        </w:rPr>
        <w:t>Behavior,</w:t>
      </w:r>
      <w:r w:rsidRPr="006B75B0">
        <w:rPr>
          <w:rFonts w:cstheme="minorHAnsi"/>
          <w:spacing w:val="-4"/>
        </w:rPr>
        <w:t xml:space="preserve"> </w:t>
      </w:r>
      <w:r w:rsidRPr="006B75B0">
        <w:rPr>
          <w:rFonts w:cstheme="minorHAnsi"/>
        </w:rPr>
        <w:t>relating</w:t>
      </w:r>
      <w:r w:rsidRPr="006B75B0">
        <w:rPr>
          <w:rFonts w:cstheme="minorHAnsi"/>
          <w:spacing w:val="-5"/>
        </w:rPr>
        <w:t xml:space="preserve"> </w:t>
      </w:r>
      <w:r w:rsidRPr="006B75B0">
        <w:rPr>
          <w:rFonts w:cstheme="minorHAnsi"/>
        </w:rPr>
        <w:t>to</w:t>
      </w:r>
      <w:r w:rsidRPr="006B75B0">
        <w:rPr>
          <w:rFonts w:cstheme="minorHAnsi"/>
          <w:spacing w:val="-5"/>
        </w:rPr>
        <w:t xml:space="preserve"> </w:t>
      </w:r>
      <w:r w:rsidRPr="006B75B0">
        <w:rPr>
          <w:rFonts w:cstheme="minorHAnsi"/>
        </w:rPr>
        <w:t>access</w:t>
      </w:r>
      <w:r w:rsidRPr="006B75B0">
        <w:rPr>
          <w:rFonts w:cstheme="minorHAnsi"/>
          <w:spacing w:val="-4"/>
        </w:rPr>
        <w:t xml:space="preserve"> </w:t>
      </w:r>
      <w:r w:rsidRPr="006B75B0">
        <w:rPr>
          <w:rFonts w:cstheme="minorHAnsi"/>
        </w:rPr>
        <w:t>to</w:t>
      </w:r>
      <w:r w:rsidRPr="006B75B0">
        <w:rPr>
          <w:rFonts w:cstheme="minorHAnsi"/>
          <w:spacing w:val="-3"/>
        </w:rPr>
        <w:t xml:space="preserve"> </w:t>
      </w:r>
      <w:r w:rsidRPr="006B75B0">
        <w:rPr>
          <w:rFonts w:cstheme="minorHAnsi"/>
        </w:rPr>
        <w:t>VA</w:t>
      </w:r>
      <w:r w:rsidRPr="006B75B0">
        <w:rPr>
          <w:rFonts w:cstheme="minorHAnsi"/>
          <w:spacing w:val="-6"/>
        </w:rPr>
        <w:t xml:space="preserve"> </w:t>
      </w:r>
      <w:r w:rsidRPr="006B75B0">
        <w:rPr>
          <w:rFonts w:cstheme="minorHAnsi"/>
        </w:rPr>
        <w:t>information</w:t>
      </w:r>
      <w:r w:rsidRPr="006B75B0">
        <w:rPr>
          <w:rFonts w:cstheme="minorHAnsi"/>
          <w:spacing w:val="-3"/>
        </w:rPr>
        <w:t xml:space="preserve"> </w:t>
      </w:r>
      <w:r w:rsidRPr="006B75B0">
        <w:rPr>
          <w:rFonts w:cstheme="minorHAnsi"/>
        </w:rPr>
        <w:t>and information systems initially and annually thereafter; and</w:t>
      </w:r>
    </w:p>
    <w:p w14:paraId="4BB7CF4B" w14:textId="1C0CBF5B" w:rsidR="0098210C" w:rsidRPr="006B75B0" w:rsidRDefault="0098210C" w:rsidP="00E85CE2">
      <w:pPr>
        <w:pStyle w:val="ListParagraph"/>
        <w:widowControl w:val="0"/>
        <w:numPr>
          <w:ilvl w:val="1"/>
          <w:numId w:val="2"/>
        </w:numPr>
        <w:tabs>
          <w:tab w:val="left" w:pos="1576"/>
        </w:tabs>
        <w:autoSpaceDE w:val="0"/>
        <w:autoSpaceDN w:val="0"/>
        <w:spacing w:before="240" w:after="0" w:line="240" w:lineRule="auto"/>
        <w:ind w:right="200"/>
        <w:rPr>
          <w:rFonts w:cstheme="minorHAnsi"/>
        </w:rPr>
      </w:pPr>
      <w:r w:rsidRPr="006B75B0">
        <w:rPr>
          <w:rFonts w:cstheme="minorHAnsi"/>
        </w:rPr>
        <w:t>Successfully</w:t>
      </w:r>
      <w:r w:rsidRPr="006B75B0">
        <w:rPr>
          <w:rFonts w:cstheme="minorHAnsi"/>
          <w:spacing w:val="-4"/>
        </w:rPr>
        <w:t xml:space="preserve"> </w:t>
      </w:r>
      <w:r w:rsidRPr="006B75B0">
        <w:rPr>
          <w:rFonts w:cstheme="minorHAnsi"/>
        </w:rPr>
        <w:t>complete</w:t>
      </w:r>
      <w:r w:rsidRPr="006B75B0">
        <w:rPr>
          <w:rFonts w:cstheme="minorHAnsi"/>
          <w:spacing w:val="-5"/>
        </w:rPr>
        <w:t xml:space="preserve"> </w:t>
      </w:r>
      <w:r w:rsidRPr="006B75B0">
        <w:rPr>
          <w:rFonts w:cstheme="minorHAnsi"/>
        </w:rPr>
        <w:t>any</w:t>
      </w:r>
      <w:r w:rsidRPr="006B75B0">
        <w:rPr>
          <w:rFonts w:cstheme="minorHAnsi"/>
          <w:spacing w:val="-4"/>
        </w:rPr>
        <w:t xml:space="preserve"> </w:t>
      </w:r>
      <w:r w:rsidRPr="006B75B0">
        <w:rPr>
          <w:rFonts w:cstheme="minorHAnsi"/>
        </w:rPr>
        <w:t>additional</w:t>
      </w:r>
      <w:r w:rsidRPr="006B75B0">
        <w:rPr>
          <w:rFonts w:cstheme="minorHAnsi"/>
          <w:spacing w:val="-4"/>
        </w:rPr>
        <w:t xml:space="preserve"> </w:t>
      </w:r>
      <w:r w:rsidRPr="006B75B0">
        <w:rPr>
          <w:rFonts w:cstheme="minorHAnsi"/>
        </w:rPr>
        <w:t>cyber</w:t>
      </w:r>
      <w:r w:rsidRPr="006B75B0">
        <w:rPr>
          <w:rFonts w:cstheme="minorHAnsi"/>
          <w:spacing w:val="-5"/>
        </w:rPr>
        <w:t xml:space="preserve"> </w:t>
      </w:r>
      <w:r w:rsidRPr="006B75B0">
        <w:rPr>
          <w:rFonts w:cstheme="minorHAnsi"/>
        </w:rPr>
        <w:t>security</w:t>
      </w:r>
      <w:r w:rsidRPr="006B75B0">
        <w:rPr>
          <w:rFonts w:cstheme="minorHAnsi"/>
          <w:spacing w:val="-4"/>
        </w:rPr>
        <w:t xml:space="preserve"> </w:t>
      </w:r>
      <w:r w:rsidRPr="006B75B0">
        <w:rPr>
          <w:rFonts w:cstheme="minorHAnsi"/>
        </w:rPr>
        <w:t>or</w:t>
      </w:r>
      <w:r w:rsidRPr="006B75B0">
        <w:rPr>
          <w:rFonts w:cstheme="minorHAnsi"/>
          <w:spacing w:val="-5"/>
        </w:rPr>
        <w:t xml:space="preserve"> </w:t>
      </w:r>
      <w:r w:rsidRPr="006B75B0">
        <w:rPr>
          <w:rFonts w:cstheme="minorHAnsi"/>
        </w:rPr>
        <w:t>privacy</w:t>
      </w:r>
      <w:r w:rsidRPr="006B75B0">
        <w:rPr>
          <w:rFonts w:cstheme="minorHAnsi"/>
          <w:spacing w:val="-4"/>
        </w:rPr>
        <w:t xml:space="preserve"> </w:t>
      </w:r>
      <w:r w:rsidRPr="006B75B0">
        <w:rPr>
          <w:rFonts w:cstheme="minorHAnsi"/>
        </w:rPr>
        <w:t>training,</w:t>
      </w:r>
      <w:r w:rsidRPr="006B75B0">
        <w:rPr>
          <w:rFonts w:cstheme="minorHAnsi"/>
          <w:spacing w:val="-3"/>
        </w:rPr>
        <w:t xml:space="preserve"> </w:t>
      </w:r>
      <w:r w:rsidRPr="006B75B0">
        <w:rPr>
          <w:rFonts w:cstheme="minorHAnsi"/>
        </w:rPr>
        <w:t>as required for VA personnel with equivalent information system or information</w:t>
      </w:r>
      <w:r w:rsidRPr="006B75B0">
        <w:rPr>
          <w:rFonts w:cstheme="minorHAnsi"/>
          <w:spacing w:val="-1"/>
        </w:rPr>
        <w:t xml:space="preserve"> </w:t>
      </w:r>
      <w:r w:rsidRPr="006B75B0">
        <w:rPr>
          <w:rFonts w:cstheme="minorHAnsi"/>
        </w:rPr>
        <w:t>access</w:t>
      </w:r>
      <w:r w:rsidRPr="006B75B0">
        <w:rPr>
          <w:rFonts w:cstheme="minorHAnsi"/>
          <w:spacing w:val="-2"/>
        </w:rPr>
        <w:t xml:space="preserve"> </w:t>
      </w:r>
      <w:r w:rsidRPr="006B75B0">
        <w:rPr>
          <w:rFonts w:cstheme="minorHAnsi"/>
        </w:rPr>
        <w:t>[to</w:t>
      </w:r>
      <w:r w:rsidRPr="006B75B0">
        <w:rPr>
          <w:rFonts w:cstheme="minorHAnsi"/>
          <w:spacing w:val="-1"/>
        </w:rPr>
        <w:t xml:space="preserve"> </w:t>
      </w:r>
      <w:r w:rsidRPr="006B75B0">
        <w:rPr>
          <w:rFonts w:cstheme="minorHAnsi"/>
        </w:rPr>
        <w:t>be defined by</w:t>
      </w:r>
      <w:r w:rsidRPr="006B75B0">
        <w:rPr>
          <w:rFonts w:cstheme="minorHAnsi"/>
          <w:spacing w:val="-2"/>
        </w:rPr>
        <w:t xml:space="preserve"> </w:t>
      </w:r>
      <w:r w:rsidRPr="006B75B0">
        <w:rPr>
          <w:rFonts w:cstheme="minorHAnsi"/>
        </w:rPr>
        <w:t>the VA</w:t>
      </w:r>
      <w:r w:rsidRPr="006B75B0">
        <w:rPr>
          <w:rFonts w:cstheme="minorHAnsi"/>
          <w:spacing w:val="-2"/>
        </w:rPr>
        <w:t xml:space="preserve"> </w:t>
      </w:r>
      <w:r w:rsidRPr="006B75B0">
        <w:rPr>
          <w:rFonts w:cstheme="minorHAnsi"/>
        </w:rPr>
        <w:t>program</w:t>
      </w:r>
      <w:r w:rsidRPr="006B75B0">
        <w:rPr>
          <w:rFonts w:cstheme="minorHAnsi"/>
          <w:spacing w:val="-1"/>
        </w:rPr>
        <w:t xml:space="preserve"> </w:t>
      </w:r>
      <w:r w:rsidRPr="006B75B0">
        <w:rPr>
          <w:rFonts w:cstheme="minorHAnsi"/>
        </w:rPr>
        <w:t>official</w:t>
      </w:r>
      <w:r w:rsidRPr="006B75B0">
        <w:rPr>
          <w:rFonts w:cstheme="minorHAnsi"/>
          <w:spacing w:val="-3"/>
        </w:rPr>
        <w:t xml:space="preserve"> </w:t>
      </w:r>
      <w:r w:rsidRPr="006B75B0">
        <w:rPr>
          <w:rFonts w:cstheme="minorHAnsi"/>
        </w:rPr>
        <w:t>and</w:t>
      </w:r>
      <w:r w:rsidRPr="006B75B0">
        <w:rPr>
          <w:rFonts w:cstheme="minorHAnsi"/>
          <w:spacing w:val="-1"/>
        </w:rPr>
        <w:t xml:space="preserve"> </w:t>
      </w:r>
      <w:r w:rsidRPr="006B75B0">
        <w:rPr>
          <w:rFonts w:cstheme="minorHAnsi"/>
        </w:rPr>
        <w:t>provided to the VA CO for inclusion in the solicitation document – i.e., any role- based information security training].</w:t>
      </w:r>
    </w:p>
    <w:p w14:paraId="4BB7CF4C" w14:textId="77777777" w:rsidR="0098210C" w:rsidRPr="006B75B0" w:rsidRDefault="0098210C" w:rsidP="00E85CE2">
      <w:pPr>
        <w:widowControl w:val="0"/>
        <w:numPr>
          <w:ilvl w:val="1"/>
          <w:numId w:val="2"/>
        </w:numPr>
        <w:tabs>
          <w:tab w:val="left" w:pos="1003"/>
        </w:tabs>
        <w:autoSpaceDE w:val="0"/>
        <w:autoSpaceDN w:val="0"/>
        <w:spacing w:after="0" w:line="240" w:lineRule="auto"/>
        <w:ind w:right="426"/>
        <w:rPr>
          <w:rFonts w:cstheme="minorHAnsi"/>
        </w:rPr>
      </w:pPr>
      <w:r w:rsidRPr="006B75B0">
        <w:rPr>
          <w:rFonts w:cstheme="minorHAnsi"/>
        </w:rPr>
        <w:t>The</w:t>
      </w:r>
      <w:r w:rsidRPr="006B75B0">
        <w:rPr>
          <w:rFonts w:cstheme="minorHAnsi"/>
          <w:spacing w:val="-2"/>
        </w:rPr>
        <w:t xml:space="preserve"> </w:t>
      </w:r>
      <w:r w:rsidRPr="006B75B0">
        <w:rPr>
          <w:rFonts w:cstheme="minorHAnsi"/>
        </w:rPr>
        <w:t>contractor</w:t>
      </w:r>
      <w:r w:rsidRPr="006B75B0">
        <w:rPr>
          <w:rFonts w:cstheme="minorHAnsi"/>
          <w:spacing w:val="-4"/>
        </w:rPr>
        <w:t xml:space="preserve"> </w:t>
      </w:r>
      <w:r w:rsidRPr="006B75B0">
        <w:rPr>
          <w:rFonts w:cstheme="minorHAnsi"/>
        </w:rPr>
        <w:t>shall</w:t>
      </w:r>
      <w:r w:rsidRPr="006B75B0">
        <w:rPr>
          <w:rFonts w:cstheme="minorHAnsi"/>
          <w:spacing w:val="-3"/>
        </w:rPr>
        <w:t xml:space="preserve"> </w:t>
      </w:r>
      <w:r w:rsidRPr="006B75B0">
        <w:rPr>
          <w:rFonts w:cstheme="minorHAnsi"/>
        </w:rPr>
        <w:t>provide</w:t>
      </w:r>
      <w:r w:rsidRPr="006B75B0">
        <w:rPr>
          <w:rFonts w:cstheme="minorHAnsi"/>
          <w:spacing w:val="-2"/>
        </w:rPr>
        <w:t xml:space="preserve"> </w:t>
      </w:r>
      <w:r w:rsidRPr="006B75B0">
        <w:rPr>
          <w:rFonts w:cstheme="minorHAnsi"/>
        </w:rPr>
        <w:t>to</w:t>
      </w:r>
      <w:r w:rsidRPr="006B75B0">
        <w:rPr>
          <w:rFonts w:cstheme="minorHAnsi"/>
          <w:spacing w:val="-2"/>
        </w:rPr>
        <w:t xml:space="preserve"> </w:t>
      </w:r>
      <w:r w:rsidRPr="006B75B0">
        <w:rPr>
          <w:rFonts w:cstheme="minorHAnsi"/>
        </w:rPr>
        <w:t>the</w:t>
      </w:r>
      <w:r w:rsidRPr="006B75B0">
        <w:rPr>
          <w:rFonts w:cstheme="minorHAnsi"/>
          <w:spacing w:val="-2"/>
        </w:rPr>
        <w:t xml:space="preserve"> </w:t>
      </w:r>
      <w:r w:rsidRPr="006B75B0">
        <w:rPr>
          <w:rFonts w:cstheme="minorHAnsi"/>
        </w:rPr>
        <w:t>COR/CO</w:t>
      </w:r>
      <w:r w:rsidRPr="006B75B0">
        <w:rPr>
          <w:rFonts w:cstheme="minorHAnsi"/>
          <w:spacing w:val="-5"/>
        </w:rPr>
        <w:t xml:space="preserve"> </w:t>
      </w:r>
      <w:r w:rsidRPr="006B75B0">
        <w:rPr>
          <w:rFonts w:cstheme="minorHAnsi"/>
        </w:rPr>
        <w:t>a</w:t>
      </w:r>
      <w:r w:rsidRPr="006B75B0">
        <w:rPr>
          <w:rFonts w:cstheme="minorHAnsi"/>
          <w:spacing w:val="-2"/>
        </w:rPr>
        <w:t xml:space="preserve"> </w:t>
      </w:r>
      <w:r w:rsidRPr="006B75B0">
        <w:rPr>
          <w:rFonts w:cstheme="minorHAnsi"/>
        </w:rPr>
        <w:t>copy</w:t>
      </w:r>
      <w:r w:rsidRPr="006B75B0">
        <w:rPr>
          <w:rFonts w:cstheme="minorHAnsi"/>
          <w:spacing w:val="-5"/>
        </w:rPr>
        <w:t xml:space="preserve"> </w:t>
      </w:r>
      <w:r w:rsidRPr="006B75B0">
        <w:rPr>
          <w:rFonts w:cstheme="minorHAnsi"/>
        </w:rPr>
        <w:t>of</w:t>
      </w:r>
      <w:r w:rsidRPr="006B75B0">
        <w:rPr>
          <w:rFonts w:cstheme="minorHAnsi"/>
          <w:spacing w:val="-5"/>
        </w:rPr>
        <w:t xml:space="preserve"> </w:t>
      </w:r>
      <w:r w:rsidRPr="006B75B0">
        <w:rPr>
          <w:rFonts w:cstheme="minorHAnsi"/>
        </w:rPr>
        <w:t>the</w:t>
      </w:r>
      <w:r w:rsidRPr="006B75B0">
        <w:rPr>
          <w:rFonts w:cstheme="minorHAnsi"/>
          <w:spacing w:val="-4"/>
        </w:rPr>
        <w:t xml:space="preserve"> </w:t>
      </w:r>
      <w:r w:rsidRPr="006B75B0">
        <w:rPr>
          <w:rFonts w:cstheme="minorHAnsi"/>
        </w:rPr>
        <w:t>training</w:t>
      </w:r>
      <w:r w:rsidRPr="006B75B0">
        <w:rPr>
          <w:rFonts w:cstheme="minorHAnsi"/>
          <w:spacing w:val="-2"/>
        </w:rPr>
        <w:t xml:space="preserve"> </w:t>
      </w:r>
      <w:r w:rsidRPr="006B75B0">
        <w:rPr>
          <w:rFonts w:cstheme="minorHAnsi"/>
        </w:rPr>
        <w:t>certificates and certification of signing the Organizational Rules of Behavior for each applicable employee within five days of the initiation of the contract and annually thereafter, as required.</w:t>
      </w:r>
    </w:p>
    <w:p w14:paraId="4BB7CF4D" w14:textId="77777777" w:rsidR="0098210C" w:rsidRPr="006B75B0" w:rsidRDefault="0098210C" w:rsidP="00E85CE2">
      <w:pPr>
        <w:widowControl w:val="0"/>
        <w:numPr>
          <w:ilvl w:val="1"/>
          <w:numId w:val="2"/>
        </w:numPr>
        <w:tabs>
          <w:tab w:val="left" w:pos="1003"/>
        </w:tabs>
        <w:autoSpaceDE w:val="0"/>
        <w:autoSpaceDN w:val="0"/>
        <w:spacing w:after="0" w:line="240" w:lineRule="auto"/>
        <w:ind w:right="122"/>
        <w:rPr>
          <w:rFonts w:cstheme="minorHAnsi"/>
        </w:rPr>
      </w:pPr>
      <w:r w:rsidRPr="006B75B0">
        <w:rPr>
          <w:rFonts w:cstheme="minorHAnsi"/>
        </w:rPr>
        <w:t>Failure to complete the mandatory annual training is grounds for suspension or termination</w:t>
      </w:r>
      <w:r w:rsidRPr="006B75B0">
        <w:rPr>
          <w:rFonts w:cstheme="minorHAnsi"/>
          <w:spacing w:val="-4"/>
        </w:rPr>
        <w:t xml:space="preserve"> </w:t>
      </w:r>
      <w:r w:rsidRPr="006B75B0">
        <w:rPr>
          <w:rFonts w:cstheme="minorHAnsi"/>
        </w:rPr>
        <w:t>of</w:t>
      </w:r>
      <w:r w:rsidRPr="006B75B0">
        <w:rPr>
          <w:rFonts w:cstheme="minorHAnsi"/>
          <w:spacing w:val="-5"/>
        </w:rPr>
        <w:t xml:space="preserve"> </w:t>
      </w:r>
      <w:r w:rsidRPr="006B75B0">
        <w:rPr>
          <w:rFonts w:cstheme="minorHAnsi"/>
        </w:rPr>
        <w:t>all</w:t>
      </w:r>
      <w:r w:rsidRPr="006B75B0">
        <w:rPr>
          <w:rFonts w:cstheme="minorHAnsi"/>
          <w:spacing w:val="-3"/>
        </w:rPr>
        <w:t xml:space="preserve"> </w:t>
      </w:r>
      <w:r w:rsidRPr="006B75B0">
        <w:rPr>
          <w:rFonts w:cstheme="minorHAnsi"/>
        </w:rPr>
        <w:t>physical</w:t>
      </w:r>
      <w:r w:rsidRPr="006B75B0">
        <w:rPr>
          <w:rFonts w:cstheme="minorHAnsi"/>
          <w:spacing w:val="-3"/>
        </w:rPr>
        <w:t xml:space="preserve"> </w:t>
      </w:r>
      <w:r w:rsidRPr="006B75B0">
        <w:rPr>
          <w:rFonts w:cstheme="minorHAnsi"/>
        </w:rPr>
        <w:t>or</w:t>
      </w:r>
      <w:r w:rsidRPr="006B75B0">
        <w:rPr>
          <w:rFonts w:cstheme="minorHAnsi"/>
          <w:spacing w:val="-4"/>
        </w:rPr>
        <w:t xml:space="preserve"> </w:t>
      </w:r>
      <w:r w:rsidRPr="006B75B0">
        <w:rPr>
          <w:rFonts w:cstheme="minorHAnsi"/>
        </w:rPr>
        <w:t>electronic</w:t>
      </w:r>
      <w:r w:rsidRPr="006B75B0">
        <w:rPr>
          <w:rFonts w:cstheme="minorHAnsi"/>
          <w:spacing w:val="-3"/>
        </w:rPr>
        <w:t xml:space="preserve"> </w:t>
      </w:r>
      <w:r w:rsidRPr="006B75B0">
        <w:rPr>
          <w:rFonts w:cstheme="minorHAnsi"/>
        </w:rPr>
        <w:t>access</w:t>
      </w:r>
      <w:r w:rsidRPr="006B75B0">
        <w:rPr>
          <w:rFonts w:cstheme="minorHAnsi"/>
          <w:spacing w:val="-3"/>
        </w:rPr>
        <w:t xml:space="preserve"> </w:t>
      </w:r>
      <w:r w:rsidRPr="006B75B0">
        <w:rPr>
          <w:rFonts w:cstheme="minorHAnsi"/>
        </w:rPr>
        <w:t>privileges</w:t>
      </w:r>
      <w:r w:rsidRPr="006B75B0">
        <w:rPr>
          <w:rFonts w:cstheme="minorHAnsi"/>
          <w:spacing w:val="-3"/>
        </w:rPr>
        <w:t xml:space="preserve"> </w:t>
      </w:r>
      <w:r w:rsidRPr="006B75B0">
        <w:rPr>
          <w:rFonts w:cstheme="minorHAnsi"/>
        </w:rPr>
        <w:t>and</w:t>
      </w:r>
      <w:r w:rsidRPr="006B75B0">
        <w:rPr>
          <w:rFonts w:cstheme="minorHAnsi"/>
          <w:spacing w:val="-2"/>
        </w:rPr>
        <w:t xml:space="preserve"> </w:t>
      </w:r>
      <w:r w:rsidRPr="006B75B0">
        <w:rPr>
          <w:rFonts w:cstheme="minorHAnsi"/>
        </w:rPr>
        <w:t>removal</w:t>
      </w:r>
      <w:r w:rsidRPr="006B75B0">
        <w:rPr>
          <w:rFonts w:cstheme="minorHAnsi"/>
          <w:spacing w:val="-3"/>
        </w:rPr>
        <w:t xml:space="preserve"> </w:t>
      </w:r>
      <w:r w:rsidRPr="006B75B0">
        <w:rPr>
          <w:rFonts w:cstheme="minorHAnsi"/>
        </w:rPr>
        <w:t>from</w:t>
      </w:r>
      <w:r w:rsidRPr="006B75B0">
        <w:rPr>
          <w:rFonts w:cstheme="minorHAnsi"/>
          <w:spacing w:val="-4"/>
        </w:rPr>
        <w:t xml:space="preserve"> </w:t>
      </w:r>
      <w:r w:rsidRPr="006B75B0">
        <w:rPr>
          <w:rFonts w:cstheme="minorHAnsi"/>
        </w:rPr>
        <w:t>work on the contract until such time as the required training is complete.</w:t>
      </w:r>
    </w:p>
    <w:p w14:paraId="4BB7CF4E" w14:textId="51D7358C" w:rsidR="0098210C" w:rsidRPr="006B75B0" w:rsidRDefault="0098210C" w:rsidP="004C7631">
      <w:pPr>
        <w:widowControl w:val="0"/>
        <w:tabs>
          <w:tab w:val="left" w:pos="480"/>
        </w:tabs>
        <w:autoSpaceDE w:val="0"/>
        <w:autoSpaceDN w:val="0"/>
        <w:spacing w:before="240" w:after="0" w:line="240" w:lineRule="auto"/>
        <w:ind w:right="1216"/>
        <w:rPr>
          <w:rFonts w:cstheme="minorHAnsi"/>
          <w:b/>
          <w:bCs/>
        </w:rPr>
      </w:pPr>
      <w:r w:rsidRPr="006B75B0">
        <w:rPr>
          <w:rFonts w:cstheme="minorHAnsi"/>
          <w:b/>
          <w:bCs/>
        </w:rPr>
        <w:t>SECURITY INCIDENT INVESTIGATION</w:t>
      </w:r>
    </w:p>
    <w:p w14:paraId="4BB7CF4F" w14:textId="77777777" w:rsidR="0098210C" w:rsidRPr="006B75B0" w:rsidRDefault="0098210C" w:rsidP="00E85CE2">
      <w:pPr>
        <w:widowControl w:val="0"/>
        <w:tabs>
          <w:tab w:val="left" w:pos="1003"/>
        </w:tabs>
        <w:autoSpaceDE w:val="0"/>
        <w:autoSpaceDN w:val="0"/>
        <w:spacing w:after="0" w:line="240" w:lineRule="auto"/>
        <w:ind w:right="430"/>
        <w:jc w:val="both"/>
        <w:rPr>
          <w:rFonts w:cstheme="minorHAnsi"/>
        </w:rPr>
      </w:pPr>
      <w:r w:rsidRPr="006B75B0">
        <w:rPr>
          <w:rFonts w:cstheme="minorHAnsi"/>
        </w:rPr>
        <w:t>The contractor, subcontractor, their employees, or business associates shall immediately (within one hour)</w:t>
      </w:r>
      <w:r w:rsidRPr="006B75B0">
        <w:rPr>
          <w:rFonts w:cstheme="minorHAnsi"/>
          <w:spacing w:val="-1"/>
        </w:rPr>
        <w:t xml:space="preserve"> </w:t>
      </w:r>
      <w:r w:rsidRPr="006B75B0">
        <w:rPr>
          <w:rFonts w:cstheme="minorHAnsi"/>
        </w:rPr>
        <w:t>report suspected security / privacy</w:t>
      </w:r>
      <w:r w:rsidRPr="006B75B0">
        <w:rPr>
          <w:rFonts w:cstheme="minorHAnsi"/>
          <w:spacing w:val="-2"/>
        </w:rPr>
        <w:t xml:space="preserve"> </w:t>
      </w:r>
      <w:r w:rsidRPr="006B75B0">
        <w:rPr>
          <w:rFonts w:cstheme="minorHAnsi"/>
        </w:rPr>
        <w:t>incidents</w:t>
      </w:r>
      <w:r w:rsidRPr="006B75B0">
        <w:rPr>
          <w:rFonts w:cstheme="minorHAnsi"/>
          <w:spacing w:val="-2"/>
        </w:rPr>
        <w:t xml:space="preserve"> </w:t>
      </w:r>
      <w:r w:rsidRPr="006B75B0">
        <w:rPr>
          <w:rFonts w:cstheme="minorHAnsi"/>
        </w:rPr>
        <w:t>to the</w:t>
      </w:r>
      <w:r w:rsidRPr="006B75B0">
        <w:rPr>
          <w:rFonts w:cstheme="minorHAnsi"/>
          <w:spacing w:val="-3"/>
        </w:rPr>
        <w:t xml:space="preserve"> </w:t>
      </w:r>
      <w:r w:rsidRPr="006B75B0">
        <w:rPr>
          <w:rFonts w:cstheme="minorHAnsi"/>
        </w:rPr>
        <w:t>VA</w:t>
      </w:r>
      <w:r w:rsidRPr="006B75B0">
        <w:rPr>
          <w:rFonts w:cstheme="minorHAnsi"/>
          <w:spacing w:val="-3"/>
        </w:rPr>
        <w:t xml:space="preserve"> </w:t>
      </w:r>
      <w:r w:rsidRPr="006B75B0">
        <w:rPr>
          <w:rFonts w:cstheme="minorHAnsi"/>
        </w:rPr>
        <w:t>OIT’s</w:t>
      </w:r>
      <w:r w:rsidRPr="006B75B0">
        <w:rPr>
          <w:rFonts w:cstheme="minorHAnsi"/>
          <w:spacing w:val="-6"/>
        </w:rPr>
        <w:t xml:space="preserve"> </w:t>
      </w:r>
      <w:r w:rsidRPr="006B75B0">
        <w:rPr>
          <w:rFonts w:cstheme="minorHAnsi"/>
        </w:rPr>
        <w:t>Enterprise</w:t>
      </w:r>
      <w:r w:rsidRPr="006B75B0">
        <w:rPr>
          <w:rFonts w:cstheme="minorHAnsi"/>
          <w:spacing w:val="-3"/>
        </w:rPr>
        <w:t xml:space="preserve"> </w:t>
      </w:r>
      <w:r w:rsidRPr="006B75B0">
        <w:rPr>
          <w:rFonts w:cstheme="minorHAnsi"/>
        </w:rPr>
        <w:t>Service</w:t>
      </w:r>
      <w:r w:rsidRPr="006B75B0">
        <w:rPr>
          <w:rFonts w:cstheme="minorHAnsi"/>
          <w:spacing w:val="-3"/>
        </w:rPr>
        <w:t xml:space="preserve"> </w:t>
      </w:r>
      <w:r w:rsidRPr="006B75B0">
        <w:rPr>
          <w:rFonts w:cstheme="minorHAnsi"/>
        </w:rPr>
        <w:t>Desk</w:t>
      </w:r>
      <w:r w:rsidRPr="006B75B0">
        <w:rPr>
          <w:rFonts w:cstheme="minorHAnsi"/>
          <w:spacing w:val="-6"/>
        </w:rPr>
        <w:t xml:space="preserve"> </w:t>
      </w:r>
      <w:r w:rsidRPr="006B75B0">
        <w:rPr>
          <w:rFonts w:cstheme="minorHAnsi"/>
        </w:rPr>
        <w:t>(ESD)</w:t>
      </w:r>
      <w:r w:rsidRPr="006B75B0">
        <w:rPr>
          <w:rFonts w:cstheme="minorHAnsi"/>
          <w:spacing w:val="-6"/>
        </w:rPr>
        <w:t xml:space="preserve"> </w:t>
      </w:r>
      <w:r w:rsidRPr="006B75B0">
        <w:rPr>
          <w:rFonts w:cstheme="minorHAnsi"/>
        </w:rPr>
        <w:t>by</w:t>
      </w:r>
      <w:r w:rsidRPr="006B75B0">
        <w:rPr>
          <w:rFonts w:cstheme="minorHAnsi"/>
          <w:spacing w:val="-4"/>
        </w:rPr>
        <w:t xml:space="preserve"> </w:t>
      </w:r>
      <w:r w:rsidRPr="006B75B0">
        <w:rPr>
          <w:rFonts w:cstheme="minorHAnsi"/>
        </w:rPr>
        <w:t>calling</w:t>
      </w:r>
      <w:r w:rsidRPr="006B75B0">
        <w:rPr>
          <w:rFonts w:cstheme="minorHAnsi"/>
          <w:spacing w:val="-3"/>
        </w:rPr>
        <w:t xml:space="preserve"> </w:t>
      </w:r>
      <w:r w:rsidRPr="006B75B0">
        <w:rPr>
          <w:rFonts w:cstheme="minorHAnsi"/>
        </w:rPr>
        <w:t>(855)</w:t>
      </w:r>
      <w:r w:rsidRPr="006B75B0">
        <w:rPr>
          <w:rFonts w:cstheme="minorHAnsi"/>
          <w:spacing w:val="-5"/>
        </w:rPr>
        <w:t xml:space="preserve"> </w:t>
      </w:r>
      <w:r w:rsidRPr="006B75B0">
        <w:rPr>
          <w:rFonts w:cstheme="minorHAnsi"/>
        </w:rPr>
        <w:t>673-4357</w:t>
      </w:r>
      <w:r w:rsidRPr="006B75B0">
        <w:rPr>
          <w:rFonts w:cstheme="minorHAnsi"/>
          <w:spacing w:val="-3"/>
        </w:rPr>
        <w:t xml:space="preserve"> </w:t>
      </w:r>
      <w:r w:rsidRPr="006B75B0">
        <w:rPr>
          <w:rFonts w:cstheme="minorHAnsi"/>
        </w:rPr>
        <w:t>(TTY: 711). The ESD is OIT’s 24/7/365 single point</w:t>
      </w:r>
      <w:r w:rsidRPr="006B75B0">
        <w:rPr>
          <w:rFonts w:cstheme="minorHAnsi"/>
          <w:spacing w:val="-1"/>
        </w:rPr>
        <w:t xml:space="preserve"> </w:t>
      </w:r>
      <w:r w:rsidRPr="006B75B0">
        <w:rPr>
          <w:rFonts w:cstheme="minorHAnsi"/>
        </w:rPr>
        <w:t>of contact for</w:t>
      </w:r>
      <w:r w:rsidRPr="006B75B0">
        <w:rPr>
          <w:rFonts w:cstheme="minorHAnsi"/>
          <w:spacing w:val="-2"/>
        </w:rPr>
        <w:t xml:space="preserve"> </w:t>
      </w:r>
      <w:r w:rsidRPr="006B75B0">
        <w:rPr>
          <w:rFonts w:cstheme="minorHAnsi"/>
        </w:rPr>
        <w:t>IT-related issues. After reporting to the ESD, the contractor, subcontractor, their employees, or business</w:t>
      </w:r>
      <w:r w:rsidRPr="006B75B0">
        <w:rPr>
          <w:rFonts w:cstheme="minorHAnsi"/>
          <w:spacing w:val="-1"/>
        </w:rPr>
        <w:t xml:space="preserve"> </w:t>
      </w:r>
      <w:r w:rsidRPr="006B75B0">
        <w:rPr>
          <w:rFonts w:cstheme="minorHAnsi"/>
        </w:rPr>
        <w:t>associates shall, within one hour, provide the COR/CO the incident number received from the ESD.</w:t>
      </w:r>
    </w:p>
    <w:p w14:paraId="4BB7CF50" w14:textId="77777777" w:rsidR="0098210C" w:rsidRPr="006B75B0" w:rsidRDefault="0098210C" w:rsidP="004C7631">
      <w:pPr>
        <w:widowControl w:val="0"/>
        <w:tabs>
          <w:tab w:val="left" w:pos="1003"/>
        </w:tabs>
        <w:autoSpaceDE w:val="0"/>
        <w:autoSpaceDN w:val="0"/>
        <w:spacing w:before="240" w:after="0" w:line="240" w:lineRule="auto"/>
        <w:ind w:right="755"/>
        <w:rPr>
          <w:rFonts w:cstheme="minorHAnsi"/>
        </w:rPr>
      </w:pPr>
      <w:r w:rsidRPr="006B75B0">
        <w:rPr>
          <w:rFonts w:cstheme="minorHAnsi"/>
        </w:rPr>
        <w:t>To the extent known by the contractor/subcontractor, the contractor/ subcontractor's</w:t>
      </w:r>
      <w:r w:rsidRPr="006B75B0">
        <w:rPr>
          <w:rFonts w:cstheme="minorHAnsi"/>
          <w:spacing w:val="-5"/>
        </w:rPr>
        <w:t xml:space="preserve"> </w:t>
      </w:r>
      <w:r w:rsidRPr="006B75B0">
        <w:rPr>
          <w:rFonts w:cstheme="minorHAnsi"/>
        </w:rPr>
        <w:t>notice</w:t>
      </w:r>
      <w:r w:rsidRPr="006B75B0">
        <w:rPr>
          <w:rFonts w:cstheme="minorHAnsi"/>
          <w:spacing w:val="-7"/>
        </w:rPr>
        <w:t xml:space="preserve"> </w:t>
      </w:r>
      <w:r w:rsidRPr="006B75B0">
        <w:rPr>
          <w:rFonts w:cstheme="minorHAnsi"/>
        </w:rPr>
        <w:t>to</w:t>
      </w:r>
      <w:r w:rsidRPr="006B75B0">
        <w:rPr>
          <w:rFonts w:cstheme="minorHAnsi"/>
          <w:spacing w:val="-2"/>
        </w:rPr>
        <w:t xml:space="preserve"> </w:t>
      </w:r>
      <w:r w:rsidRPr="006B75B0">
        <w:rPr>
          <w:rFonts w:cstheme="minorHAnsi"/>
        </w:rPr>
        <w:t>VA</w:t>
      </w:r>
      <w:r w:rsidRPr="006B75B0">
        <w:rPr>
          <w:rFonts w:cstheme="minorHAnsi"/>
          <w:spacing w:val="-5"/>
        </w:rPr>
        <w:t xml:space="preserve"> </w:t>
      </w:r>
      <w:r w:rsidRPr="006B75B0">
        <w:rPr>
          <w:rFonts w:cstheme="minorHAnsi"/>
        </w:rPr>
        <w:t>shall</w:t>
      </w:r>
      <w:r w:rsidRPr="006B75B0">
        <w:rPr>
          <w:rFonts w:cstheme="minorHAnsi"/>
          <w:spacing w:val="-3"/>
        </w:rPr>
        <w:t xml:space="preserve"> </w:t>
      </w:r>
      <w:r w:rsidRPr="006B75B0">
        <w:rPr>
          <w:rFonts w:cstheme="minorHAnsi"/>
        </w:rPr>
        <w:t>identify</w:t>
      </w:r>
      <w:r w:rsidRPr="006B75B0">
        <w:rPr>
          <w:rFonts w:cstheme="minorHAnsi"/>
          <w:spacing w:val="-5"/>
        </w:rPr>
        <w:t xml:space="preserve"> </w:t>
      </w:r>
      <w:r w:rsidRPr="006B75B0">
        <w:rPr>
          <w:rFonts w:cstheme="minorHAnsi"/>
        </w:rPr>
        <w:t>the</w:t>
      </w:r>
      <w:r w:rsidRPr="006B75B0">
        <w:rPr>
          <w:rFonts w:cstheme="minorHAnsi"/>
          <w:spacing w:val="-7"/>
        </w:rPr>
        <w:t xml:space="preserve"> </w:t>
      </w:r>
      <w:r w:rsidRPr="006B75B0">
        <w:rPr>
          <w:rFonts w:cstheme="minorHAnsi"/>
        </w:rPr>
        <w:t>information</w:t>
      </w:r>
      <w:r w:rsidRPr="006B75B0">
        <w:rPr>
          <w:rFonts w:cstheme="minorHAnsi"/>
          <w:spacing w:val="-2"/>
        </w:rPr>
        <w:t xml:space="preserve"> </w:t>
      </w:r>
      <w:r w:rsidRPr="006B75B0">
        <w:rPr>
          <w:rFonts w:cstheme="minorHAnsi"/>
        </w:rPr>
        <w:t>involved</w:t>
      </w:r>
      <w:r w:rsidRPr="006B75B0">
        <w:rPr>
          <w:rFonts w:cstheme="minorHAnsi"/>
          <w:spacing w:val="-2"/>
        </w:rPr>
        <w:t xml:space="preserve"> </w:t>
      </w:r>
      <w:r w:rsidRPr="006B75B0">
        <w:rPr>
          <w:rFonts w:cstheme="minorHAnsi"/>
        </w:rPr>
        <w:t>and</w:t>
      </w:r>
      <w:r w:rsidRPr="006B75B0">
        <w:rPr>
          <w:rFonts w:cstheme="minorHAnsi"/>
          <w:spacing w:val="-2"/>
        </w:rPr>
        <w:t xml:space="preserve"> </w:t>
      </w:r>
      <w:r w:rsidRPr="006B75B0">
        <w:rPr>
          <w:rFonts w:cstheme="minorHAnsi"/>
        </w:rPr>
        <w:t>the circumstances surrounding the incident, including the following:</w:t>
      </w:r>
    </w:p>
    <w:p w14:paraId="4BB7CF51" w14:textId="77777777" w:rsidR="0098210C" w:rsidRPr="006B75B0" w:rsidRDefault="0098210C" w:rsidP="00E85CE2">
      <w:pPr>
        <w:widowControl w:val="0"/>
        <w:numPr>
          <w:ilvl w:val="2"/>
          <w:numId w:val="2"/>
        </w:numPr>
        <w:tabs>
          <w:tab w:val="left" w:pos="1576"/>
        </w:tabs>
        <w:autoSpaceDE w:val="0"/>
        <w:autoSpaceDN w:val="0"/>
        <w:spacing w:before="241" w:after="0" w:line="240" w:lineRule="auto"/>
        <w:rPr>
          <w:rFonts w:cstheme="minorHAnsi"/>
        </w:rPr>
      </w:pPr>
      <w:r w:rsidRPr="006B75B0">
        <w:rPr>
          <w:rFonts w:cstheme="minorHAnsi"/>
        </w:rPr>
        <w:t>The</w:t>
      </w:r>
      <w:r w:rsidRPr="006B75B0">
        <w:rPr>
          <w:rFonts w:cstheme="minorHAnsi"/>
          <w:spacing w:val="-4"/>
        </w:rPr>
        <w:t xml:space="preserve"> </w:t>
      </w:r>
      <w:r w:rsidRPr="006B75B0">
        <w:rPr>
          <w:rFonts w:cstheme="minorHAnsi"/>
        </w:rPr>
        <w:t>date</w:t>
      </w:r>
      <w:r w:rsidRPr="006B75B0">
        <w:rPr>
          <w:rFonts w:cstheme="minorHAnsi"/>
          <w:spacing w:val="-3"/>
        </w:rPr>
        <w:t xml:space="preserve"> </w:t>
      </w:r>
      <w:r w:rsidRPr="006B75B0">
        <w:rPr>
          <w:rFonts w:cstheme="minorHAnsi"/>
        </w:rPr>
        <w:t>and</w:t>
      </w:r>
      <w:r w:rsidRPr="006B75B0">
        <w:rPr>
          <w:rFonts w:cstheme="minorHAnsi"/>
          <w:spacing w:val="-1"/>
        </w:rPr>
        <w:t xml:space="preserve"> </w:t>
      </w:r>
      <w:r w:rsidRPr="006B75B0">
        <w:rPr>
          <w:rFonts w:cstheme="minorHAnsi"/>
        </w:rPr>
        <w:t>time</w:t>
      </w:r>
      <w:r w:rsidRPr="006B75B0">
        <w:rPr>
          <w:rFonts w:cstheme="minorHAnsi"/>
          <w:spacing w:val="-2"/>
        </w:rPr>
        <w:t xml:space="preserve"> </w:t>
      </w:r>
      <w:r w:rsidRPr="006B75B0">
        <w:rPr>
          <w:rFonts w:cstheme="minorHAnsi"/>
        </w:rPr>
        <w:t>(or</w:t>
      </w:r>
      <w:r w:rsidRPr="006B75B0">
        <w:rPr>
          <w:rFonts w:cstheme="minorHAnsi"/>
          <w:spacing w:val="-5"/>
        </w:rPr>
        <w:t xml:space="preserve"> </w:t>
      </w:r>
      <w:r w:rsidRPr="006B75B0">
        <w:rPr>
          <w:rFonts w:cstheme="minorHAnsi"/>
        </w:rPr>
        <w:t>approximation</w:t>
      </w:r>
      <w:r w:rsidRPr="006B75B0">
        <w:rPr>
          <w:rFonts w:cstheme="minorHAnsi"/>
          <w:spacing w:val="-1"/>
        </w:rPr>
        <w:t xml:space="preserve"> </w:t>
      </w:r>
      <w:r w:rsidRPr="006B75B0">
        <w:rPr>
          <w:rFonts w:cstheme="minorHAnsi"/>
        </w:rPr>
        <w:t>of)</w:t>
      </w:r>
      <w:r w:rsidRPr="006B75B0">
        <w:rPr>
          <w:rFonts w:cstheme="minorHAnsi"/>
          <w:spacing w:val="-4"/>
        </w:rPr>
        <w:t xml:space="preserve"> </w:t>
      </w:r>
      <w:r w:rsidRPr="006B75B0">
        <w:rPr>
          <w:rFonts w:cstheme="minorHAnsi"/>
        </w:rPr>
        <w:t>the</w:t>
      </w:r>
      <w:r w:rsidRPr="006B75B0">
        <w:rPr>
          <w:rFonts w:cstheme="minorHAnsi"/>
          <w:spacing w:val="-3"/>
        </w:rPr>
        <w:t xml:space="preserve"> </w:t>
      </w:r>
      <w:r w:rsidRPr="006B75B0">
        <w:rPr>
          <w:rFonts w:cstheme="minorHAnsi"/>
        </w:rPr>
        <w:t>Security</w:t>
      </w:r>
      <w:r w:rsidRPr="006B75B0">
        <w:rPr>
          <w:rFonts w:cstheme="minorHAnsi"/>
          <w:spacing w:val="-2"/>
        </w:rPr>
        <w:t xml:space="preserve"> </w:t>
      </w:r>
      <w:r w:rsidRPr="006B75B0">
        <w:rPr>
          <w:rFonts w:cstheme="minorHAnsi"/>
        </w:rPr>
        <w:t>Incident</w:t>
      </w:r>
      <w:r w:rsidRPr="006B75B0">
        <w:rPr>
          <w:rFonts w:cstheme="minorHAnsi"/>
          <w:spacing w:val="-1"/>
        </w:rPr>
        <w:t xml:space="preserve"> </w:t>
      </w:r>
      <w:r w:rsidRPr="006B75B0">
        <w:rPr>
          <w:rFonts w:cstheme="minorHAnsi"/>
          <w:spacing w:val="-2"/>
        </w:rPr>
        <w:t>occurred.</w:t>
      </w:r>
    </w:p>
    <w:p w14:paraId="4BB7CF52" w14:textId="77777777" w:rsidR="0098210C" w:rsidRPr="006B75B0" w:rsidRDefault="0098210C" w:rsidP="00E85CE2">
      <w:pPr>
        <w:widowControl w:val="0"/>
        <w:numPr>
          <w:ilvl w:val="2"/>
          <w:numId w:val="2"/>
        </w:numPr>
        <w:tabs>
          <w:tab w:val="left" w:pos="1576"/>
        </w:tabs>
        <w:autoSpaceDE w:val="0"/>
        <w:autoSpaceDN w:val="0"/>
        <w:spacing w:before="240" w:after="0" w:line="240" w:lineRule="auto"/>
        <w:rPr>
          <w:rFonts w:cstheme="minorHAnsi"/>
        </w:rPr>
      </w:pPr>
      <w:r w:rsidRPr="006B75B0">
        <w:rPr>
          <w:rFonts w:cstheme="minorHAnsi"/>
        </w:rPr>
        <w:t>The</w:t>
      </w:r>
      <w:r w:rsidRPr="006B75B0">
        <w:rPr>
          <w:rFonts w:cstheme="minorHAnsi"/>
          <w:spacing w:val="-5"/>
        </w:rPr>
        <w:t xml:space="preserve"> </w:t>
      </w:r>
      <w:r w:rsidRPr="006B75B0">
        <w:rPr>
          <w:rFonts w:cstheme="minorHAnsi"/>
        </w:rPr>
        <w:t>names</w:t>
      </w:r>
      <w:r w:rsidRPr="006B75B0">
        <w:rPr>
          <w:rFonts w:cstheme="minorHAnsi"/>
          <w:spacing w:val="-3"/>
        </w:rPr>
        <w:t xml:space="preserve"> </w:t>
      </w:r>
      <w:r w:rsidRPr="006B75B0">
        <w:rPr>
          <w:rFonts w:cstheme="minorHAnsi"/>
        </w:rPr>
        <w:t>of</w:t>
      </w:r>
      <w:r w:rsidRPr="006B75B0">
        <w:rPr>
          <w:rFonts w:cstheme="minorHAnsi"/>
          <w:spacing w:val="-2"/>
        </w:rPr>
        <w:t xml:space="preserve"> </w:t>
      </w:r>
      <w:r w:rsidRPr="006B75B0">
        <w:rPr>
          <w:rFonts w:cstheme="minorHAnsi"/>
        </w:rPr>
        <w:t>individuals</w:t>
      </w:r>
      <w:r w:rsidRPr="006B75B0">
        <w:rPr>
          <w:rFonts w:cstheme="minorHAnsi"/>
          <w:spacing w:val="-3"/>
        </w:rPr>
        <w:t xml:space="preserve"> </w:t>
      </w:r>
      <w:r w:rsidRPr="006B75B0">
        <w:rPr>
          <w:rFonts w:cstheme="minorHAnsi"/>
        </w:rPr>
        <w:t>involved</w:t>
      </w:r>
      <w:r w:rsidRPr="006B75B0">
        <w:rPr>
          <w:rFonts w:cstheme="minorHAnsi"/>
          <w:spacing w:val="-4"/>
        </w:rPr>
        <w:t xml:space="preserve"> </w:t>
      </w:r>
      <w:r w:rsidRPr="006B75B0">
        <w:rPr>
          <w:rFonts w:cstheme="minorHAnsi"/>
        </w:rPr>
        <w:t>(when</w:t>
      </w:r>
      <w:r w:rsidRPr="006B75B0">
        <w:rPr>
          <w:rFonts w:cstheme="minorHAnsi"/>
          <w:spacing w:val="-3"/>
        </w:rPr>
        <w:t xml:space="preserve"> </w:t>
      </w:r>
      <w:r w:rsidRPr="006B75B0">
        <w:rPr>
          <w:rFonts w:cstheme="minorHAnsi"/>
          <w:spacing w:val="-2"/>
        </w:rPr>
        <w:t>applicable).</w:t>
      </w:r>
    </w:p>
    <w:p w14:paraId="4BB7CF53" w14:textId="77777777" w:rsidR="0098210C" w:rsidRPr="006B75B0" w:rsidRDefault="0098210C" w:rsidP="00E85CE2">
      <w:pPr>
        <w:widowControl w:val="0"/>
        <w:numPr>
          <w:ilvl w:val="2"/>
          <w:numId w:val="2"/>
        </w:numPr>
        <w:tabs>
          <w:tab w:val="left" w:pos="1576"/>
        </w:tabs>
        <w:autoSpaceDE w:val="0"/>
        <w:autoSpaceDN w:val="0"/>
        <w:spacing w:before="240" w:after="0" w:line="240" w:lineRule="auto"/>
        <w:rPr>
          <w:rFonts w:cstheme="minorHAnsi"/>
        </w:rPr>
      </w:pPr>
      <w:r w:rsidRPr="006B75B0">
        <w:rPr>
          <w:rFonts w:cstheme="minorHAnsi"/>
        </w:rPr>
        <w:t>The</w:t>
      </w:r>
      <w:r w:rsidRPr="006B75B0">
        <w:rPr>
          <w:rFonts w:cstheme="minorHAnsi"/>
          <w:spacing w:val="-4"/>
        </w:rPr>
        <w:t xml:space="preserve"> </w:t>
      </w:r>
      <w:r w:rsidRPr="006B75B0">
        <w:rPr>
          <w:rFonts w:cstheme="minorHAnsi"/>
        </w:rPr>
        <w:t>physical</w:t>
      </w:r>
      <w:r w:rsidRPr="006B75B0">
        <w:rPr>
          <w:rFonts w:cstheme="minorHAnsi"/>
          <w:spacing w:val="-2"/>
        </w:rPr>
        <w:t xml:space="preserve"> </w:t>
      </w:r>
      <w:r w:rsidRPr="006B75B0">
        <w:rPr>
          <w:rFonts w:cstheme="minorHAnsi"/>
        </w:rPr>
        <w:t>and</w:t>
      </w:r>
      <w:r w:rsidRPr="006B75B0">
        <w:rPr>
          <w:rFonts w:cstheme="minorHAnsi"/>
          <w:spacing w:val="-2"/>
        </w:rPr>
        <w:t xml:space="preserve"> </w:t>
      </w:r>
      <w:r w:rsidRPr="006B75B0">
        <w:rPr>
          <w:rFonts w:cstheme="minorHAnsi"/>
        </w:rPr>
        <w:t>logical</w:t>
      </w:r>
      <w:r w:rsidRPr="006B75B0">
        <w:rPr>
          <w:rFonts w:cstheme="minorHAnsi"/>
          <w:spacing w:val="-3"/>
        </w:rPr>
        <w:t xml:space="preserve"> </w:t>
      </w:r>
      <w:r w:rsidRPr="006B75B0">
        <w:rPr>
          <w:rFonts w:cstheme="minorHAnsi"/>
        </w:rPr>
        <w:t>(if</w:t>
      </w:r>
      <w:r w:rsidRPr="006B75B0">
        <w:rPr>
          <w:rFonts w:cstheme="minorHAnsi"/>
          <w:spacing w:val="-2"/>
        </w:rPr>
        <w:t xml:space="preserve"> </w:t>
      </w:r>
      <w:r w:rsidRPr="006B75B0">
        <w:rPr>
          <w:rFonts w:cstheme="minorHAnsi"/>
        </w:rPr>
        <w:t>applicable)</w:t>
      </w:r>
      <w:r w:rsidRPr="006B75B0">
        <w:rPr>
          <w:rFonts w:cstheme="minorHAnsi"/>
          <w:spacing w:val="-3"/>
        </w:rPr>
        <w:t xml:space="preserve"> </w:t>
      </w:r>
      <w:r w:rsidRPr="006B75B0">
        <w:rPr>
          <w:rFonts w:cstheme="minorHAnsi"/>
        </w:rPr>
        <w:t>location</w:t>
      </w:r>
      <w:r w:rsidRPr="006B75B0">
        <w:rPr>
          <w:rFonts w:cstheme="minorHAnsi"/>
          <w:spacing w:val="-2"/>
        </w:rPr>
        <w:t xml:space="preserve"> </w:t>
      </w:r>
      <w:r w:rsidRPr="006B75B0">
        <w:rPr>
          <w:rFonts w:cstheme="minorHAnsi"/>
        </w:rPr>
        <w:t>of</w:t>
      </w:r>
      <w:r w:rsidRPr="006B75B0">
        <w:rPr>
          <w:rFonts w:cstheme="minorHAnsi"/>
          <w:spacing w:val="-4"/>
        </w:rPr>
        <w:t xml:space="preserve"> </w:t>
      </w:r>
      <w:r w:rsidRPr="006B75B0">
        <w:rPr>
          <w:rFonts w:cstheme="minorHAnsi"/>
        </w:rPr>
        <w:t>the</w:t>
      </w:r>
      <w:r w:rsidRPr="006B75B0">
        <w:rPr>
          <w:rFonts w:cstheme="minorHAnsi"/>
          <w:spacing w:val="-3"/>
        </w:rPr>
        <w:t xml:space="preserve"> </w:t>
      </w:r>
      <w:r w:rsidRPr="006B75B0">
        <w:rPr>
          <w:rFonts w:cstheme="minorHAnsi"/>
          <w:spacing w:val="-2"/>
        </w:rPr>
        <w:t>incident.</w:t>
      </w:r>
    </w:p>
    <w:p w14:paraId="4BB7CF54" w14:textId="77777777" w:rsidR="0098210C" w:rsidRPr="006B75B0" w:rsidRDefault="0098210C" w:rsidP="00E85CE2">
      <w:pPr>
        <w:widowControl w:val="0"/>
        <w:numPr>
          <w:ilvl w:val="2"/>
          <w:numId w:val="2"/>
        </w:numPr>
        <w:tabs>
          <w:tab w:val="left" w:pos="1576"/>
        </w:tabs>
        <w:autoSpaceDE w:val="0"/>
        <w:autoSpaceDN w:val="0"/>
        <w:spacing w:before="240" w:after="0" w:line="240" w:lineRule="auto"/>
        <w:rPr>
          <w:rFonts w:cstheme="minorHAnsi"/>
        </w:rPr>
      </w:pPr>
      <w:r w:rsidRPr="006B75B0">
        <w:rPr>
          <w:rFonts w:cstheme="minorHAnsi"/>
        </w:rPr>
        <w:t>Why</w:t>
      </w:r>
      <w:r w:rsidRPr="006B75B0">
        <w:rPr>
          <w:rFonts w:cstheme="minorHAnsi"/>
          <w:spacing w:val="-4"/>
        </w:rPr>
        <w:t xml:space="preserve"> </w:t>
      </w:r>
      <w:r w:rsidRPr="006B75B0">
        <w:rPr>
          <w:rFonts w:cstheme="minorHAnsi"/>
        </w:rPr>
        <w:t>the</w:t>
      </w:r>
      <w:r w:rsidRPr="006B75B0">
        <w:rPr>
          <w:rFonts w:cstheme="minorHAnsi"/>
          <w:spacing w:val="-2"/>
        </w:rPr>
        <w:t xml:space="preserve"> </w:t>
      </w:r>
      <w:r w:rsidRPr="006B75B0">
        <w:rPr>
          <w:rFonts w:cstheme="minorHAnsi"/>
        </w:rPr>
        <w:t>Security</w:t>
      </w:r>
      <w:r w:rsidRPr="006B75B0">
        <w:rPr>
          <w:rFonts w:cstheme="minorHAnsi"/>
          <w:spacing w:val="-4"/>
        </w:rPr>
        <w:t xml:space="preserve"> </w:t>
      </w:r>
      <w:r w:rsidRPr="006B75B0">
        <w:rPr>
          <w:rFonts w:cstheme="minorHAnsi"/>
        </w:rPr>
        <w:t>Incident took</w:t>
      </w:r>
      <w:r w:rsidRPr="006B75B0">
        <w:rPr>
          <w:rFonts w:cstheme="minorHAnsi"/>
          <w:spacing w:val="-4"/>
        </w:rPr>
        <w:t xml:space="preserve"> </w:t>
      </w:r>
      <w:r w:rsidRPr="006B75B0">
        <w:rPr>
          <w:rFonts w:cstheme="minorHAnsi"/>
        </w:rPr>
        <w:t>place</w:t>
      </w:r>
      <w:r w:rsidRPr="006B75B0">
        <w:rPr>
          <w:rFonts w:cstheme="minorHAnsi"/>
          <w:spacing w:val="-2"/>
        </w:rPr>
        <w:t xml:space="preserve"> </w:t>
      </w:r>
      <w:r w:rsidRPr="006B75B0">
        <w:rPr>
          <w:rFonts w:cstheme="minorHAnsi"/>
        </w:rPr>
        <w:t>(i.e.,</w:t>
      </w:r>
      <w:r w:rsidRPr="006B75B0">
        <w:rPr>
          <w:rFonts w:cstheme="minorHAnsi"/>
          <w:spacing w:val="-1"/>
        </w:rPr>
        <w:t xml:space="preserve"> </w:t>
      </w:r>
      <w:r w:rsidRPr="006B75B0">
        <w:rPr>
          <w:rFonts w:cstheme="minorHAnsi"/>
        </w:rPr>
        <w:t>catalyst for</w:t>
      </w:r>
      <w:r w:rsidRPr="006B75B0">
        <w:rPr>
          <w:rFonts w:cstheme="minorHAnsi"/>
          <w:spacing w:val="-3"/>
        </w:rPr>
        <w:t xml:space="preserve"> </w:t>
      </w:r>
      <w:r w:rsidRPr="006B75B0">
        <w:rPr>
          <w:rFonts w:cstheme="minorHAnsi"/>
        </w:rPr>
        <w:t xml:space="preserve">the </w:t>
      </w:r>
      <w:r w:rsidRPr="006B75B0">
        <w:rPr>
          <w:rFonts w:cstheme="minorHAnsi"/>
          <w:spacing w:val="-2"/>
        </w:rPr>
        <w:t>failure).</w:t>
      </w:r>
    </w:p>
    <w:p w14:paraId="4BB7CF55" w14:textId="77777777" w:rsidR="0098210C" w:rsidRPr="006B75B0" w:rsidRDefault="0098210C" w:rsidP="00E85CE2">
      <w:pPr>
        <w:widowControl w:val="0"/>
        <w:numPr>
          <w:ilvl w:val="2"/>
          <w:numId w:val="2"/>
        </w:numPr>
        <w:tabs>
          <w:tab w:val="left" w:pos="1576"/>
        </w:tabs>
        <w:autoSpaceDE w:val="0"/>
        <w:autoSpaceDN w:val="0"/>
        <w:spacing w:before="240" w:after="0" w:line="240" w:lineRule="auto"/>
        <w:rPr>
          <w:rFonts w:cstheme="minorHAnsi"/>
        </w:rPr>
      </w:pPr>
      <w:r w:rsidRPr="006B75B0">
        <w:rPr>
          <w:rFonts w:cstheme="minorHAnsi"/>
        </w:rPr>
        <w:t>The</w:t>
      </w:r>
      <w:r w:rsidRPr="006B75B0">
        <w:rPr>
          <w:rFonts w:cstheme="minorHAnsi"/>
          <w:spacing w:val="-3"/>
        </w:rPr>
        <w:t xml:space="preserve"> </w:t>
      </w:r>
      <w:r w:rsidRPr="006B75B0">
        <w:rPr>
          <w:rFonts w:cstheme="minorHAnsi"/>
        </w:rPr>
        <w:t>amount</w:t>
      </w:r>
      <w:r w:rsidRPr="006B75B0">
        <w:rPr>
          <w:rFonts w:cstheme="minorHAnsi"/>
          <w:spacing w:val="-3"/>
        </w:rPr>
        <w:t xml:space="preserve"> </w:t>
      </w:r>
      <w:r w:rsidRPr="006B75B0">
        <w:rPr>
          <w:rFonts w:cstheme="minorHAnsi"/>
        </w:rPr>
        <w:t>of</w:t>
      </w:r>
      <w:r w:rsidRPr="006B75B0">
        <w:rPr>
          <w:rFonts w:cstheme="minorHAnsi"/>
          <w:spacing w:val="-4"/>
        </w:rPr>
        <w:t xml:space="preserve"> </w:t>
      </w:r>
      <w:r w:rsidRPr="006B75B0">
        <w:rPr>
          <w:rFonts w:cstheme="minorHAnsi"/>
        </w:rPr>
        <w:t>data belonging</w:t>
      </w:r>
      <w:r w:rsidRPr="006B75B0">
        <w:rPr>
          <w:rFonts w:cstheme="minorHAnsi"/>
          <w:spacing w:val="-2"/>
        </w:rPr>
        <w:t xml:space="preserve"> </w:t>
      </w:r>
      <w:r w:rsidRPr="006B75B0">
        <w:rPr>
          <w:rFonts w:cstheme="minorHAnsi"/>
        </w:rPr>
        <w:t>to</w:t>
      </w:r>
      <w:r w:rsidRPr="006B75B0">
        <w:rPr>
          <w:rFonts w:cstheme="minorHAnsi"/>
          <w:spacing w:val="-3"/>
        </w:rPr>
        <w:t xml:space="preserve"> </w:t>
      </w:r>
      <w:r w:rsidRPr="006B75B0">
        <w:rPr>
          <w:rFonts w:cstheme="minorHAnsi"/>
        </w:rPr>
        <w:t>VA</w:t>
      </w:r>
      <w:r w:rsidRPr="006B75B0">
        <w:rPr>
          <w:rFonts w:cstheme="minorHAnsi"/>
          <w:spacing w:val="-3"/>
        </w:rPr>
        <w:t xml:space="preserve"> </w:t>
      </w:r>
      <w:r w:rsidRPr="006B75B0">
        <w:rPr>
          <w:rFonts w:cstheme="minorHAnsi"/>
        </w:rPr>
        <w:t>believed</w:t>
      </w:r>
      <w:r w:rsidRPr="006B75B0">
        <w:rPr>
          <w:rFonts w:cstheme="minorHAnsi"/>
          <w:spacing w:val="-2"/>
        </w:rPr>
        <w:t xml:space="preserve"> </w:t>
      </w:r>
      <w:r w:rsidRPr="006B75B0">
        <w:rPr>
          <w:rFonts w:cstheme="minorHAnsi"/>
        </w:rPr>
        <w:t>to</w:t>
      </w:r>
      <w:r w:rsidRPr="006B75B0">
        <w:rPr>
          <w:rFonts w:cstheme="minorHAnsi"/>
          <w:spacing w:val="-1"/>
        </w:rPr>
        <w:t xml:space="preserve"> </w:t>
      </w:r>
      <w:r w:rsidRPr="006B75B0">
        <w:rPr>
          <w:rFonts w:cstheme="minorHAnsi"/>
        </w:rPr>
        <w:t>have</w:t>
      </w:r>
      <w:r w:rsidRPr="006B75B0">
        <w:rPr>
          <w:rFonts w:cstheme="minorHAnsi"/>
          <w:spacing w:val="-2"/>
        </w:rPr>
        <w:t xml:space="preserve"> </w:t>
      </w:r>
      <w:r w:rsidRPr="006B75B0">
        <w:rPr>
          <w:rFonts w:cstheme="minorHAnsi"/>
        </w:rPr>
        <w:t xml:space="preserve">been </w:t>
      </w:r>
      <w:r w:rsidRPr="006B75B0">
        <w:rPr>
          <w:rFonts w:cstheme="minorHAnsi"/>
          <w:spacing w:val="-2"/>
        </w:rPr>
        <w:t>compromised.</w:t>
      </w:r>
    </w:p>
    <w:p w14:paraId="4BB7CF56" w14:textId="77777777" w:rsidR="0098210C" w:rsidRPr="006B75B0" w:rsidRDefault="0098210C" w:rsidP="00E85CE2">
      <w:pPr>
        <w:widowControl w:val="0"/>
        <w:numPr>
          <w:ilvl w:val="2"/>
          <w:numId w:val="2"/>
        </w:numPr>
        <w:tabs>
          <w:tab w:val="left" w:pos="1576"/>
        </w:tabs>
        <w:autoSpaceDE w:val="0"/>
        <w:autoSpaceDN w:val="0"/>
        <w:spacing w:before="240" w:after="0" w:line="240" w:lineRule="auto"/>
        <w:ind w:right="605"/>
        <w:rPr>
          <w:rFonts w:cstheme="minorHAnsi"/>
        </w:rPr>
      </w:pPr>
      <w:r w:rsidRPr="006B75B0">
        <w:rPr>
          <w:rFonts w:cstheme="minorHAnsi"/>
        </w:rPr>
        <w:t>The</w:t>
      </w:r>
      <w:r w:rsidRPr="006B75B0">
        <w:rPr>
          <w:rFonts w:cstheme="minorHAnsi"/>
          <w:spacing w:val="-3"/>
        </w:rPr>
        <w:t xml:space="preserve"> </w:t>
      </w:r>
      <w:r w:rsidRPr="006B75B0">
        <w:rPr>
          <w:rFonts w:cstheme="minorHAnsi"/>
        </w:rPr>
        <w:t>remediation</w:t>
      </w:r>
      <w:r w:rsidRPr="006B75B0">
        <w:rPr>
          <w:rFonts w:cstheme="minorHAnsi"/>
          <w:spacing w:val="-5"/>
        </w:rPr>
        <w:t xml:space="preserve"> </w:t>
      </w:r>
      <w:r w:rsidRPr="006B75B0">
        <w:rPr>
          <w:rFonts w:cstheme="minorHAnsi"/>
        </w:rPr>
        <w:t>measures</w:t>
      </w:r>
      <w:r w:rsidRPr="006B75B0">
        <w:rPr>
          <w:rFonts w:cstheme="minorHAnsi"/>
          <w:spacing w:val="-4"/>
        </w:rPr>
        <w:t xml:space="preserve"> </w:t>
      </w:r>
      <w:r w:rsidRPr="006B75B0">
        <w:rPr>
          <w:rFonts w:cstheme="minorHAnsi"/>
        </w:rPr>
        <w:t>the</w:t>
      </w:r>
      <w:r w:rsidRPr="006B75B0">
        <w:rPr>
          <w:rFonts w:cstheme="minorHAnsi"/>
          <w:spacing w:val="-3"/>
        </w:rPr>
        <w:t xml:space="preserve"> </w:t>
      </w:r>
      <w:r w:rsidRPr="006B75B0">
        <w:rPr>
          <w:rFonts w:cstheme="minorHAnsi"/>
        </w:rPr>
        <w:t>contractor</w:t>
      </w:r>
      <w:r w:rsidRPr="006B75B0">
        <w:rPr>
          <w:rFonts w:cstheme="minorHAnsi"/>
          <w:spacing w:val="-5"/>
        </w:rPr>
        <w:t xml:space="preserve"> </w:t>
      </w:r>
      <w:r w:rsidRPr="006B75B0">
        <w:rPr>
          <w:rFonts w:cstheme="minorHAnsi"/>
        </w:rPr>
        <w:t>is</w:t>
      </w:r>
      <w:r w:rsidRPr="006B75B0">
        <w:rPr>
          <w:rFonts w:cstheme="minorHAnsi"/>
          <w:spacing w:val="-6"/>
        </w:rPr>
        <w:t xml:space="preserve"> </w:t>
      </w:r>
      <w:r w:rsidRPr="006B75B0">
        <w:rPr>
          <w:rFonts w:cstheme="minorHAnsi"/>
        </w:rPr>
        <w:t>taking</w:t>
      </w:r>
      <w:r w:rsidRPr="006B75B0">
        <w:rPr>
          <w:rFonts w:cstheme="minorHAnsi"/>
          <w:spacing w:val="-3"/>
        </w:rPr>
        <w:t xml:space="preserve"> </w:t>
      </w:r>
      <w:r w:rsidRPr="006B75B0">
        <w:rPr>
          <w:rFonts w:cstheme="minorHAnsi"/>
        </w:rPr>
        <w:t>to</w:t>
      </w:r>
      <w:r w:rsidRPr="006B75B0">
        <w:rPr>
          <w:rFonts w:cstheme="minorHAnsi"/>
          <w:spacing w:val="-3"/>
        </w:rPr>
        <w:t xml:space="preserve"> </w:t>
      </w:r>
      <w:r w:rsidRPr="006B75B0">
        <w:rPr>
          <w:rFonts w:cstheme="minorHAnsi"/>
        </w:rPr>
        <w:t>ensure</w:t>
      </w:r>
      <w:r w:rsidRPr="006B75B0">
        <w:rPr>
          <w:rFonts w:cstheme="minorHAnsi"/>
          <w:spacing w:val="-5"/>
        </w:rPr>
        <w:t xml:space="preserve"> </w:t>
      </w:r>
      <w:r w:rsidRPr="006B75B0">
        <w:rPr>
          <w:rFonts w:cstheme="minorHAnsi"/>
        </w:rPr>
        <w:t>no</w:t>
      </w:r>
      <w:r w:rsidRPr="006B75B0">
        <w:rPr>
          <w:rFonts w:cstheme="minorHAnsi"/>
          <w:spacing w:val="-5"/>
        </w:rPr>
        <w:t xml:space="preserve"> </w:t>
      </w:r>
      <w:r w:rsidRPr="006B75B0">
        <w:rPr>
          <w:rFonts w:cstheme="minorHAnsi"/>
        </w:rPr>
        <w:t>future incidents of a similar nature.</w:t>
      </w:r>
    </w:p>
    <w:p w14:paraId="4BB7CF57" w14:textId="77777777" w:rsidR="0098210C" w:rsidRPr="006B75B0" w:rsidRDefault="0098210C" w:rsidP="004C7631">
      <w:pPr>
        <w:rPr>
          <w:rFonts w:cstheme="minorHAnsi"/>
        </w:rPr>
        <w:sectPr w:rsidR="0098210C" w:rsidRPr="006B75B0">
          <w:footerReference w:type="default" r:id="rId20"/>
          <w:pgSz w:w="12240" w:h="15840"/>
          <w:pgMar w:top="1080" w:right="1440" w:bottom="1080" w:left="1440" w:header="360" w:footer="360" w:gutter="0"/>
          <w:cols w:space="720"/>
        </w:sectPr>
      </w:pPr>
    </w:p>
    <w:p w14:paraId="4BB7CF58" w14:textId="77777777" w:rsidR="0098210C" w:rsidRPr="006B75B0" w:rsidRDefault="0098210C" w:rsidP="004C7631">
      <w:pPr>
        <w:widowControl w:val="0"/>
        <w:tabs>
          <w:tab w:val="left" w:pos="1003"/>
        </w:tabs>
        <w:autoSpaceDE w:val="0"/>
        <w:autoSpaceDN w:val="0"/>
        <w:spacing w:before="82" w:after="0" w:line="240" w:lineRule="auto"/>
        <w:ind w:right="135"/>
        <w:rPr>
          <w:rFonts w:cstheme="minorHAnsi"/>
        </w:rPr>
      </w:pPr>
      <w:r w:rsidRPr="006B75B0">
        <w:rPr>
          <w:rFonts w:cstheme="minorHAnsi"/>
        </w:rPr>
        <w:lastRenderedPageBreak/>
        <w:t>After the contractor has provided the initial detailed incident summary to VA, they will continue to provide written updates on any new and relevant circumstances or facts they discover.</w:t>
      </w:r>
      <w:r w:rsidRPr="006B75B0">
        <w:rPr>
          <w:rFonts w:cstheme="minorHAnsi"/>
          <w:spacing w:val="40"/>
        </w:rPr>
        <w:t xml:space="preserve"> </w:t>
      </w:r>
      <w:r w:rsidRPr="006B75B0">
        <w:rPr>
          <w:rFonts w:cstheme="minorHAnsi"/>
        </w:rPr>
        <w:t>The contractor, subcontractor, and their employes shall fully cooperate with VA or third-party entity performing an independent</w:t>
      </w:r>
      <w:r w:rsidRPr="006B75B0">
        <w:rPr>
          <w:rFonts w:cstheme="minorHAnsi"/>
          <w:spacing w:val="-5"/>
        </w:rPr>
        <w:t xml:space="preserve"> </w:t>
      </w:r>
      <w:r w:rsidRPr="006B75B0">
        <w:rPr>
          <w:rFonts w:cstheme="minorHAnsi"/>
        </w:rPr>
        <w:t>risk</w:t>
      </w:r>
      <w:r w:rsidRPr="006B75B0">
        <w:rPr>
          <w:rFonts w:cstheme="minorHAnsi"/>
          <w:spacing w:val="-3"/>
        </w:rPr>
        <w:t xml:space="preserve"> </w:t>
      </w:r>
      <w:r w:rsidRPr="006B75B0">
        <w:rPr>
          <w:rFonts w:cstheme="minorHAnsi"/>
        </w:rPr>
        <w:t>analysis</w:t>
      </w:r>
      <w:r w:rsidRPr="006B75B0">
        <w:rPr>
          <w:rFonts w:cstheme="minorHAnsi"/>
          <w:spacing w:val="-3"/>
        </w:rPr>
        <w:t xml:space="preserve"> </w:t>
      </w:r>
      <w:r w:rsidRPr="006B75B0">
        <w:rPr>
          <w:rFonts w:cstheme="minorHAnsi"/>
        </w:rPr>
        <w:t>on</w:t>
      </w:r>
      <w:r w:rsidRPr="006B75B0">
        <w:rPr>
          <w:rFonts w:cstheme="minorHAnsi"/>
          <w:spacing w:val="-2"/>
        </w:rPr>
        <w:t xml:space="preserve"> </w:t>
      </w:r>
      <w:r w:rsidRPr="006B75B0">
        <w:rPr>
          <w:rFonts w:cstheme="minorHAnsi"/>
        </w:rPr>
        <w:t>behalf</w:t>
      </w:r>
      <w:r w:rsidRPr="006B75B0">
        <w:rPr>
          <w:rFonts w:cstheme="minorHAnsi"/>
          <w:spacing w:val="-5"/>
        </w:rPr>
        <w:t xml:space="preserve"> </w:t>
      </w:r>
      <w:r w:rsidRPr="006B75B0">
        <w:rPr>
          <w:rFonts w:cstheme="minorHAnsi"/>
        </w:rPr>
        <w:t>of</w:t>
      </w:r>
      <w:r w:rsidRPr="006B75B0">
        <w:rPr>
          <w:rFonts w:cstheme="minorHAnsi"/>
          <w:spacing w:val="-5"/>
        </w:rPr>
        <w:t xml:space="preserve"> </w:t>
      </w:r>
      <w:r w:rsidRPr="006B75B0">
        <w:rPr>
          <w:rFonts w:cstheme="minorHAnsi"/>
        </w:rPr>
        <w:t>VA.</w:t>
      </w:r>
      <w:r w:rsidRPr="006B75B0">
        <w:rPr>
          <w:rFonts w:cstheme="minorHAnsi"/>
          <w:spacing w:val="-5"/>
        </w:rPr>
        <w:t xml:space="preserve"> </w:t>
      </w:r>
      <w:r w:rsidRPr="006B75B0">
        <w:rPr>
          <w:rFonts w:cstheme="minorHAnsi"/>
        </w:rPr>
        <w:t>Failure</w:t>
      </w:r>
      <w:r w:rsidRPr="006B75B0">
        <w:rPr>
          <w:rFonts w:cstheme="minorHAnsi"/>
          <w:spacing w:val="-2"/>
        </w:rPr>
        <w:t xml:space="preserve"> </w:t>
      </w:r>
      <w:r w:rsidRPr="006B75B0">
        <w:rPr>
          <w:rFonts w:cstheme="minorHAnsi"/>
        </w:rPr>
        <w:t>to</w:t>
      </w:r>
      <w:r w:rsidRPr="006B75B0">
        <w:rPr>
          <w:rFonts w:cstheme="minorHAnsi"/>
          <w:spacing w:val="-2"/>
        </w:rPr>
        <w:t xml:space="preserve"> </w:t>
      </w:r>
      <w:r w:rsidRPr="006B75B0">
        <w:rPr>
          <w:rFonts w:cstheme="minorHAnsi"/>
        </w:rPr>
        <w:t>cooperate</w:t>
      </w:r>
      <w:r w:rsidRPr="006B75B0">
        <w:rPr>
          <w:rFonts w:cstheme="minorHAnsi"/>
          <w:spacing w:val="-4"/>
        </w:rPr>
        <w:t xml:space="preserve"> </w:t>
      </w:r>
      <w:r w:rsidRPr="006B75B0">
        <w:rPr>
          <w:rFonts w:cstheme="minorHAnsi"/>
        </w:rPr>
        <w:t>may</w:t>
      </w:r>
      <w:r w:rsidRPr="006B75B0">
        <w:rPr>
          <w:rFonts w:cstheme="minorHAnsi"/>
          <w:spacing w:val="-5"/>
        </w:rPr>
        <w:t xml:space="preserve"> </w:t>
      </w:r>
      <w:r w:rsidRPr="006B75B0">
        <w:rPr>
          <w:rFonts w:cstheme="minorHAnsi"/>
        </w:rPr>
        <w:t>be</w:t>
      </w:r>
      <w:r w:rsidRPr="006B75B0">
        <w:rPr>
          <w:rFonts w:cstheme="minorHAnsi"/>
          <w:spacing w:val="-2"/>
        </w:rPr>
        <w:t xml:space="preserve"> </w:t>
      </w:r>
      <w:r w:rsidRPr="006B75B0">
        <w:rPr>
          <w:rFonts w:cstheme="minorHAnsi"/>
        </w:rPr>
        <w:t>deemed a material breach and grounds for contract termination.</w:t>
      </w:r>
    </w:p>
    <w:p w14:paraId="4BB7CF59" w14:textId="77777777" w:rsidR="0098210C" w:rsidRPr="006B75B0" w:rsidRDefault="0098210C" w:rsidP="004C7631">
      <w:pPr>
        <w:widowControl w:val="0"/>
        <w:tabs>
          <w:tab w:val="left" w:pos="1003"/>
        </w:tabs>
        <w:autoSpaceDE w:val="0"/>
        <w:autoSpaceDN w:val="0"/>
        <w:spacing w:before="240" w:after="0" w:line="240" w:lineRule="auto"/>
        <w:ind w:right="298"/>
        <w:rPr>
          <w:rFonts w:cstheme="minorHAnsi"/>
        </w:rPr>
      </w:pPr>
      <w:r w:rsidRPr="006B75B0">
        <w:rPr>
          <w:rFonts w:cstheme="minorHAnsi"/>
        </w:rPr>
        <w:t>VA IT contractors shall follow VA Handbook 6500, Risk Management Framework</w:t>
      </w:r>
      <w:r w:rsidRPr="006B75B0">
        <w:rPr>
          <w:rFonts w:cstheme="minorHAnsi"/>
          <w:spacing w:val="-3"/>
        </w:rPr>
        <w:t xml:space="preserve"> </w:t>
      </w:r>
      <w:r w:rsidRPr="006B75B0">
        <w:rPr>
          <w:rFonts w:cstheme="minorHAnsi"/>
        </w:rPr>
        <w:t>for</w:t>
      </w:r>
      <w:r w:rsidRPr="006B75B0">
        <w:rPr>
          <w:rFonts w:cstheme="minorHAnsi"/>
          <w:spacing w:val="-4"/>
        </w:rPr>
        <w:t xml:space="preserve"> </w:t>
      </w:r>
      <w:r w:rsidRPr="006B75B0">
        <w:rPr>
          <w:rFonts w:cstheme="minorHAnsi"/>
        </w:rPr>
        <w:t>VA</w:t>
      </w:r>
      <w:r w:rsidRPr="006B75B0">
        <w:rPr>
          <w:rFonts w:cstheme="minorHAnsi"/>
          <w:spacing w:val="-5"/>
        </w:rPr>
        <w:t xml:space="preserve"> </w:t>
      </w:r>
      <w:r w:rsidRPr="006B75B0">
        <w:rPr>
          <w:rFonts w:cstheme="minorHAnsi"/>
        </w:rPr>
        <w:t>Information</w:t>
      </w:r>
      <w:r w:rsidRPr="006B75B0">
        <w:rPr>
          <w:rFonts w:cstheme="minorHAnsi"/>
          <w:spacing w:val="-3"/>
        </w:rPr>
        <w:t xml:space="preserve"> </w:t>
      </w:r>
      <w:r w:rsidRPr="006B75B0">
        <w:rPr>
          <w:rFonts w:cstheme="minorHAnsi"/>
        </w:rPr>
        <w:t>Systems</w:t>
      </w:r>
      <w:r w:rsidRPr="006B75B0">
        <w:rPr>
          <w:rFonts w:cstheme="minorHAnsi"/>
          <w:spacing w:val="-5"/>
        </w:rPr>
        <w:t xml:space="preserve"> </w:t>
      </w:r>
      <w:r w:rsidRPr="006B75B0">
        <w:rPr>
          <w:rFonts w:cstheme="minorHAnsi"/>
        </w:rPr>
        <w:t>VA</w:t>
      </w:r>
      <w:r w:rsidRPr="006B75B0">
        <w:rPr>
          <w:rFonts w:cstheme="minorHAnsi"/>
          <w:spacing w:val="-5"/>
        </w:rPr>
        <w:t xml:space="preserve"> </w:t>
      </w:r>
      <w:r w:rsidRPr="006B75B0">
        <w:rPr>
          <w:rFonts w:cstheme="minorHAnsi"/>
        </w:rPr>
        <w:t>Information</w:t>
      </w:r>
      <w:r w:rsidRPr="006B75B0">
        <w:rPr>
          <w:rFonts w:cstheme="minorHAnsi"/>
          <w:spacing w:val="-4"/>
        </w:rPr>
        <w:t xml:space="preserve"> </w:t>
      </w:r>
      <w:r w:rsidRPr="006B75B0">
        <w:rPr>
          <w:rFonts w:cstheme="minorHAnsi"/>
        </w:rPr>
        <w:t>Security</w:t>
      </w:r>
      <w:r w:rsidRPr="006B75B0">
        <w:rPr>
          <w:rFonts w:cstheme="minorHAnsi"/>
          <w:spacing w:val="-5"/>
        </w:rPr>
        <w:t xml:space="preserve"> </w:t>
      </w:r>
      <w:r w:rsidRPr="006B75B0">
        <w:rPr>
          <w:rFonts w:cstheme="minorHAnsi"/>
        </w:rPr>
        <w:t>Program</w:t>
      </w:r>
      <w:r w:rsidRPr="006B75B0">
        <w:rPr>
          <w:rFonts w:cstheme="minorHAnsi"/>
          <w:i/>
        </w:rPr>
        <w:t>,</w:t>
      </w:r>
      <w:r w:rsidRPr="006B75B0">
        <w:rPr>
          <w:rFonts w:cstheme="minorHAnsi"/>
          <w:i/>
          <w:spacing w:val="-5"/>
        </w:rPr>
        <w:t xml:space="preserve"> </w:t>
      </w:r>
      <w:r w:rsidRPr="006B75B0">
        <w:rPr>
          <w:rFonts w:cstheme="minorHAnsi"/>
        </w:rPr>
        <w:t>and VA Information Security Knowledge Service guidance for implementing an Incident Response Plan or integrating with an existing VA implementation.</w:t>
      </w:r>
    </w:p>
    <w:p w14:paraId="4BB7CF5A" w14:textId="77777777" w:rsidR="0098210C" w:rsidRPr="006B75B0" w:rsidRDefault="0098210C" w:rsidP="004C7631">
      <w:pPr>
        <w:widowControl w:val="0"/>
        <w:tabs>
          <w:tab w:val="left" w:pos="1003"/>
        </w:tabs>
        <w:autoSpaceDE w:val="0"/>
        <w:autoSpaceDN w:val="0"/>
        <w:spacing w:before="240" w:after="0" w:line="240" w:lineRule="auto"/>
        <w:ind w:right="146"/>
        <w:rPr>
          <w:rFonts w:cstheme="minorHAnsi"/>
        </w:rPr>
      </w:pPr>
      <w:r w:rsidRPr="006B75B0">
        <w:rPr>
          <w:rFonts w:cstheme="minorHAnsi"/>
        </w:rPr>
        <w:t>In instances of theft or break-in or other criminal activity, the contractor/subcontractor must concurrently report the incident to the</w:t>
      </w:r>
      <w:r w:rsidRPr="006B75B0">
        <w:rPr>
          <w:rFonts w:cstheme="minorHAnsi"/>
          <w:spacing w:val="40"/>
        </w:rPr>
        <w:t xml:space="preserve"> </w:t>
      </w:r>
      <w:r w:rsidRPr="006B75B0">
        <w:rPr>
          <w:rFonts w:cstheme="minorHAnsi"/>
        </w:rPr>
        <w:t>appropriate law enforcement entity (or entities) of jurisdiction, including the VA OIG, and the VA Office of Security and Law Enforcement. The contractor, its employees,</w:t>
      </w:r>
      <w:r w:rsidRPr="006B75B0">
        <w:rPr>
          <w:rFonts w:cstheme="minorHAnsi"/>
          <w:spacing w:val="-3"/>
        </w:rPr>
        <w:t xml:space="preserve"> </w:t>
      </w:r>
      <w:r w:rsidRPr="006B75B0">
        <w:rPr>
          <w:rFonts w:cstheme="minorHAnsi"/>
        </w:rPr>
        <w:t>and</w:t>
      </w:r>
      <w:r w:rsidRPr="006B75B0">
        <w:rPr>
          <w:rFonts w:cstheme="minorHAnsi"/>
          <w:spacing w:val="-3"/>
        </w:rPr>
        <w:t xml:space="preserve"> </w:t>
      </w:r>
      <w:r w:rsidRPr="006B75B0">
        <w:rPr>
          <w:rFonts w:cstheme="minorHAnsi"/>
        </w:rPr>
        <w:t>its</w:t>
      </w:r>
      <w:r w:rsidRPr="006B75B0">
        <w:rPr>
          <w:rFonts w:cstheme="minorHAnsi"/>
          <w:spacing w:val="-4"/>
        </w:rPr>
        <w:t xml:space="preserve"> </w:t>
      </w:r>
      <w:r w:rsidRPr="006B75B0">
        <w:rPr>
          <w:rFonts w:cstheme="minorHAnsi"/>
        </w:rPr>
        <w:t>subcontractors</w:t>
      </w:r>
      <w:r w:rsidRPr="006B75B0">
        <w:rPr>
          <w:rFonts w:cstheme="minorHAnsi"/>
          <w:spacing w:val="-4"/>
        </w:rPr>
        <w:t xml:space="preserve"> </w:t>
      </w:r>
      <w:r w:rsidRPr="006B75B0">
        <w:rPr>
          <w:rFonts w:cstheme="minorHAnsi"/>
        </w:rPr>
        <w:t>and</w:t>
      </w:r>
      <w:r w:rsidRPr="006B75B0">
        <w:rPr>
          <w:rFonts w:cstheme="minorHAnsi"/>
          <w:spacing w:val="-3"/>
        </w:rPr>
        <w:t xml:space="preserve"> </w:t>
      </w:r>
      <w:r w:rsidRPr="006B75B0">
        <w:rPr>
          <w:rFonts w:cstheme="minorHAnsi"/>
        </w:rPr>
        <w:t>their</w:t>
      </w:r>
      <w:r w:rsidRPr="006B75B0">
        <w:rPr>
          <w:rFonts w:cstheme="minorHAnsi"/>
          <w:spacing w:val="-5"/>
        </w:rPr>
        <w:t xml:space="preserve"> </w:t>
      </w:r>
      <w:r w:rsidRPr="006B75B0">
        <w:rPr>
          <w:rFonts w:cstheme="minorHAnsi"/>
        </w:rPr>
        <w:t>employees</w:t>
      </w:r>
      <w:r w:rsidRPr="006B75B0">
        <w:rPr>
          <w:rFonts w:cstheme="minorHAnsi"/>
          <w:spacing w:val="-4"/>
        </w:rPr>
        <w:t xml:space="preserve"> </w:t>
      </w:r>
      <w:r w:rsidRPr="006B75B0">
        <w:rPr>
          <w:rFonts w:cstheme="minorHAnsi"/>
        </w:rPr>
        <w:t>shall</w:t>
      </w:r>
      <w:r w:rsidRPr="006B75B0">
        <w:rPr>
          <w:rFonts w:cstheme="minorHAnsi"/>
          <w:spacing w:val="-4"/>
        </w:rPr>
        <w:t xml:space="preserve"> </w:t>
      </w:r>
      <w:r w:rsidRPr="006B75B0">
        <w:rPr>
          <w:rFonts w:cstheme="minorHAnsi"/>
        </w:rPr>
        <w:t>cooperate</w:t>
      </w:r>
      <w:r w:rsidRPr="006B75B0">
        <w:rPr>
          <w:rFonts w:cstheme="minorHAnsi"/>
          <w:spacing w:val="-3"/>
        </w:rPr>
        <w:t xml:space="preserve"> </w:t>
      </w:r>
      <w:r w:rsidRPr="006B75B0">
        <w:rPr>
          <w:rFonts w:cstheme="minorHAnsi"/>
        </w:rPr>
        <w:t>with</w:t>
      </w:r>
      <w:r w:rsidRPr="006B75B0">
        <w:rPr>
          <w:rFonts w:cstheme="minorHAnsi"/>
          <w:spacing w:val="-5"/>
        </w:rPr>
        <w:t xml:space="preserve"> </w:t>
      </w:r>
      <w:r w:rsidRPr="006B75B0">
        <w:rPr>
          <w:rFonts w:cstheme="minorHAnsi"/>
        </w:rPr>
        <w:t>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4BB7CF5B" w14:textId="77777777" w:rsidR="0098210C" w:rsidRPr="006B75B0" w:rsidRDefault="0098210C" w:rsidP="004C7631">
      <w:pPr>
        <w:widowControl w:val="0"/>
        <w:tabs>
          <w:tab w:val="left" w:pos="1003"/>
        </w:tabs>
        <w:autoSpaceDE w:val="0"/>
        <w:autoSpaceDN w:val="0"/>
        <w:spacing w:before="240" w:after="0" w:line="240" w:lineRule="auto"/>
        <w:ind w:right="226"/>
        <w:rPr>
          <w:rFonts w:cstheme="minorHAnsi"/>
        </w:rPr>
      </w:pPr>
      <w:r w:rsidRPr="006B75B0">
        <w:rPr>
          <w:rFonts w:cstheme="minorHAnsi"/>
        </w:rPr>
        <w:t xml:space="preserve">The contractor shall comply with VA Handbook 6500.2, </w:t>
      </w:r>
      <w:r w:rsidRPr="006B75B0">
        <w:rPr>
          <w:rFonts w:cstheme="minorHAnsi"/>
          <w:i/>
        </w:rPr>
        <w:t>Management of Breaches Involving Sensitive Personal Information</w:t>
      </w:r>
      <w:r w:rsidRPr="006B75B0">
        <w:rPr>
          <w:rFonts w:cstheme="minorHAnsi"/>
        </w:rPr>
        <w:t>, which establishes the breach management policies and assigns responsibilities for the oversight, management</w:t>
      </w:r>
      <w:r w:rsidRPr="006B75B0">
        <w:rPr>
          <w:rFonts w:cstheme="minorHAnsi"/>
          <w:spacing w:val="-6"/>
        </w:rPr>
        <w:t xml:space="preserve"> </w:t>
      </w:r>
      <w:r w:rsidRPr="006B75B0">
        <w:rPr>
          <w:rFonts w:cstheme="minorHAnsi"/>
        </w:rPr>
        <w:t>and</w:t>
      </w:r>
      <w:r w:rsidRPr="006B75B0">
        <w:rPr>
          <w:rFonts w:cstheme="minorHAnsi"/>
          <w:spacing w:val="-3"/>
        </w:rPr>
        <w:t xml:space="preserve"> </w:t>
      </w:r>
      <w:r w:rsidRPr="006B75B0">
        <w:rPr>
          <w:rFonts w:cstheme="minorHAnsi"/>
        </w:rPr>
        <w:t>reporting</w:t>
      </w:r>
      <w:r w:rsidRPr="006B75B0">
        <w:rPr>
          <w:rFonts w:cstheme="minorHAnsi"/>
          <w:spacing w:val="-3"/>
        </w:rPr>
        <w:t xml:space="preserve"> </w:t>
      </w:r>
      <w:r w:rsidRPr="006B75B0">
        <w:rPr>
          <w:rFonts w:cstheme="minorHAnsi"/>
        </w:rPr>
        <w:t>procedures</w:t>
      </w:r>
      <w:r w:rsidRPr="006B75B0">
        <w:rPr>
          <w:rFonts w:cstheme="minorHAnsi"/>
          <w:spacing w:val="-6"/>
        </w:rPr>
        <w:t xml:space="preserve"> </w:t>
      </w:r>
      <w:r w:rsidRPr="006B75B0">
        <w:rPr>
          <w:rFonts w:cstheme="minorHAnsi"/>
        </w:rPr>
        <w:t>associated</w:t>
      </w:r>
      <w:r w:rsidRPr="006B75B0">
        <w:rPr>
          <w:rFonts w:cstheme="minorHAnsi"/>
          <w:spacing w:val="-3"/>
        </w:rPr>
        <w:t xml:space="preserve"> </w:t>
      </w:r>
      <w:r w:rsidRPr="006B75B0">
        <w:rPr>
          <w:rFonts w:cstheme="minorHAnsi"/>
        </w:rPr>
        <w:t>with</w:t>
      </w:r>
      <w:r w:rsidRPr="006B75B0">
        <w:rPr>
          <w:rFonts w:cstheme="minorHAnsi"/>
          <w:spacing w:val="-3"/>
        </w:rPr>
        <w:t xml:space="preserve"> </w:t>
      </w:r>
      <w:r w:rsidRPr="006B75B0">
        <w:rPr>
          <w:rFonts w:cstheme="minorHAnsi"/>
        </w:rPr>
        <w:t>managing</w:t>
      </w:r>
      <w:r w:rsidRPr="006B75B0">
        <w:rPr>
          <w:rFonts w:cstheme="minorHAnsi"/>
          <w:spacing w:val="-5"/>
        </w:rPr>
        <w:t xml:space="preserve"> </w:t>
      </w:r>
      <w:r w:rsidRPr="006B75B0">
        <w:rPr>
          <w:rFonts w:cstheme="minorHAnsi"/>
        </w:rPr>
        <w:t>of</w:t>
      </w:r>
      <w:r w:rsidRPr="006B75B0">
        <w:rPr>
          <w:rFonts w:cstheme="minorHAnsi"/>
          <w:spacing w:val="-6"/>
        </w:rPr>
        <w:t xml:space="preserve"> </w:t>
      </w:r>
      <w:r w:rsidRPr="006B75B0">
        <w:rPr>
          <w:rFonts w:cstheme="minorHAnsi"/>
        </w:rPr>
        <w:t>breaches.</w:t>
      </w:r>
    </w:p>
    <w:p w14:paraId="4BB7CF5C" w14:textId="77777777" w:rsidR="0098210C" w:rsidRPr="006B75B0" w:rsidRDefault="0098210C" w:rsidP="004C7631">
      <w:pPr>
        <w:widowControl w:val="0"/>
        <w:tabs>
          <w:tab w:val="left" w:pos="1003"/>
        </w:tabs>
        <w:autoSpaceDE w:val="0"/>
        <w:autoSpaceDN w:val="0"/>
        <w:spacing w:before="240" w:after="0" w:line="240" w:lineRule="auto"/>
        <w:ind w:right="216"/>
        <w:rPr>
          <w:rFonts w:cstheme="minorHAnsi"/>
        </w:rPr>
      </w:pPr>
      <w:r w:rsidRPr="006B75B0">
        <w:rPr>
          <w:rFonts w:cstheme="minorHAnsi"/>
        </w:rPr>
        <w:t>With</w:t>
      </w:r>
      <w:r w:rsidRPr="006B75B0">
        <w:rPr>
          <w:rFonts w:cstheme="minorHAnsi"/>
          <w:spacing w:val="-3"/>
        </w:rPr>
        <w:t xml:space="preserve"> </w:t>
      </w:r>
      <w:r w:rsidRPr="006B75B0">
        <w:rPr>
          <w:rFonts w:cstheme="minorHAnsi"/>
        </w:rPr>
        <w:t>respect</w:t>
      </w:r>
      <w:r w:rsidRPr="006B75B0">
        <w:rPr>
          <w:rFonts w:cstheme="minorHAnsi"/>
          <w:spacing w:val="-6"/>
        </w:rPr>
        <w:t xml:space="preserve"> </w:t>
      </w:r>
      <w:r w:rsidRPr="006B75B0">
        <w:rPr>
          <w:rFonts w:cstheme="minorHAnsi"/>
        </w:rPr>
        <w:t>to</w:t>
      </w:r>
      <w:r w:rsidRPr="006B75B0">
        <w:rPr>
          <w:rFonts w:cstheme="minorHAnsi"/>
          <w:spacing w:val="-5"/>
        </w:rPr>
        <w:t xml:space="preserve"> </w:t>
      </w:r>
      <w:r w:rsidRPr="006B75B0">
        <w:rPr>
          <w:rFonts w:cstheme="minorHAnsi"/>
        </w:rPr>
        <w:t>unsecured</w:t>
      </w:r>
      <w:r w:rsidRPr="006B75B0">
        <w:rPr>
          <w:rFonts w:cstheme="minorHAnsi"/>
          <w:spacing w:val="-3"/>
        </w:rPr>
        <w:t xml:space="preserve"> </w:t>
      </w:r>
      <w:r w:rsidRPr="006B75B0">
        <w:rPr>
          <w:rFonts w:cstheme="minorHAnsi"/>
        </w:rPr>
        <w:t>Protected</w:t>
      </w:r>
      <w:r w:rsidRPr="006B75B0">
        <w:rPr>
          <w:rFonts w:cstheme="minorHAnsi"/>
          <w:spacing w:val="-3"/>
        </w:rPr>
        <w:t xml:space="preserve"> </w:t>
      </w:r>
      <w:r w:rsidRPr="006B75B0">
        <w:rPr>
          <w:rFonts w:cstheme="minorHAnsi"/>
        </w:rPr>
        <w:t>Health</w:t>
      </w:r>
      <w:r w:rsidRPr="006B75B0">
        <w:rPr>
          <w:rFonts w:cstheme="minorHAnsi"/>
          <w:spacing w:val="-3"/>
        </w:rPr>
        <w:t xml:space="preserve"> </w:t>
      </w:r>
      <w:r w:rsidRPr="006B75B0">
        <w:rPr>
          <w:rFonts w:cstheme="minorHAnsi"/>
        </w:rPr>
        <w:t>Information</w:t>
      </w:r>
      <w:r w:rsidRPr="006B75B0">
        <w:rPr>
          <w:rFonts w:cstheme="minorHAnsi"/>
          <w:spacing w:val="-3"/>
        </w:rPr>
        <w:t xml:space="preserve"> </w:t>
      </w:r>
      <w:r w:rsidRPr="006B75B0">
        <w:rPr>
          <w:rFonts w:cstheme="minorHAnsi"/>
        </w:rPr>
        <w:t>(PHI),</w:t>
      </w:r>
      <w:r w:rsidRPr="006B75B0">
        <w:rPr>
          <w:rFonts w:cstheme="minorHAnsi"/>
          <w:spacing w:val="-3"/>
        </w:rPr>
        <w:t xml:space="preserve"> </w:t>
      </w:r>
      <w:r w:rsidRPr="006B75B0">
        <w:rPr>
          <w:rFonts w:cstheme="minorHAnsi"/>
        </w:rPr>
        <w:t>the</w:t>
      </w:r>
      <w:r w:rsidRPr="006B75B0">
        <w:rPr>
          <w:rFonts w:cstheme="minorHAnsi"/>
          <w:spacing w:val="-3"/>
        </w:rPr>
        <w:t xml:space="preserve"> </w:t>
      </w:r>
      <w:r w:rsidRPr="006B75B0">
        <w:rPr>
          <w:rFonts w:cstheme="minorHAnsi"/>
        </w:rPr>
        <w:t>contractor</w:t>
      </w:r>
      <w:r w:rsidRPr="006B75B0">
        <w:rPr>
          <w:rFonts w:cstheme="minorHAnsi"/>
          <w:spacing w:val="-5"/>
        </w:rPr>
        <w:t xml:space="preserve"> </w:t>
      </w:r>
      <w:r w:rsidRPr="006B75B0">
        <w:rPr>
          <w:rFonts w:cstheme="minorHAnsi"/>
        </w:rPr>
        <w:t>is deemed to</w:t>
      </w:r>
      <w:r w:rsidRPr="006B75B0">
        <w:rPr>
          <w:rFonts w:cstheme="minorHAnsi"/>
          <w:spacing w:val="-1"/>
        </w:rPr>
        <w:t xml:space="preserve"> </w:t>
      </w:r>
      <w:r w:rsidRPr="006B75B0">
        <w:rPr>
          <w:rFonts w:cstheme="minorHAnsi"/>
        </w:rPr>
        <w:t>have discovered a</w:t>
      </w:r>
      <w:r w:rsidRPr="006B75B0">
        <w:rPr>
          <w:rFonts w:cstheme="minorHAnsi"/>
          <w:spacing w:val="-1"/>
        </w:rPr>
        <w:t xml:space="preserve"> </w:t>
      </w:r>
      <w:r w:rsidRPr="006B75B0">
        <w:rPr>
          <w:rFonts w:cstheme="minorHAnsi"/>
        </w:rPr>
        <w:t>data</w:t>
      </w:r>
      <w:r w:rsidRPr="006B75B0">
        <w:rPr>
          <w:rFonts w:cstheme="minorHAnsi"/>
          <w:spacing w:val="-1"/>
        </w:rPr>
        <w:t xml:space="preserve"> </w:t>
      </w:r>
      <w:r w:rsidRPr="006B75B0">
        <w:rPr>
          <w:rFonts w:cstheme="minorHAnsi"/>
        </w:rPr>
        <w:t>breach</w:t>
      </w:r>
      <w:r w:rsidRPr="006B75B0">
        <w:rPr>
          <w:rFonts w:cstheme="minorHAnsi"/>
          <w:spacing w:val="-1"/>
        </w:rPr>
        <w:t xml:space="preserve"> </w:t>
      </w:r>
      <w:r w:rsidRPr="006B75B0">
        <w:rPr>
          <w:rFonts w:cstheme="minorHAnsi"/>
        </w:rPr>
        <w:t>when</w:t>
      </w:r>
      <w:r w:rsidRPr="006B75B0">
        <w:rPr>
          <w:rFonts w:cstheme="minorHAnsi"/>
          <w:spacing w:val="-1"/>
        </w:rPr>
        <w:t xml:space="preserve"> </w:t>
      </w:r>
      <w:r w:rsidRPr="006B75B0">
        <w:rPr>
          <w:rFonts w:cstheme="minorHAnsi"/>
        </w:rPr>
        <w:t>the</w:t>
      </w:r>
      <w:r w:rsidRPr="006B75B0">
        <w:rPr>
          <w:rFonts w:cstheme="minorHAnsi"/>
          <w:spacing w:val="-1"/>
        </w:rPr>
        <w:t xml:space="preserve"> </w:t>
      </w:r>
      <w:r w:rsidRPr="006B75B0">
        <w:rPr>
          <w:rFonts w:cstheme="minorHAnsi"/>
        </w:rPr>
        <w:t>contractor</w:t>
      </w:r>
      <w:r w:rsidRPr="006B75B0">
        <w:rPr>
          <w:rFonts w:cstheme="minorHAnsi"/>
          <w:spacing w:val="-1"/>
        </w:rPr>
        <w:t xml:space="preserve"> </w:t>
      </w:r>
      <w:r w:rsidRPr="006B75B0">
        <w:rPr>
          <w:rFonts w:cstheme="minorHAnsi"/>
        </w:rPr>
        <w:t>knew or</w:t>
      </w:r>
      <w:r w:rsidRPr="006B75B0">
        <w:rPr>
          <w:rFonts w:cstheme="minorHAnsi"/>
          <w:spacing w:val="-1"/>
        </w:rPr>
        <w:t xml:space="preserve"> </w:t>
      </w:r>
      <w:r w:rsidRPr="006B75B0">
        <w:rPr>
          <w:rFonts w:cstheme="minorHAnsi"/>
        </w:rPr>
        <w:t>should have known of breach of such information. When a business associate is part of VHA contract, notification to the covered entity (VHA) shall be made in accordance with the executed BAA.</w:t>
      </w:r>
    </w:p>
    <w:p w14:paraId="4BB7CF5D" w14:textId="77777777" w:rsidR="0098210C" w:rsidRPr="006B75B0" w:rsidRDefault="0098210C" w:rsidP="004C7631">
      <w:pPr>
        <w:widowControl w:val="0"/>
        <w:tabs>
          <w:tab w:val="left" w:pos="1003"/>
        </w:tabs>
        <w:autoSpaceDE w:val="0"/>
        <w:autoSpaceDN w:val="0"/>
        <w:spacing w:before="241" w:after="0" w:line="240" w:lineRule="auto"/>
        <w:ind w:right="413"/>
        <w:rPr>
          <w:rFonts w:cstheme="minorHAnsi"/>
        </w:rPr>
      </w:pPr>
      <w:r w:rsidRPr="006B75B0">
        <w:rPr>
          <w:rFonts w:cstheme="minorHAnsi"/>
        </w:rPr>
        <w:t>If the contractor or any of its agents fails to protect VA sensitive personal information or otherwise engages in conduct which results in a data breach involving any VA sensitive personal information the contractor/subcontractor processes</w:t>
      </w:r>
      <w:r w:rsidRPr="006B75B0">
        <w:rPr>
          <w:rFonts w:cstheme="minorHAnsi"/>
          <w:spacing w:val="-5"/>
        </w:rPr>
        <w:t xml:space="preserve"> </w:t>
      </w:r>
      <w:r w:rsidRPr="006B75B0">
        <w:rPr>
          <w:rFonts w:cstheme="minorHAnsi"/>
        </w:rPr>
        <w:t>or</w:t>
      </w:r>
      <w:r w:rsidRPr="006B75B0">
        <w:rPr>
          <w:rFonts w:cstheme="minorHAnsi"/>
          <w:spacing w:val="-4"/>
        </w:rPr>
        <w:t xml:space="preserve"> </w:t>
      </w:r>
      <w:r w:rsidRPr="006B75B0">
        <w:rPr>
          <w:rFonts w:cstheme="minorHAnsi"/>
        </w:rPr>
        <w:t>maintains</w:t>
      </w:r>
      <w:r w:rsidRPr="006B75B0">
        <w:rPr>
          <w:rFonts w:cstheme="minorHAnsi"/>
          <w:spacing w:val="-3"/>
        </w:rPr>
        <w:t xml:space="preserve"> </w:t>
      </w:r>
      <w:r w:rsidRPr="006B75B0">
        <w:rPr>
          <w:rFonts w:cstheme="minorHAnsi"/>
        </w:rPr>
        <w:t>under</w:t>
      </w:r>
      <w:r w:rsidRPr="006B75B0">
        <w:rPr>
          <w:rFonts w:cstheme="minorHAnsi"/>
          <w:spacing w:val="-4"/>
        </w:rPr>
        <w:t xml:space="preserve"> </w:t>
      </w:r>
      <w:r w:rsidRPr="006B75B0">
        <w:rPr>
          <w:rFonts w:cstheme="minorHAnsi"/>
        </w:rPr>
        <w:t>the</w:t>
      </w:r>
      <w:r w:rsidRPr="006B75B0">
        <w:rPr>
          <w:rFonts w:cstheme="minorHAnsi"/>
          <w:spacing w:val="-2"/>
        </w:rPr>
        <w:t xml:space="preserve"> </w:t>
      </w:r>
      <w:r w:rsidRPr="006B75B0">
        <w:rPr>
          <w:rFonts w:cstheme="minorHAnsi"/>
        </w:rPr>
        <w:t>contract;</w:t>
      </w:r>
      <w:r w:rsidRPr="006B75B0">
        <w:rPr>
          <w:rFonts w:cstheme="minorHAnsi"/>
          <w:spacing w:val="-5"/>
        </w:rPr>
        <w:t xml:space="preserve"> </w:t>
      </w:r>
      <w:r w:rsidRPr="006B75B0">
        <w:rPr>
          <w:rFonts w:cstheme="minorHAnsi"/>
        </w:rPr>
        <w:t>the</w:t>
      </w:r>
      <w:r w:rsidRPr="006B75B0">
        <w:rPr>
          <w:rFonts w:cstheme="minorHAnsi"/>
          <w:spacing w:val="-2"/>
        </w:rPr>
        <w:t xml:space="preserve"> </w:t>
      </w:r>
      <w:r w:rsidRPr="006B75B0">
        <w:rPr>
          <w:rFonts w:cstheme="minorHAnsi"/>
        </w:rPr>
        <w:t>contractor</w:t>
      </w:r>
      <w:r w:rsidRPr="006B75B0">
        <w:rPr>
          <w:rFonts w:cstheme="minorHAnsi"/>
          <w:spacing w:val="-4"/>
        </w:rPr>
        <w:t xml:space="preserve"> </w:t>
      </w:r>
      <w:r w:rsidRPr="006B75B0">
        <w:rPr>
          <w:rFonts w:cstheme="minorHAnsi"/>
        </w:rPr>
        <w:t>shall</w:t>
      </w:r>
      <w:r w:rsidRPr="006B75B0">
        <w:rPr>
          <w:rFonts w:cstheme="minorHAnsi"/>
          <w:spacing w:val="-4"/>
        </w:rPr>
        <w:t xml:space="preserve"> </w:t>
      </w:r>
      <w:r w:rsidRPr="006B75B0">
        <w:rPr>
          <w:rFonts w:cstheme="minorHAnsi"/>
        </w:rPr>
        <w:t>pay</w:t>
      </w:r>
      <w:r w:rsidRPr="006B75B0">
        <w:rPr>
          <w:rFonts w:cstheme="minorHAnsi"/>
          <w:spacing w:val="-5"/>
        </w:rPr>
        <w:t xml:space="preserve"> </w:t>
      </w:r>
      <w:r w:rsidRPr="006B75B0">
        <w:rPr>
          <w:rFonts w:cstheme="minorHAnsi"/>
        </w:rPr>
        <w:t>liquidated damages</w:t>
      </w:r>
      <w:r w:rsidRPr="006B75B0">
        <w:rPr>
          <w:rFonts w:cstheme="minorHAnsi"/>
          <w:spacing w:val="-2"/>
        </w:rPr>
        <w:t xml:space="preserve"> </w:t>
      </w:r>
      <w:r w:rsidRPr="006B75B0">
        <w:rPr>
          <w:rFonts w:cstheme="minorHAnsi"/>
        </w:rPr>
        <w:t>to</w:t>
      </w:r>
      <w:r w:rsidRPr="006B75B0">
        <w:rPr>
          <w:rFonts w:cstheme="minorHAnsi"/>
          <w:spacing w:val="-3"/>
        </w:rPr>
        <w:t xml:space="preserve"> </w:t>
      </w:r>
      <w:r w:rsidRPr="006B75B0">
        <w:rPr>
          <w:rFonts w:cstheme="minorHAnsi"/>
        </w:rPr>
        <w:t>the</w:t>
      </w:r>
      <w:r w:rsidRPr="006B75B0">
        <w:rPr>
          <w:rFonts w:cstheme="minorHAnsi"/>
          <w:spacing w:val="-1"/>
        </w:rPr>
        <w:t xml:space="preserve"> </w:t>
      </w:r>
      <w:r w:rsidRPr="006B75B0">
        <w:rPr>
          <w:rFonts w:cstheme="minorHAnsi"/>
        </w:rPr>
        <w:t>VA</w:t>
      </w:r>
      <w:r w:rsidRPr="006B75B0">
        <w:rPr>
          <w:rFonts w:cstheme="minorHAnsi"/>
          <w:spacing w:val="-4"/>
        </w:rPr>
        <w:t xml:space="preserve"> </w:t>
      </w:r>
      <w:r w:rsidRPr="006B75B0">
        <w:rPr>
          <w:rFonts w:cstheme="minorHAnsi"/>
        </w:rPr>
        <w:t>as</w:t>
      </w:r>
      <w:r w:rsidRPr="006B75B0">
        <w:rPr>
          <w:rFonts w:cstheme="minorHAnsi"/>
          <w:spacing w:val="-4"/>
        </w:rPr>
        <w:t xml:space="preserve"> </w:t>
      </w:r>
      <w:r w:rsidRPr="006B75B0">
        <w:rPr>
          <w:rFonts w:cstheme="minorHAnsi"/>
        </w:rPr>
        <w:t>set</w:t>
      </w:r>
      <w:r w:rsidRPr="006B75B0">
        <w:rPr>
          <w:rFonts w:cstheme="minorHAnsi"/>
          <w:spacing w:val="-1"/>
        </w:rPr>
        <w:t xml:space="preserve"> </w:t>
      </w:r>
      <w:r w:rsidRPr="006B75B0">
        <w:rPr>
          <w:rFonts w:cstheme="minorHAnsi"/>
        </w:rPr>
        <w:t>forth</w:t>
      </w:r>
      <w:r w:rsidRPr="006B75B0">
        <w:rPr>
          <w:rFonts w:cstheme="minorHAnsi"/>
          <w:spacing w:val="-1"/>
        </w:rPr>
        <w:t xml:space="preserve"> </w:t>
      </w:r>
      <w:r w:rsidRPr="006B75B0">
        <w:rPr>
          <w:rFonts w:cstheme="minorHAnsi"/>
        </w:rPr>
        <w:t>in</w:t>
      </w:r>
      <w:r w:rsidRPr="006B75B0">
        <w:rPr>
          <w:rFonts w:cstheme="minorHAnsi"/>
          <w:spacing w:val="-1"/>
        </w:rPr>
        <w:t xml:space="preserve"> </w:t>
      </w:r>
      <w:r w:rsidRPr="006B75B0">
        <w:rPr>
          <w:rFonts w:cstheme="minorHAnsi"/>
        </w:rPr>
        <w:t>clause</w:t>
      </w:r>
      <w:r w:rsidRPr="006B75B0">
        <w:rPr>
          <w:rFonts w:cstheme="minorHAnsi"/>
          <w:spacing w:val="-4"/>
        </w:rPr>
        <w:t xml:space="preserve"> </w:t>
      </w:r>
      <w:hyperlink r:id="rId21" w:anchor="85221176" w:history="1">
        <w:r w:rsidRPr="006B75B0">
          <w:rPr>
            <w:rFonts w:cstheme="minorHAnsi"/>
            <w:color w:val="0A6CB1"/>
            <w:u w:val="single" w:color="0A6CB1"/>
          </w:rPr>
          <w:t>852.211-76,</w:t>
        </w:r>
        <w:r w:rsidRPr="006B75B0">
          <w:rPr>
            <w:rFonts w:cstheme="minorHAnsi"/>
            <w:color w:val="0A6CB1"/>
            <w:spacing w:val="-1"/>
            <w:u w:val="single" w:color="0A6CB1"/>
          </w:rPr>
          <w:t xml:space="preserve"> </w:t>
        </w:r>
        <w:r w:rsidRPr="006B75B0">
          <w:rPr>
            <w:rFonts w:cstheme="minorHAnsi"/>
            <w:color w:val="0A6CB1"/>
            <w:u w:val="single" w:color="0A6CB1"/>
          </w:rPr>
          <w:t>Liquidated</w:t>
        </w:r>
        <w:r w:rsidRPr="006B75B0">
          <w:rPr>
            <w:rFonts w:cstheme="minorHAnsi"/>
            <w:color w:val="0A6CB1"/>
            <w:spacing w:val="-3"/>
            <w:u w:val="single" w:color="0A6CB1"/>
          </w:rPr>
          <w:t xml:space="preserve"> </w:t>
        </w:r>
        <w:r w:rsidRPr="006B75B0">
          <w:rPr>
            <w:rFonts w:cstheme="minorHAnsi"/>
            <w:color w:val="0A6CB1"/>
            <w:u w:val="single" w:color="0A6CB1"/>
          </w:rPr>
          <w:t>Damages—</w:t>
        </w:r>
      </w:hyperlink>
      <w:r w:rsidRPr="006B75B0">
        <w:rPr>
          <w:rFonts w:cstheme="minorHAnsi"/>
          <w:color w:val="0A6CB1"/>
        </w:rPr>
        <w:t xml:space="preserve"> </w:t>
      </w:r>
      <w:hyperlink r:id="rId22" w:anchor="85221176" w:history="1">
        <w:r w:rsidRPr="006B75B0">
          <w:rPr>
            <w:rFonts w:cstheme="minorHAnsi"/>
            <w:color w:val="0A6CB1"/>
            <w:u w:val="single" w:color="0A6CB1"/>
          </w:rPr>
          <w:t>Reimbursement for Data Breach Costs</w:t>
        </w:r>
      </w:hyperlink>
      <w:r w:rsidRPr="006B75B0">
        <w:rPr>
          <w:rFonts w:cstheme="minorHAnsi"/>
        </w:rPr>
        <w:t>.</w:t>
      </w:r>
    </w:p>
    <w:p w14:paraId="4BB7CF5E" w14:textId="77777777" w:rsidR="0098210C" w:rsidRPr="006B75B0" w:rsidRDefault="0098210C" w:rsidP="009C4C9D">
      <w:pPr>
        <w:spacing w:after="0"/>
        <w:rPr>
          <w:rFonts w:cstheme="minorHAnsi"/>
        </w:rPr>
      </w:pPr>
    </w:p>
    <w:p w14:paraId="4BB7CF5F" w14:textId="77777777" w:rsidR="0098210C" w:rsidRPr="006B75B0" w:rsidRDefault="0098210C" w:rsidP="009C4C9D">
      <w:pPr>
        <w:spacing w:after="0"/>
        <w:rPr>
          <w:rFonts w:cstheme="minorHAnsi"/>
          <w:b/>
          <w:bCs/>
        </w:rPr>
      </w:pPr>
      <w:r w:rsidRPr="006B75B0">
        <w:rPr>
          <w:rFonts w:cstheme="minorHAnsi"/>
          <w:b/>
          <w:bCs/>
        </w:rPr>
        <w:t>INFORMATION</w:t>
      </w:r>
      <w:r w:rsidRPr="006B75B0">
        <w:rPr>
          <w:rFonts w:cstheme="minorHAnsi"/>
          <w:b/>
          <w:bCs/>
          <w:spacing w:val="-6"/>
        </w:rPr>
        <w:t xml:space="preserve"> </w:t>
      </w:r>
      <w:r w:rsidRPr="006B75B0">
        <w:rPr>
          <w:rFonts w:cstheme="minorHAnsi"/>
          <w:b/>
          <w:bCs/>
        </w:rPr>
        <w:t>SYSTEM</w:t>
      </w:r>
      <w:r w:rsidRPr="006B75B0">
        <w:rPr>
          <w:rFonts w:cstheme="minorHAnsi"/>
          <w:b/>
          <w:bCs/>
          <w:spacing w:val="-4"/>
        </w:rPr>
        <w:t xml:space="preserve"> </w:t>
      </w:r>
      <w:r w:rsidRPr="006B75B0">
        <w:rPr>
          <w:rFonts w:cstheme="minorHAnsi"/>
          <w:b/>
          <w:bCs/>
        </w:rPr>
        <w:t>HOSTING,</w:t>
      </w:r>
      <w:r w:rsidRPr="006B75B0">
        <w:rPr>
          <w:rFonts w:cstheme="minorHAnsi"/>
          <w:b/>
          <w:bCs/>
          <w:spacing w:val="-3"/>
        </w:rPr>
        <w:t xml:space="preserve"> </w:t>
      </w:r>
      <w:r w:rsidRPr="006B75B0">
        <w:rPr>
          <w:rFonts w:cstheme="minorHAnsi"/>
          <w:b/>
          <w:bCs/>
        </w:rPr>
        <w:t>OPERATION,</w:t>
      </w:r>
      <w:r w:rsidRPr="006B75B0">
        <w:rPr>
          <w:rFonts w:cstheme="minorHAnsi"/>
          <w:b/>
          <w:bCs/>
          <w:spacing w:val="-2"/>
        </w:rPr>
        <w:t xml:space="preserve"> </w:t>
      </w:r>
      <w:r w:rsidRPr="006B75B0">
        <w:rPr>
          <w:rFonts w:cstheme="minorHAnsi"/>
          <w:b/>
          <w:bCs/>
        </w:rPr>
        <w:t>MAINTENANCE</w:t>
      </w:r>
      <w:r w:rsidRPr="006B75B0">
        <w:rPr>
          <w:rFonts w:cstheme="minorHAnsi"/>
          <w:b/>
          <w:bCs/>
          <w:spacing w:val="-3"/>
        </w:rPr>
        <w:t xml:space="preserve"> </w:t>
      </w:r>
      <w:r w:rsidRPr="006B75B0">
        <w:rPr>
          <w:rFonts w:cstheme="minorHAnsi"/>
          <w:b/>
          <w:bCs/>
        </w:rPr>
        <w:t>OR</w:t>
      </w:r>
      <w:r w:rsidRPr="006B75B0">
        <w:rPr>
          <w:rFonts w:cstheme="minorHAnsi"/>
          <w:b/>
          <w:bCs/>
          <w:spacing w:val="-3"/>
        </w:rPr>
        <w:t xml:space="preserve"> </w:t>
      </w:r>
      <w:r w:rsidRPr="006B75B0">
        <w:rPr>
          <w:rFonts w:cstheme="minorHAnsi"/>
          <w:b/>
          <w:bCs/>
          <w:spacing w:val="-4"/>
        </w:rPr>
        <w:t>USE.</w:t>
      </w:r>
    </w:p>
    <w:p w14:paraId="4BB7CF60" w14:textId="77777777" w:rsidR="0098210C" w:rsidRPr="006B75B0" w:rsidRDefault="0098210C" w:rsidP="004C7631">
      <w:pPr>
        <w:spacing w:after="120"/>
        <w:ind w:right="225"/>
        <w:rPr>
          <w:rFonts w:cstheme="minorHAnsi"/>
        </w:rPr>
      </w:pPr>
      <w:r w:rsidRPr="006B75B0">
        <w:rPr>
          <w:rFonts w:cstheme="minorHAnsi"/>
        </w:rPr>
        <w:t>This entire section applies to information systems, systems, major applications, minor</w:t>
      </w:r>
      <w:r w:rsidRPr="006B75B0">
        <w:rPr>
          <w:rFonts w:cstheme="minorHAnsi"/>
          <w:spacing w:val="-7"/>
        </w:rPr>
        <w:t xml:space="preserve"> </w:t>
      </w:r>
      <w:r w:rsidRPr="006B75B0">
        <w:rPr>
          <w:rFonts w:cstheme="minorHAnsi"/>
        </w:rPr>
        <w:t>applications,</w:t>
      </w:r>
      <w:r w:rsidRPr="006B75B0">
        <w:rPr>
          <w:rFonts w:cstheme="minorHAnsi"/>
          <w:spacing w:val="-6"/>
        </w:rPr>
        <w:t xml:space="preserve"> </w:t>
      </w:r>
      <w:r w:rsidRPr="006B75B0">
        <w:rPr>
          <w:rFonts w:cstheme="minorHAnsi"/>
        </w:rPr>
        <w:t>enclaves,</w:t>
      </w:r>
      <w:r w:rsidRPr="006B75B0">
        <w:rPr>
          <w:rFonts w:cstheme="minorHAnsi"/>
          <w:spacing w:val="-3"/>
        </w:rPr>
        <w:t xml:space="preserve"> </w:t>
      </w:r>
      <w:r w:rsidRPr="006B75B0">
        <w:rPr>
          <w:rFonts w:cstheme="minorHAnsi"/>
        </w:rPr>
        <w:t>and</w:t>
      </w:r>
      <w:r w:rsidRPr="006B75B0">
        <w:rPr>
          <w:rFonts w:cstheme="minorHAnsi"/>
          <w:spacing w:val="-5"/>
        </w:rPr>
        <w:t xml:space="preserve"> </w:t>
      </w:r>
      <w:r w:rsidRPr="006B75B0">
        <w:rPr>
          <w:rFonts w:cstheme="minorHAnsi"/>
        </w:rPr>
        <w:t>platform</w:t>
      </w:r>
      <w:r w:rsidRPr="006B75B0">
        <w:rPr>
          <w:rFonts w:cstheme="minorHAnsi"/>
          <w:spacing w:val="-2"/>
        </w:rPr>
        <w:t xml:space="preserve"> </w:t>
      </w:r>
      <w:r w:rsidRPr="006B75B0">
        <w:rPr>
          <w:rFonts w:cstheme="minorHAnsi"/>
        </w:rPr>
        <w:t>information</w:t>
      </w:r>
      <w:r w:rsidRPr="006B75B0">
        <w:rPr>
          <w:rFonts w:cstheme="minorHAnsi"/>
          <w:spacing w:val="-3"/>
        </w:rPr>
        <w:t xml:space="preserve"> </w:t>
      </w:r>
      <w:r w:rsidRPr="006B75B0">
        <w:rPr>
          <w:rFonts w:cstheme="minorHAnsi"/>
        </w:rPr>
        <w:t>technologies</w:t>
      </w:r>
      <w:r w:rsidRPr="006B75B0">
        <w:rPr>
          <w:rFonts w:cstheme="minorHAnsi"/>
          <w:spacing w:val="-6"/>
        </w:rPr>
        <w:t xml:space="preserve"> </w:t>
      </w:r>
      <w:r w:rsidRPr="006B75B0">
        <w:rPr>
          <w:rFonts w:cstheme="minorHAnsi"/>
        </w:rPr>
        <w:t>(cloud</w:t>
      </w:r>
      <w:r w:rsidRPr="006B75B0">
        <w:rPr>
          <w:rFonts w:cstheme="minorHAnsi"/>
          <w:spacing w:val="-3"/>
        </w:rPr>
        <w:t xml:space="preserve"> </w:t>
      </w:r>
      <w:r w:rsidRPr="006B75B0">
        <w:rPr>
          <w:rFonts w:cstheme="minorHAnsi"/>
        </w:rPr>
        <w:t>and</w:t>
      </w:r>
      <w:r w:rsidRPr="006B75B0">
        <w:rPr>
          <w:rFonts w:cstheme="minorHAnsi"/>
          <w:spacing w:val="-5"/>
        </w:rPr>
        <w:t xml:space="preserve"> </w:t>
      </w:r>
      <w:r w:rsidRPr="006B75B0">
        <w:rPr>
          <w:rFonts w:cstheme="minorHAnsi"/>
        </w:rPr>
        <w:t>non- cloud) hosted, operated, maintained, or used on behalf of VA at non-VA facilities.</w:t>
      </w:r>
    </w:p>
    <w:p w14:paraId="4BB7CF61" w14:textId="77777777" w:rsidR="0098210C" w:rsidRPr="006B75B0" w:rsidRDefault="0098210C" w:rsidP="004C7631">
      <w:pPr>
        <w:widowControl w:val="0"/>
        <w:tabs>
          <w:tab w:val="left" w:pos="1003"/>
        </w:tabs>
        <w:autoSpaceDE w:val="0"/>
        <w:autoSpaceDN w:val="0"/>
        <w:spacing w:before="240" w:after="0" w:line="240" w:lineRule="auto"/>
        <w:ind w:right="281"/>
        <w:rPr>
          <w:rFonts w:cstheme="minorHAnsi"/>
        </w:rPr>
      </w:pPr>
      <w:r w:rsidRPr="006B75B0">
        <w:rPr>
          <w:rFonts w:cstheme="minorHAnsi"/>
        </w:rPr>
        <w:t>The contractor shall comply with all Federal laws, regulations,</w:t>
      </w:r>
      <w:r w:rsidRPr="006B75B0">
        <w:rPr>
          <w:rFonts w:cstheme="minorHAnsi"/>
          <w:spacing w:val="-1"/>
        </w:rPr>
        <w:t xml:space="preserve"> </w:t>
      </w:r>
      <w:r w:rsidRPr="006B75B0">
        <w:rPr>
          <w:rFonts w:cstheme="minorHAnsi"/>
        </w:rPr>
        <w:t>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w:t>
      </w:r>
      <w:r w:rsidRPr="006B75B0">
        <w:rPr>
          <w:rFonts w:cstheme="minorHAnsi"/>
          <w:spacing w:val="-2"/>
        </w:rPr>
        <w:t xml:space="preserve"> </w:t>
      </w:r>
      <w:r w:rsidRPr="006B75B0">
        <w:rPr>
          <w:rFonts w:cstheme="minorHAnsi"/>
        </w:rPr>
        <w:t>system</w:t>
      </w:r>
      <w:r w:rsidRPr="006B75B0">
        <w:rPr>
          <w:rFonts w:cstheme="minorHAnsi"/>
          <w:spacing w:val="-1"/>
        </w:rPr>
        <w:t xml:space="preserve"> </w:t>
      </w:r>
      <w:r w:rsidRPr="006B75B0">
        <w:rPr>
          <w:rFonts w:cstheme="minorHAnsi"/>
        </w:rPr>
        <w:t>or</w:t>
      </w:r>
      <w:r w:rsidRPr="006B75B0">
        <w:rPr>
          <w:rFonts w:cstheme="minorHAnsi"/>
          <w:spacing w:val="-6"/>
        </w:rPr>
        <w:t xml:space="preserve"> </w:t>
      </w:r>
      <w:r w:rsidRPr="006B75B0">
        <w:rPr>
          <w:rFonts w:cstheme="minorHAnsi"/>
        </w:rPr>
        <w:t>systems</w:t>
      </w:r>
      <w:r w:rsidRPr="006B75B0">
        <w:rPr>
          <w:rFonts w:cstheme="minorHAnsi"/>
          <w:spacing w:val="-5"/>
        </w:rPr>
        <w:t xml:space="preserve"> </w:t>
      </w:r>
      <w:r w:rsidRPr="006B75B0">
        <w:rPr>
          <w:rFonts w:cstheme="minorHAnsi"/>
        </w:rPr>
        <w:t>by</w:t>
      </w:r>
      <w:r w:rsidRPr="006B75B0">
        <w:rPr>
          <w:rFonts w:cstheme="minorHAnsi"/>
          <w:spacing w:val="-3"/>
        </w:rPr>
        <w:t xml:space="preserve"> </w:t>
      </w:r>
      <w:r w:rsidRPr="006B75B0">
        <w:rPr>
          <w:rFonts w:cstheme="minorHAnsi"/>
        </w:rPr>
        <w:t>or</w:t>
      </w:r>
      <w:r w:rsidRPr="006B75B0">
        <w:rPr>
          <w:rFonts w:cstheme="minorHAnsi"/>
          <w:spacing w:val="-6"/>
        </w:rPr>
        <w:t xml:space="preserve"> </w:t>
      </w:r>
      <w:r w:rsidRPr="006B75B0">
        <w:rPr>
          <w:rFonts w:cstheme="minorHAnsi"/>
        </w:rPr>
        <w:t>on</w:t>
      </w:r>
      <w:r w:rsidRPr="006B75B0">
        <w:rPr>
          <w:rFonts w:cstheme="minorHAnsi"/>
          <w:spacing w:val="-4"/>
        </w:rPr>
        <w:t xml:space="preserve"> </w:t>
      </w:r>
      <w:r w:rsidRPr="006B75B0">
        <w:rPr>
          <w:rFonts w:cstheme="minorHAnsi"/>
        </w:rPr>
        <w:t>behalf</w:t>
      </w:r>
      <w:r w:rsidRPr="006B75B0">
        <w:rPr>
          <w:rFonts w:cstheme="minorHAnsi"/>
          <w:spacing w:val="-2"/>
        </w:rPr>
        <w:t xml:space="preserve"> </w:t>
      </w:r>
      <w:r w:rsidRPr="006B75B0">
        <w:rPr>
          <w:rFonts w:cstheme="minorHAnsi"/>
        </w:rPr>
        <w:t>of</w:t>
      </w:r>
      <w:r w:rsidRPr="006B75B0">
        <w:rPr>
          <w:rFonts w:cstheme="minorHAnsi"/>
          <w:spacing w:val="-2"/>
        </w:rPr>
        <w:t xml:space="preserve"> </w:t>
      </w:r>
      <w:r w:rsidRPr="006B75B0">
        <w:rPr>
          <w:rFonts w:cstheme="minorHAnsi"/>
        </w:rPr>
        <w:t>VA.</w:t>
      </w:r>
      <w:r w:rsidRPr="006B75B0">
        <w:rPr>
          <w:rFonts w:cstheme="minorHAnsi"/>
          <w:spacing w:val="-2"/>
        </w:rPr>
        <w:t xml:space="preserve"> </w:t>
      </w:r>
      <w:r w:rsidRPr="006B75B0">
        <w:rPr>
          <w:rFonts w:cstheme="minorHAnsi"/>
        </w:rPr>
        <w:t>This</w:t>
      </w:r>
      <w:r w:rsidRPr="006B75B0">
        <w:rPr>
          <w:rFonts w:cstheme="minorHAnsi"/>
          <w:spacing w:val="-3"/>
        </w:rPr>
        <w:t xml:space="preserve"> </w:t>
      </w:r>
      <w:r w:rsidRPr="006B75B0">
        <w:rPr>
          <w:rFonts w:cstheme="minorHAnsi"/>
        </w:rPr>
        <w:t>includes</w:t>
      </w:r>
      <w:r w:rsidRPr="006B75B0">
        <w:rPr>
          <w:rFonts w:cstheme="minorHAnsi"/>
          <w:spacing w:val="-8"/>
        </w:rPr>
        <w:t xml:space="preserve"> </w:t>
      </w:r>
      <w:r w:rsidRPr="006B75B0">
        <w:rPr>
          <w:rFonts w:cstheme="minorHAnsi"/>
        </w:rPr>
        <w:t>conducting compliance risk assessments, security architecture analysis, routine vulnerability</w:t>
      </w:r>
      <w:r w:rsidRPr="006B75B0">
        <w:rPr>
          <w:rFonts w:cstheme="minorHAnsi"/>
          <w:spacing w:val="-1"/>
        </w:rPr>
        <w:t xml:space="preserve"> </w:t>
      </w:r>
      <w:r w:rsidRPr="006B75B0">
        <w:rPr>
          <w:rFonts w:cstheme="minorHAnsi"/>
        </w:rPr>
        <w:t>scanning,</w:t>
      </w:r>
      <w:r w:rsidRPr="006B75B0">
        <w:rPr>
          <w:rFonts w:cstheme="minorHAnsi"/>
          <w:spacing w:val="-3"/>
        </w:rPr>
        <w:t xml:space="preserve"> </w:t>
      </w:r>
      <w:r w:rsidRPr="006B75B0">
        <w:rPr>
          <w:rFonts w:cstheme="minorHAnsi"/>
        </w:rPr>
        <w:t>system</w:t>
      </w:r>
      <w:r w:rsidRPr="006B75B0">
        <w:rPr>
          <w:rFonts w:cstheme="minorHAnsi"/>
          <w:spacing w:val="-2"/>
        </w:rPr>
        <w:t xml:space="preserve"> </w:t>
      </w:r>
      <w:r w:rsidRPr="006B75B0">
        <w:rPr>
          <w:rFonts w:cstheme="minorHAnsi"/>
        </w:rPr>
        <w:t>patching, change</w:t>
      </w:r>
      <w:r w:rsidRPr="006B75B0">
        <w:rPr>
          <w:rFonts w:cstheme="minorHAnsi"/>
          <w:spacing w:val="-2"/>
        </w:rPr>
        <w:t xml:space="preserve"> </w:t>
      </w:r>
      <w:r w:rsidRPr="006B75B0">
        <w:rPr>
          <w:rFonts w:cstheme="minorHAnsi"/>
        </w:rPr>
        <w:t>management</w:t>
      </w:r>
      <w:r w:rsidRPr="006B75B0">
        <w:rPr>
          <w:rFonts w:cstheme="minorHAnsi"/>
          <w:spacing w:val="-3"/>
        </w:rPr>
        <w:t xml:space="preserve"> </w:t>
      </w:r>
      <w:r w:rsidRPr="006B75B0">
        <w:rPr>
          <w:rFonts w:cstheme="minorHAnsi"/>
        </w:rPr>
        <w:t>procedures</w:t>
      </w:r>
      <w:r w:rsidRPr="006B75B0">
        <w:rPr>
          <w:rFonts w:cstheme="minorHAnsi"/>
          <w:spacing w:val="-1"/>
        </w:rPr>
        <w:t xml:space="preserve"> </w:t>
      </w:r>
      <w:r w:rsidRPr="006B75B0">
        <w:rPr>
          <w:rFonts w:cstheme="minorHAnsi"/>
        </w:rPr>
        <w:t>and the completion of an acceptable contingency plan for each system. The contractor’s</w:t>
      </w:r>
      <w:r w:rsidRPr="006B75B0">
        <w:rPr>
          <w:rFonts w:cstheme="minorHAnsi"/>
          <w:spacing w:val="-4"/>
        </w:rPr>
        <w:t xml:space="preserve"> </w:t>
      </w:r>
      <w:r w:rsidRPr="006B75B0">
        <w:rPr>
          <w:rFonts w:cstheme="minorHAnsi"/>
        </w:rPr>
        <w:t>security</w:t>
      </w:r>
      <w:r w:rsidRPr="006B75B0">
        <w:rPr>
          <w:rFonts w:cstheme="minorHAnsi"/>
          <w:spacing w:val="-4"/>
        </w:rPr>
        <w:t xml:space="preserve"> </w:t>
      </w:r>
      <w:r w:rsidRPr="006B75B0">
        <w:rPr>
          <w:rFonts w:cstheme="minorHAnsi"/>
        </w:rPr>
        <w:t>control</w:t>
      </w:r>
      <w:r w:rsidRPr="006B75B0">
        <w:rPr>
          <w:rFonts w:cstheme="minorHAnsi"/>
          <w:spacing w:val="-4"/>
        </w:rPr>
        <w:t xml:space="preserve"> </w:t>
      </w:r>
      <w:r w:rsidRPr="006B75B0">
        <w:rPr>
          <w:rFonts w:cstheme="minorHAnsi"/>
        </w:rPr>
        <w:t>procedures</w:t>
      </w:r>
      <w:r w:rsidRPr="006B75B0">
        <w:rPr>
          <w:rFonts w:cstheme="minorHAnsi"/>
          <w:spacing w:val="-5"/>
        </w:rPr>
        <w:t xml:space="preserve"> </w:t>
      </w:r>
      <w:r w:rsidRPr="006B75B0">
        <w:rPr>
          <w:rFonts w:cstheme="minorHAnsi"/>
        </w:rPr>
        <w:t>shall</w:t>
      </w:r>
      <w:r w:rsidRPr="006B75B0">
        <w:rPr>
          <w:rFonts w:cstheme="minorHAnsi"/>
          <w:spacing w:val="-7"/>
        </w:rPr>
        <w:t xml:space="preserve"> </w:t>
      </w:r>
      <w:r w:rsidRPr="006B75B0">
        <w:rPr>
          <w:rFonts w:cstheme="minorHAnsi"/>
        </w:rPr>
        <w:t>be</w:t>
      </w:r>
      <w:r w:rsidRPr="006B75B0">
        <w:rPr>
          <w:rFonts w:cstheme="minorHAnsi"/>
          <w:spacing w:val="-3"/>
        </w:rPr>
        <w:t xml:space="preserve"> </w:t>
      </w:r>
      <w:r w:rsidRPr="006B75B0">
        <w:rPr>
          <w:rFonts w:cstheme="minorHAnsi"/>
        </w:rPr>
        <w:t>the</w:t>
      </w:r>
      <w:r w:rsidRPr="006B75B0">
        <w:rPr>
          <w:rFonts w:cstheme="minorHAnsi"/>
          <w:spacing w:val="-3"/>
        </w:rPr>
        <w:t xml:space="preserve"> </w:t>
      </w:r>
      <w:r w:rsidRPr="006B75B0">
        <w:rPr>
          <w:rFonts w:cstheme="minorHAnsi"/>
        </w:rPr>
        <w:t>same</w:t>
      </w:r>
      <w:r w:rsidRPr="006B75B0">
        <w:rPr>
          <w:rFonts w:cstheme="minorHAnsi"/>
          <w:spacing w:val="-3"/>
        </w:rPr>
        <w:t xml:space="preserve"> </w:t>
      </w:r>
      <w:r w:rsidRPr="006B75B0">
        <w:rPr>
          <w:rFonts w:cstheme="minorHAnsi"/>
        </w:rPr>
        <w:t>as</w:t>
      </w:r>
      <w:r w:rsidRPr="006B75B0">
        <w:rPr>
          <w:rFonts w:cstheme="minorHAnsi"/>
          <w:spacing w:val="-5"/>
        </w:rPr>
        <w:t xml:space="preserve"> </w:t>
      </w:r>
      <w:r w:rsidRPr="006B75B0">
        <w:rPr>
          <w:rFonts w:cstheme="minorHAnsi"/>
        </w:rPr>
        <w:t>procedures</w:t>
      </w:r>
      <w:r w:rsidRPr="006B75B0">
        <w:rPr>
          <w:rFonts w:cstheme="minorHAnsi"/>
          <w:spacing w:val="-4"/>
        </w:rPr>
        <w:t xml:space="preserve"> </w:t>
      </w:r>
      <w:r w:rsidRPr="006B75B0">
        <w:rPr>
          <w:rFonts w:cstheme="minorHAnsi"/>
        </w:rPr>
        <w:t>used to secure VA-operated information systems.</w:t>
      </w:r>
    </w:p>
    <w:p w14:paraId="4BB7CF62" w14:textId="77777777" w:rsidR="0098210C" w:rsidRPr="006B75B0" w:rsidRDefault="0098210C" w:rsidP="004C7631">
      <w:pPr>
        <w:widowControl w:val="0"/>
        <w:tabs>
          <w:tab w:val="left" w:pos="1003"/>
        </w:tabs>
        <w:autoSpaceDE w:val="0"/>
        <w:autoSpaceDN w:val="0"/>
        <w:spacing w:before="240" w:after="0" w:line="240" w:lineRule="auto"/>
        <w:ind w:right="281"/>
        <w:rPr>
          <w:rFonts w:cstheme="minorHAnsi"/>
        </w:rPr>
      </w:pPr>
      <w:r w:rsidRPr="006B75B0">
        <w:rPr>
          <w:rFonts w:cstheme="minorHAnsi"/>
        </w:rPr>
        <w:lastRenderedPageBreak/>
        <w:t>Outsourcing (contractor facility, equipment, or staff) of systems or network operations, telecommunications services or other managed services require Assessment</w:t>
      </w:r>
      <w:r w:rsidRPr="006B75B0">
        <w:rPr>
          <w:rFonts w:cstheme="minorHAnsi"/>
          <w:spacing w:val="-5"/>
        </w:rPr>
        <w:t xml:space="preserve"> </w:t>
      </w:r>
      <w:r w:rsidRPr="006B75B0">
        <w:rPr>
          <w:rFonts w:cstheme="minorHAnsi"/>
        </w:rPr>
        <w:t>and</w:t>
      </w:r>
      <w:r w:rsidRPr="006B75B0">
        <w:rPr>
          <w:rFonts w:cstheme="minorHAnsi"/>
          <w:spacing w:val="-3"/>
        </w:rPr>
        <w:t xml:space="preserve"> </w:t>
      </w:r>
      <w:r w:rsidRPr="006B75B0">
        <w:rPr>
          <w:rFonts w:cstheme="minorHAnsi"/>
        </w:rPr>
        <w:t>Authorization</w:t>
      </w:r>
      <w:r w:rsidRPr="006B75B0">
        <w:rPr>
          <w:rFonts w:cstheme="minorHAnsi"/>
          <w:spacing w:val="-3"/>
        </w:rPr>
        <w:t xml:space="preserve"> </w:t>
      </w:r>
      <w:r w:rsidRPr="006B75B0">
        <w:rPr>
          <w:rFonts w:cstheme="minorHAnsi"/>
        </w:rPr>
        <w:t>(A&amp;A)</w:t>
      </w:r>
      <w:r w:rsidRPr="006B75B0">
        <w:rPr>
          <w:rFonts w:cstheme="minorHAnsi"/>
          <w:spacing w:val="-4"/>
        </w:rPr>
        <w:t xml:space="preserve"> </w:t>
      </w:r>
      <w:r w:rsidRPr="006B75B0">
        <w:rPr>
          <w:rFonts w:cstheme="minorHAnsi"/>
        </w:rPr>
        <w:t>of</w:t>
      </w:r>
      <w:r w:rsidRPr="006B75B0">
        <w:rPr>
          <w:rFonts w:cstheme="minorHAnsi"/>
          <w:spacing w:val="-5"/>
        </w:rPr>
        <w:t xml:space="preserve"> </w:t>
      </w:r>
      <w:r w:rsidRPr="006B75B0">
        <w:rPr>
          <w:rFonts w:cstheme="minorHAnsi"/>
        </w:rPr>
        <w:t>the</w:t>
      </w:r>
      <w:r w:rsidRPr="006B75B0">
        <w:rPr>
          <w:rFonts w:cstheme="minorHAnsi"/>
          <w:spacing w:val="-7"/>
        </w:rPr>
        <w:t xml:space="preserve"> </w:t>
      </w:r>
      <w:r w:rsidRPr="006B75B0">
        <w:rPr>
          <w:rFonts w:cstheme="minorHAnsi"/>
        </w:rPr>
        <w:t>contractor’s</w:t>
      </w:r>
      <w:r w:rsidRPr="006B75B0">
        <w:rPr>
          <w:rFonts w:cstheme="minorHAnsi"/>
          <w:spacing w:val="-3"/>
        </w:rPr>
        <w:t xml:space="preserve"> </w:t>
      </w:r>
      <w:r w:rsidRPr="006B75B0">
        <w:rPr>
          <w:rFonts w:cstheme="minorHAnsi"/>
        </w:rPr>
        <w:t>systems</w:t>
      </w:r>
      <w:r w:rsidRPr="006B75B0">
        <w:rPr>
          <w:rFonts w:cstheme="minorHAnsi"/>
          <w:spacing w:val="-4"/>
        </w:rPr>
        <w:t xml:space="preserve"> </w:t>
      </w:r>
      <w:r w:rsidRPr="006B75B0">
        <w:rPr>
          <w:rFonts w:cstheme="minorHAnsi"/>
        </w:rPr>
        <w:t>in</w:t>
      </w:r>
      <w:r w:rsidRPr="006B75B0">
        <w:rPr>
          <w:rFonts w:cstheme="minorHAnsi"/>
          <w:spacing w:val="-5"/>
        </w:rPr>
        <w:t xml:space="preserve"> </w:t>
      </w:r>
      <w:r w:rsidRPr="006B75B0">
        <w:rPr>
          <w:rFonts w:cstheme="minorHAnsi"/>
        </w:rPr>
        <w:t>accordance with VA Handbook 6500 as specified in VA Information Security Knowledge   Service. Major changes to the A&amp;A package may require reviewing and updating all the documentation associated with the change. The contractor’s cloud</w:t>
      </w:r>
      <w:r w:rsidRPr="006B75B0">
        <w:rPr>
          <w:rFonts w:cstheme="minorHAnsi"/>
          <w:spacing w:val="-4"/>
        </w:rPr>
        <w:t xml:space="preserve"> </w:t>
      </w:r>
      <w:r w:rsidRPr="006B75B0">
        <w:rPr>
          <w:rFonts w:cstheme="minorHAnsi"/>
        </w:rPr>
        <w:t>computing</w:t>
      </w:r>
      <w:r w:rsidRPr="006B75B0">
        <w:rPr>
          <w:rFonts w:cstheme="minorHAnsi"/>
          <w:spacing w:val="-4"/>
        </w:rPr>
        <w:t xml:space="preserve"> </w:t>
      </w:r>
      <w:r w:rsidRPr="006B75B0">
        <w:rPr>
          <w:rFonts w:cstheme="minorHAnsi"/>
        </w:rPr>
        <w:t>systems</w:t>
      </w:r>
      <w:r w:rsidRPr="006B75B0">
        <w:rPr>
          <w:rFonts w:cstheme="minorHAnsi"/>
          <w:spacing w:val="-5"/>
        </w:rPr>
        <w:t xml:space="preserve"> </w:t>
      </w:r>
      <w:r w:rsidRPr="006B75B0">
        <w:rPr>
          <w:rFonts w:cstheme="minorHAnsi"/>
        </w:rPr>
        <w:t>shall</w:t>
      </w:r>
      <w:r w:rsidRPr="006B75B0">
        <w:rPr>
          <w:rFonts w:cstheme="minorHAnsi"/>
          <w:spacing w:val="-5"/>
        </w:rPr>
        <w:t xml:space="preserve"> </w:t>
      </w:r>
      <w:r w:rsidRPr="006B75B0">
        <w:rPr>
          <w:rFonts w:cstheme="minorHAnsi"/>
        </w:rPr>
        <w:t>comply</w:t>
      </w:r>
      <w:r w:rsidRPr="006B75B0">
        <w:rPr>
          <w:rFonts w:cstheme="minorHAnsi"/>
          <w:spacing w:val="-5"/>
        </w:rPr>
        <w:t xml:space="preserve"> </w:t>
      </w:r>
      <w:r w:rsidRPr="006B75B0">
        <w:rPr>
          <w:rFonts w:cstheme="minorHAnsi"/>
        </w:rPr>
        <w:t>with</w:t>
      </w:r>
      <w:r w:rsidRPr="006B75B0">
        <w:rPr>
          <w:rFonts w:cstheme="minorHAnsi"/>
          <w:spacing w:val="-4"/>
        </w:rPr>
        <w:t xml:space="preserve"> </w:t>
      </w:r>
      <w:r w:rsidRPr="006B75B0">
        <w:rPr>
          <w:rFonts w:cstheme="minorHAnsi"/>
        </w:rPr>
        <w:t>FedRAMP</w:t>
      </w:r>
      <w:r w:rsidRPr="006B75B0">
        <w:rPr>
          <w:rFonts w:cstheme="minorHAnsi"/>
          <w:spacing w:val="-4"/>
        </w:rPr>
        <w:t xml:space="preserve"> </w:t>
      </w:r>
      <w:r w:rsidRPr="006B75B0">
        <w:rPr>
          <w:rFonts w:cstheme="minorHAnsi"/>
        </w:rPr>
        <w:t>and</w:t>
      </w:r>
      <w:r w:rsidRPr="006B75B0">
        <w:rPr>
          <w:rFonts w:cstheme="minorHAnsi"/>
          <w:spacing w:val="-5"/>
        </w:rPr>
        <w:t xml:space="preserve"> </w:t>
      </w:r>
      <w:r w:rsidRPr="006B75B0">
        <w:rPr>
          <w:rFonts w:cstheme="minorHAnsi"/>
        </w:rPr>
        <w:t>VA</w:t>
      </w:r>
      <w:r w:rsidRPr="006B75B0">
        <w:rPr>
          <w:rFonts w:cstheme="minorHAnsi"/>
          <w:spacing w:val="-4"/>
        </w:rPr>
        <w:t xml:space="preserve"> </w:t>
      </w:r>
      <w:r w:rsidRPr="006B75B0">
        <w:rPr>
          <w:rFonts w:cstheme="minorHAnsi"/>
        </w:rPr>
        <w:t>Directive</w:t>
      </w:r>
      <w:r w:rsidRPr="006B75B0">
        <w:rPr>
          <w:rFonts w:cstheme="minorHAnsi"/>
          <w:spacing w:val="-4"/>
        </w:rPr>
        <w:t xml:space="preserve"> </w:t>
      </w:r>
      <w:r w:rsidRPr="006B75B0">
        <w:rPr>
          <w:rFonts w:cstheme="minorHAnsi"/>
        </w:rPr>
        <w:t xml:space="preserve">6517 </w:t>
      </w:r>
      <w:r w:rsidRPr="006B75B0">
        <w:rPr>
          <w:rFonts w:cstheme="minorHAnsi"/>
          <w:spacing w:val="-2"/>
        </w:rPr>
        <w:t>requirements.</w:t>
      </w:r>
    </w:p>
    <w:p w14:paraId="4BB7CF63" w14:textId="77777777" w:rsidR="0098210C" w:rsidRPr="006B75B0" w:rsidRDefault="0098210C" w:rsidP="004C7631">
      <w:pPr>
        <w:widowControl w:val="0"/>
        <w:tabs>
          <w:tab w:val="left" w:pos="1003"/>
        </w:tabs>
        <w:autoSpaceDE w:val="0"/>
        <w:autoSpaceDN w:val="0"/>
        <w:spacing w:before="240" w:after="0" w:line="240" w:lineRule="auto"/>
        <w:ind w:right="200"/>
        <w:rPr>
          <w:rFonts w:cstheme="minorHAnsi"/>
        </w:rPr>
      </w:pPr>
      <w:r w:rsidRPr="006B75B0">
        <w:rPr>
          <w:rFonts w:cstheme="minorHAnsi"/>
        </w:rPr>
        <w:t>The contractor shall return all electronic storage media (hard drives, optical disks, CDs, back-up tapes, etc.) on non-VA leased or non-VA owned IT equipment used to store, process or access VA information to VA in accordance with A&amp;A</w:t>
      </w:r>
      <w:r w:rsidRPr="006B75B0">
        <w:rPr>
          <w:rFonts w:cstheme="minorHAnsi"/>
          <w:spacing w:val="-2"/>
        </w:rPr>
        <w:t xml:space="preserve"> </w:t>
      </w:r>
      <w:r w:rsidRPr="006B75B0">
        <w:rPr>
          <w:rFonts w:cstheme="minorHAnsi"/>
        </w:rPr>
        <w:t>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w:t>
      </w:r>
      <w:r w:rsidRPr="006B75B0">
        <w:rPr>
          <w:rFonts w:cstheme="minorHAnsi"/>
          <w:spacing w:val="-2"/>
        </w:rPr>
        <w:t xml:space="preserve"> </w:t>
      </w:r>
      <w:r w:rsidRPr="006B75B0">
        <w:rPr>
          <w:rFonts w:cstheme="minorHAnsi"/>
        </w:rPr>
        <w:t>have</w:t>
      </w:r>
      <w:r w:rsidRPr="006B75B0">
        <w:rPr>
          <w:rFonts w:cstheme="minorHAnsi"/>
          <w:spacing w:val="-2"/>
        </w:rPr>
        <w:t xml:space="preserve"> </w:t>
      </w:r>
      <w:r w:rsidRPr="006B75B0">
        <w:rPr>
          <w:rFonts w:cstheme="minorHAnsi"/>
        </w:rPr>
        <w:t>been</w:t>
      </w:r>
      <w:r w:rsidRPr="006B75B0">
        <w:rPr>
          <w:rFonts w:cstheme="minorHAnsi"/>
          <w:spacing w:val="-4"/>
        </w:rPr>
        <w:t xml:space="preserve"> </w:t>
      </w:r>
      <w:r w:rsidRPr="006B75B0">
        <w:rPr>
          <w:rFonts w:cstheme="minorHAnsi"/>
        </w:rPr>
        <w:t>met</w:t>
      </w:r>
      <w:r w:rsidRPr="006B75B0">
        <w:rPr>
          <w:rFonts w:cstheme="minorHAnsi"/>
          <w:spacing w:val="-5"/>
        </w:rPr>
        <w:t xml:space="preserve"> </w:t>
      </w:r>
      <w:r w:rsidRPr="006B75B0">
        <w:rPr>
          <w:rFonts w:cstheme="minorHAnsi"/>
        </w:rPr>
        <w:t>to</w:t>
      </w:r>
      <w:r w:rsidRPr="006B75B0">
        <w:rPr>
          <w:rFonts w:cstheme="minorHAnsi"/>
          <w:spacing w:val="-2"/>
        </w:rPr>
        <w:t xml:space="preserve"> </w:t>
      </w:r>
      <w:r w:rsidRPr="006B75B0">
        <w:rPr>
          <w:rFonts w:cstheme="minorHAnsi"/>
        </w:rPr>
        <w:t>the</w:t>
      </w:r>
      <w:r w:rsidRPr="006B75B0">
        <w:rPr>
          <w:rFonts w:cstheme="minorHAnsi"/>
          <w:spacing w:val="-2"/>
        </w:rPr>
        <w:t xml:space="preserve"> </w:t>
      </w:r>
      <w:r w:rsidRPr="006B75B0">
        <w:rPr>
          <w:rFonts w:cstheme="minorHAnsi"/>
        </w:rPr>
        <w:t>COR/CO</w:t>
      </w:r>
      <w:r w:rsidRPr="006B75B0">
        <w:rPr>
          <w:rFonts w:cstheme="minorHAnsi"/>
          <w:spacing w:val="-2"/>
        </w:rPr>
        <w:t xml:space="preserve"> </w:t>
      </w:r>
      <w:r w:rsidRPr="006B75B0">
        <w:rPr>
          <w:rFonts w:cstheme="minorHAnsi"/>
        </w:rPr>
        <w:t>within</w:t>
      </w:r>
      <w:r w:rsidRPr="006B75B0">
        <w:rPr>
          <w:rFonts w:cstheme="minorHAnsi"/>
          <w:spacing w:val="-4"/>
        </w:rPr>
        <w:t xml:space="preserve"> </w:t>
      </w:r>
      <w:r w:rsidRPr="006B75B0">
        <w:rPr>
          <w:rFonts w:cstheme="minorHAnsi"/>
        </w:rPr>
        <w:t>30</w:t>
      </w:r>
      <w:r w:rsidRPr="006B75B0">
        <w:rPr>
          <w:rFonts w:cstheme="minorHAnsi"/>
          <w:spacing w:val="-2"/>
        </w:rPr>
        <w:t xml:space="preserve"> </w:t>
      </w:r>
      <w:r w:rsidRPr="006B75B0">
        <w:rPr>
          <w:rFonts w:cstheme="minorHAnsi"/>
        </w:rPr>
        <w:t>business</w:t>
      </w:r>
      <w:r w:rsidRPr="006B75B0">
        <w:rPr>
          <w:rFonts w:cstheme="minorHAnsi"/>
          <w:spacing w:val="-3"/>
        </w:rPr>
        <w:t xml:space="preserve"> </w:t>
      </w:r>
      <w:r w:rsidRPr="006B75B0">
        <w:rPr>
          <w:rFonts w:cstheme="minorHAnsi"/>
        </w:rPr>
        <w:t>days</w:t>
      </w:r>
      <w:r w:rsidRPr="006B75B0">
        <w:rPr>
          <w:rFonts w:cstheme="minorHAnsi"/>
          <w:spacing w:val="-3"/>
        </w:rPr>
        <w:t xml:space="preserve"> </w:t>
      </w:r>
      <w:r w:rsidRPr="006B75B0">
        <w:rPr>
          <w:rFonts w:cstheme="minorHAnsi"/>
        </w:rPr>
        <w:t>of</w:t>
      </w:r>
      <w:r w:rsidRPr="006B75B0">
        <w:rPr>
          <w:rFonts w:cstheme="minorHAnsi"/>
          <w:spacing w:val="-2"/>
        </w:rPr>
        <w:t xml:space="preserve"> </w:t>
      </w:r>
      <w:r w:rsidRPr="006B75B0">
        <w:rPr>
          <w:rFonts w:cstheme="minorHAnsi"/>
        </w:rPr>
        <w:t>termination</w:t>
      </w:r>
      <w:r w:rsidRPr="006B75B0">
        <w:rPr>
          <w:rFonts w:cstheme="minorHAnsi"/>
          <w:spacing w:val="-4"/>
        </w:rPr>
        <w:t xml:space="preserve"> </w:t>
      </w:r>
      <w:r w:rsidRPr="006B75B0">
        <w:rPr>
          <w:rFonts w:cstheme="minorHAnsi"/>
        </w:rPr>
        <w:t>of the contract.</w:t>
      </w:r>
    </w:p>
    <w:p w14:paraId="4BB7CF64" w14:textId="77777777" w:rsidR="0098210C" w:rsidRPr="006B75B0" w:rsidRDefault="0098210C" w:rsidP="004C7631">
      <w:pPr>
        <w:widowControl w:val="0"/>
        <w:tabs>
          <w:tab w:val="left" w:pos="1003"/>
        </w:tabs>
        <w:autoSpaceDE w:val="0"/>
        <w:autoSpaceDN w:val="0"/>
        <w:spacing w:before="240" w:after="0" w:line="240" w:lineRule="auto"/>
        <w:ind w:right="401"/>
        <w:rPr>
          <w:rFonts w:cstheme="minorHAnsi"/>
        </w:rPr>
      </w:pPr>
      <w:r w:rsidRPr="006B75B0">
        <w:rPr>
          <w:rFonts w:cstheme="minorHAnsi"/>
        </w:rPr>
        <w:t>All</w:t>
      </w:r>
      <w:r w:rsidRPr="006B75B0">
        <w:rPr>
          <w:rFonts w:cstheme="minorHAnsi"/>
          <w:spacing w:val="-4"/>
        </w:rPr>
        <w:t xml:space="preserve"> </w:t>
      </w:r>
      <w:r w:rsidRPr="006B75B0">
        <w:rPr>
          <w:rFonts w:cstheme="minorHAnsi"/>
        </w:rPr>
        <w:t>external</w:t>
      </w:r>
      <w:r w:rsidRPr="006B75B0">
        <w:rPr>
          <w:rFonts w:cstheme="minorHAnsi"/>
          <w:spacing w:val="-4"/>
        </w:rPr>
        <w:t xml:space="preserve"> </w:t>
      </w:r>
      <w:r w:rsidRPr="006B75B0">
        <w:rPr>
          <w:rFonts w:cstheme="minorHAnsi"/>
        </w:rPr>
        <w:t>internet</w:t>
      </w:r>
      <w:r w:rsidRPr="006B75B0">
        <w:rPr>
          <w:rFonts w:cstheme="minorHAnsi"/>
          <w:spacing w:val="-3"/>
        </w:rPr>
        <w:t xml:space="preserve"> </w:t>
      </w:r>
      <w:r w:rsidRPr="006B75B0">
        <w:rPr>
          <w:rFonts w:cstheme="minorHAnsi"/>
        </w:rPr>
        <w:t>connections</w:t>
      </w:r>
      <w:r w:rsidRPr="006B75B0">
        <w:rPr>
          <w:rFonts w:cstheme="minorHAnsi"/>
          <w:spacing w:val="-4"/>
        </w:rPr>
        <w:t xml:space="preserve"> </w:t>
      </w:r>
      <w:r w:rsidRPr="006B75B0">
        <w:rPr>
          <w:rFonts w:cstheme="minorHAnsi"/>
        </w:rPr>
        <w:t>to</w:t>
      </w:r>
      <w:r w:rsidRPr="006B75B0">
        <w:rPr>
          <w:rFonts w:cstheme="minorHAnsi"/>
          <w:spacing w:val="-3"/>
        </w:rPr>
        <w:t xml:space="preserve"> </w:t>
      </w:r>
      <w:r w:rsidRPr="006B75B0">
        <w:rPr>
          <w:rFonts w:cstheme="minorHAnsi"/>
        </w:rPr>
        <w:t>VA</w:t>
      </w:r>
      <w:r w:rsidRPr="006B75B0">
        <w:rPr>
          <w:rFonts w:cstheme="minorHAnsi"/>
          <w:spacing w:val="-3"/>
        </w:rPr>
        <w:t xml:space="preserve"> </w:t>
      </w:r>
      <w:r w:rsidRPr="006B75B0">
        <w:rPr>
          <w:rFonts w:cstheme="minorHAnsi"/>
        </w:rPr>
        <w:t>network</w:t>
      </w:r>
      <w:r w:rsidRPr="006B75B0">
        <w:rPr>
          <w:rFonts w:cstheme="minorHAnsi"/>
          <w:spacing w:val="-4"/>
        </w:rPr>
        <w:t xml:space="preserve"> </w:t>
      </w:r>
      <w:r w:rsidRPr="006B75B0">
        <w:rPr>
          <w:rFonts w:cstheme="minorHAnsi"/>
        </w:rPr>
        <w:t>involving</w:t>
      </w:r>
      <w:r w:rsidRPr="006B75B0">
        <w:rPr>
          <w:rFonts w:cstheme="minorHAnsi"/>
          <w:spacing w:val="-3"/>
        </w:rPr>
        <w:t xml:space="preserve"> </w:t>
      </w:r>
      <w:r w:rsidRPr="006B75B0">
        <w:rPr>
          <w:rFonts w:cstheme="minorHAnsi"/>
        </w:rPr>
        <w:t>VA</w:t>
      </w:r>
      <w:r w:rsidRPr="006B75B0">
        <w:rPr>
          <w:rFonts w:cstheme="minorHAnsi"/>
          <w:spacing w:val="-3"/>
        </w:rPr>
        <w:t xml:space="preserve"> </w:t>
      </w:r>
      <w:r w:rsidRPr="006B75B0">
        <w:rPr>
          <w:rFonts w:cstheme="minorHAnsi"/>
        </w:rPr>
        <w:t>information</w:t>
      </w:r>
      <w:r w:rsidRPr="006B75B0">
        <w:rPr>
          <w:rFonts w:cstheme="minorHAnsi"/>
          <w:spacing w:val="-5"/>
        </w:rPr>
        <w:t xml:space="preserve"> </w:t>
      </w:r>
      <w:r w:rsidRPr="006B75B0">
        <w:rPr>
          <w:rFonts w:cstheme="minorHAnsi"/>
        </w:rPr>
        <w:t>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w:t>
      </w:r>
    </w:p>
    <w:p w14:paraId="4BB7CF65" w14:textId="77777777" w:rsidR="0098210C" w:rsidRPr="006B75B0" w:rsidRDefault="0098210C" w:rsidP="004C7631">
      <w:pPr>
        <w:widowControl w:val="0"/>
        <w:tabs>
          <w:tab w:val="left" w:pos="1003"/>
        </w:tabs>
        <w:autoSpaceDE w:val="0"/>
        <w:autoSpaceDN w:val="0"/>
        <w:spacing w:before="240" w:after="0" w:line="240" w:lineRule="auto"/>
        <w:ind w:right="117"/>
        <w:rPr>
          <w:rFonts w:cstheme="minorHAnsi"/>
        </w:rPr>
      </w:pPr>
      <w:r w:rsidRPr="006B75B0">
        <w:rPr>
          <w:rFonts w:cstheme="minorHAnsi"/>
        </w:rPr>
        <w:t>Contractor</w:t>
      </w:r>
      <w:r w:rsidRPr="006B75B0">
        <w:rPr>
          <w:rFonts w:cstheme="minorHAnsi"/>
          <w:spacing w:val="-6"/>
        </w:rPr>
        <w:t xml:space="preserve"> </w:t>
      </w:r>
      <w:r w:rsidRPr="006B75B0">
        <w:rPr>
          <w:rFonts w:cstheme="minorHAnsi"/>
        </w:rPr>
        <w:t>procedures</w:t>
      </w:r>
      <w:r w:rsidRPr="006B75B0">
        <w:rPr>
          <w:rFonts w:cstheme="minorHAnsi"/>
          <w:spacing w:val="-5"/>
        </w:rPr>
        <w:t xml:space="preserve"> </w:t>
      </w:r>
      <w:r w:rsidRPr="006B75B0">
        <w:rPr>
          <w:rFonts w:cstheme="minorHAnsi"/>
        </w:rPr>
        <w:t>shall</w:t>
      </w:r>
      <w:r w:rsidRPr="006B75B0">
        <w:rPr>
          <w:rFonts w:cstheme="minorHAnsi"/>
          <w:spacing w:val="-3"/>
        </w:rPr>
        <w:t xml:space="preserve"> </w:t>
      </w:r>
      <w:r w:rsidRPr="006B75B0">
        <w:rPr>
          <w:rFonts w:cstheme="minorHAnsi"/>
        </w:rPr>
        <w:t>be</w:t>
      </w:r>
      <w:r w:rsidRPr="006B75B0">
        <w:rPr>
          <w:rFonts w:cstheme="minorHAnsi"/>
          <w:spacing w:val="-4"/>
        </w:rPr>
        <w:t xml:space="preserve"> </w:t>
      </w:r>
      <w:r w:rsidRPr="006B75B0">
        <w:rPr>
          <w:rFonts w:cstheme="minorHAnsi"/>
        </w:rPr>
        <w:t>subject</w:t>
      </w:r>
      <w:r w:rsidRPr="006B75B0">
        <w:rPr>
          <w:rFonts w:cstheme="minorHAnsi"/>
          <w:spacing w:val="-2"/>
        </w:rPr>
        <w:t xml:space="preserve"> </w:t>
      </w:r>
      <w:r w:rsidRPr="006B75B0">
        <w:rPr>
          <w:rFonts w:cstheme="minorHAnsi"/>
        </w:rPr>
        <w:t>to</w:t>
      </w:r>
      <w:r w:rsidRPr="006B75B0">
        <w:rPr>
          <w:rFonts w:cstheme="minorHAnsi"/>
          <w:spacing w:val="-4"/>
        </w:rPr>
        <w:t xml:space="preserve"> </w:t>
      </w:r>
      <w:r w:rsidRPr="006B75B0">
        <w:rPr>
          <w:rFonts w:cstheme="minorHAnsi"/>
        </w:rPr>
        <w:t>periodic,</w:t>
      </w:r>
      <w:r w:rsidRPr="006B75B0">
        <w:rPr>
          <w:rFonts w:cstheme="minorHAnsi"/>
          <w:spacing w:val="-2"/>
        </w:rPr>
        <w:t xml:space="preserve"> </w:t>
      </w:r>
      <w:r w:rsidRPr="006B75B0">
        <w:rPr>
          <w:rFonts w:cstheme="minorHAnsi"/>
        </w:rPr>
        <w:t>announced,</w:t>
      </w:r>
      <w:r w:rsidRPr="006B75B0">
        <w:rPr>
          <w:rFonts w:cstheme="minorHAnsi"/>
          <w:spacing w:val="-5"/>
        </w:rPr>
        <w:t xml:space="preserve"> </w:t>
      </w:r>
      <w:r w:rsidRPr="006B75B0">
        <w:rPr>
          <w:rFonts w:cstheme="minorHAnsi"/>
        </w:rPr>
        <w:t>or</w:t>
      </w:r>
      <w:r w:rsidRPr="006B75B0">
        <w:rPr>
          <w:rFonts w:cstheme="minorHAnsi"/>
          <w:spacing w:val="-4"/>
        </w:rPr>
        <w:t xml:space="preserve"> </w:t>
      </w:r>
      <w:r w:rsidRPr="006B75B0">
        <w:rPr>
          <w:rFonts w:cstheme="minorHAnsi"/>
        </w:rPr>
        <w:t>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w:t>
      </w:r>
    </w:p>
    <w:p w14:paraId="4BB7CF66" w14:textId="77777777" w:rsidR="0098210C" w:rsidRPr="006B75B0" w:rsidRDefault="0098210C" w:rsidP="004C7631">
      <w:pPr>
        <w:widowControl w:val="0"/>
        <w:tabs>
          <w:tab w:val="left" w:pos="1003"/>
        </w:tabs>
        <w:autoSpaceDE w:val="0"/>
        <w:autoSpaceDN w:val="0"/>
        <w:spacing w:before="241" w:after="0" w:line="240" w:lineRule="auto"/>
        <w:ind w:right="267"/>
        <w:rPr>
          <w:rFonts w:cstheme="minorHAnsi"/>
        </w:rPr>
      </w:pPr>
      <w:r w:rsidRPr="006B75B0">
        <w:rPr>
          <w:rFonts w:cstheme="minorHAnsi"/>
        </w:rPr>
        <w:t>All major information system changes which occur in the production environment shall be reviewed by the VA to determine the impact on privacy and security of the system. Based on the review results, updates to the Authority</w:t>
      </w:r>
      <w:r w:rsidRPr="006B75B0">
        <w:rPr>
          <w:rFonts w:cstheme="minorHAnsi"/>
          <w:spacing w:val="-3"/>
        </w:rPr>
        <w:t xml:space="preserve"> </w:t>
      </w:r>
      <w:r w:rsidRPr="006B75B0">
        <w:rPr>
          <w:rFonts w:cstheme="minorHAnsi"/>
        </w:rPr>
        <w:t>to</w:t>
      </w:r>
      <w:r w:rsidRPr="006B75B0">
        <w:rPr>
          <w:rFonts w:cstheme="minorHAnsi"/>
          <w:spacing w:val="-4"/>
        </w:rPr>
        <w:t xml:space="preserve"> </w:t>
      </w:r>
      <w:r w:rsidRPr="006B75B0">
        <w:rPr>
          <w:rFonts w:cstheme="minorHAnsi"/>
        </w:rPr>
        <w:t>Operate</w:t>
      </w:r>
      <w:r w:rsidRPr="006B75B0">
        <w:rPr>
          <w:rFonts w:cstheme="minorHAnsi"/>
          <w:spacing w:val="-2"/>
        </w:rPr>
        <w:t xml:space="preserve"> </w:t>
      </w:r>
      <w:r w:rsidRPr="006B75B0">
        <w:rPr>
          <w:rFonts w:cstheme="minorHAnsi"/>
        </w:rPr>
        <w:t>(ATO)</w:t>
      </w:r>
      <w:r w:rsidRPr="006B75B0">
        <w:rPr>
          <w:rFonts w:cstheme="minorHAnsi"/>
          <w:spacing w:val="-4"/>
        </w:rPr>
        <w:t xml:space="preserve"> </w:t>
      </w:r>
      <w:r w:rsidRPr="006B75B0">
        <w:rPr>
          <w:rFonts w:cstheme="minorHAnsi"/>
        </w:rPr>
        <w:t>documentation</w:t>
      </w:r>
      <w:r w:rsidRPr="006B75B0">
        <w:rPr>
          <w:rFonts w:cstheme="minorHAnsi"/>
          <w:spacing w:val="-4"/>
        </w:rPr>
        <w:t xml:space="preserve"> </w:t>
      </w:r>
      <w:r w:rsidRPr="006B75B0">
        <w:rPr>
          <w:rFonts w:cstheme="minorHAnsi"/>
        </w:rPr>
        <w:t>and</w:t>
      </w:r>
      <w:r w:rsidRPr="006B75B0">
        <w:rPr>
          <w:rFonts w:cstheme="minorHAnsi"/>
          <w:spacing w:val="-2"/>
        </w:rPr>
        <w:t xml:space="preserve"> </w:t>
      </w:r>
      <w:r w:rsidRPr="006B75B0">
        <w:rPr>
          <w:rFonts w:cstheme="minorHAnsi"/>
        </w:rPr>
        <w:t>parameters</w:t>
      </w:r>
      <w:r w:rsidRPr="006B75B0">
        <w:rPr>
          <w:rFonts w:cstheme="minorHAnsi"/>
          <w:spacing w:val="-5"/>
        </w:rPr>
        <w:t xml:space="preserve"> </w:t>
      </w:r>
      <w:r w:rsidRPr="006B75B0">
        <w:rPr>
          <w:rFonts w:cstheme="minorHAnsi"/>
        </w:rPr>
        <w:t>may</w:t>
      </w:r>
      <w:r w:rsidRPr="006B75B0">
        <w:rPr>
          <w:rFonts w:cstheme="minorHAnsi"/>
          <w:spacing w:val="-5"/>
        </w:rPr>
        <w:t xml:space="preserve"> </w:t>
      </w:r>
      <w:r w:rsidRPr="006B75B0">
        <w:rPr>
          <w:rFonts w:cstheme="minorHAnsi"/>
        </w:rPr>
        <w:t>be</w:t>
      </w:r>
      <w:r w:rsidRPr="006B75B0">
        <w:rPr>
          <w:rFonts w:cstheme="minorHAnsi"/>
          <w:spacing w:val="-3"/>
        </w:rPr>
        <w:t xml:space="preserve"> </w:t>
      </w:r>
      <w:r w:rsidRPr="006B75B0">
        <w:rPr>
          <w:rFonts w:cstheme="minorHAnsi"/>
        </w:rPr>
        <w:t>required</w:t>
      </w:r>
      <w:r w:rsidRPr="006B75B0">
        <w:rPr>
          <w:rFonts w:cstheme="minorHAnsi"/>
          <w:spacing w:val="-4"/>
        </w:rPr>
        <w:t xml:space="preserve"> </w:t>
      </w:r>
      <w:r w:rsidRPr="006B75B0">
        <w:rPr>
          <w:rFonts w:cstheme="minorHAnsi"/>
        </w:rPr>
        <w:t>to remain in compliance with VA Handbook 6500 and VA Information Security Knowledge Service requirements.</w:t>
      </w:r>
    </w:p>
    <w:p w14:paraId="4BB7CF67" w14:textId="77777777" w:rsidR="0098210C" w:rsidRPr="006B75B0" w:rsidRDefault="0098210C" w:rsidP="004C7631">
      <w:pPr>
        <w:widowControl w:val="0"/>
        <w:tabs>
          <w:tab w:val="left" w:pos="1003"/>
        </w:tabs>
        <w:autoSpaceDE w:val="0"/>
        <w:autoSpaceDN w:val="0"/>
        <w:spacing w:before="240" w:after="0" w:line="240" w:lineRule="auto"/>
        <w:ind w:right="134"/>
        <w:rPr>
          <w:rFonts w:cstheme="minorHAnsi"/>
        </w:rPr>
      </w:pPr>
      <w:r w:rsidRPr="006B75B0">
        <w:rPr>
          <w:rFonts w:cstheme="minorHAnsi"/>
        </w:rPr>
        <w:t>The</w:t>
      </w:r>
      <w:r w:rsidRPr="006B75B0">
        <w:rPr>
          <w:rFonts w:cstheme="minorHAnsi"/>
          <w:spacing w:val="-2"/>
        </w:rPr>
        <w:t xml:space="preserve"> </w:t>
      </w:r>
      <w:r w:rsidRPr="006B75B0">
        <w:rPr>
          <w:rFonts w:cstheme="minorHAnsi"/>
        </w:rPr>
        <w:t>contractor</w:t>
      </w:r>
      <w:r w:rsidRPr="006B75B0">
        <w:rPr>
          <w:rFonts w:cstheme="minorHAnsi"/>
          <w:spacing w:val="-4"/>
        </w:rPr>
        <w:t xml:space="preserve"> </w:t>
      </w:r>
      <w:r w:rsidRPr="006B75B0">
        <w:rPr>
          <w:rFonts w:cstheme="minorHAnsi"/>
        </w:rPr>
        <w:t>shall</w:t>
      </w:r>
      <w:r w:rsidRPr="006B75B0">
        <w:rPr>
          <w:rFonts w:cstheme="minorHAnsi"/>
          <w:spacing w:val="-4"/>
        </w:rPr>
        <w:t xml:space="preserve"> </w:t>
      </w:r>
      <w:r w:rsidRPr="006B75B0">
        <w:rPr>
          <w:rFonts w:cstheme="minorHAnsi"/>
        </w:rPr>
        <w:t>conduct</w:t>
      </w:r>
      <w:r w:rsidRPr="006B75B0">
        <w:rPr>
          <w:rFonts w:cstheme="minorHAnsi"/>
          <w:spacing w:val="-5"/>
        </w:rPr>
        <w:t xml:space="preserve"> </w:t>
      </w:r>
      <w:r w:rsidRPr="006B75B0">
        <w:rPr>
          <w:rFonts w:cstheme="minorHAnsi"/>
        </w:rPr>
        <w:t>an</w:t>
      </w:r>
      <w:r w:rsidRPr="006B75B0">
        <w:rPr>
          <w:rFonts w:cstheme="minorHAnsi"/>
          <w:spacing w:val="-4"/>
        </w:rPr>
        <w:t xml:space="preserve"> </w:t>
      </w:r>
      <w:r w:rsidRPr="006B75B0">
        <w:rPr>
          <w:rFonts w:cstheme="minorHAnsi"/>
        </w:rPr>
        <w:t>annual</w:t>
      </w:r>
      <w:r w:rsidRPr="006B75B0">
        <w:rPr>
          <w:rFonts w:cstheme="minorHAnsi"/>
          <w:spacing w:val="-6"/>
        </w:rPr>
        <w:t xml:space="preserve"> </w:t>
      </w:r>
      <w:r w:rsidRPr="006B75B0">
        <w:rPr>
          <w:rFonts w:cstheme="minorHAnsi"/>
        </w:rPr>
        <w:t>privacy</w:t>
      </w:r>
      <w:r w:rsidRPr="006B75B0">
        <w:rPr>
          <w:rFonts w:cstheme="minorHAnsi"/>
          <w:spacing w:val="-3"/>
        </w:rPr>
        <w:t xml:space="preserve"> </w:t>
      </w:r>
      <w:r w:rsidRPr="006B75B0">
        <w:rPr>
          <w:rFonts w:cstheme="minorHAnsi"/>
        </w:rPr>
        <w:t>and</w:t>
      </w:r>
      <w:r w:rsidRPr="006B75B0">
        <w:rPr>
          <w:rFonts w:cstheme="minorHAnsi"/>
          <w:spacing w:val="-4"/>
        </w:rPr>
        <w:t xml:space="preserve"> </w:t>
      </w:r>
      <w:r w:rsidRPr="006B75B0">
        <w:rPr>
          <w:rFonts w:cstheme="minorHAnsi"/>
        </w:rPr>
        <w:t>security</w:t>
      </w:r>
      <w:r w:rsidRPr="006B75B0">
        <w:rPr>
          <w:rFonts w:cstheme="minorHAnsi"/>
          <w:spacing w:val="-3"/>
        </w:rPr>
        <w:t xml:space="preserve"> </w:t>
      </w:r>
      <w:r w:rsidRPr="006B75B0">
        <w:rPr>
          <w:rFonts w:cstheme="minorHAnsi"/>
        </w:rPr>
        <w:t>self-assessment</w:t>
      </w:r>
      <w:r w:rsidRPr="006B75B0">
        <w:rPr>
          <w:rFonts w:cstheme="minorHAnsi"/>
          <w:spacing w:val="-5"/>
        </w:rPr>
        <w:t xml:space="preserve"> </w:t>
      </w:r>
      <w:r w:rsidRPr="006B75B0">
        <w:rPr>
          <w:rFonts w:cstheme="minorHAnsi"/>
        </w:rPr>
        <w:t>on all information systems and outsourced services as required. Copies of the assessment shall be provided to the COR/CO. The VA/Government reserves the right to conduct assessment using government personnel or a third-party if deemed necessary. The contractor shall correct or mitigate any weaknesses discovered during the assessment.</w:t>
      </w:r>
    </w:p>
    <w:p w14:paraId="4BB7CF68" w14:textId="77777777" w:rsidR="0098210C" w:rsidRPr="006B75B0" w:rsidRDefault="0098210C" w:rsidP="004C7631">
      <w:pPr>
        <w:widowControl w:val="0"/>
        <w:tabs>
          <w:tab w:val="left" w:pos="1003"/>
        </w:tabs>
        <w:autoSpaceDE w:val="0"/>
        <w:autoSpaceDN w:val="0"/>
        <w:spacing w:after="0" w:line="240" w:lineRule="auto"/>
        <w:ind w:right="122"/>
        <w:rPr>
          <w:rFonts w:cstheme="minorHAnsi"/>
        </w:rPr>
      </w:pPr>
    </w:p>
    <w:p w14:paraId="4BB7CF69" w14:textId="77777777" w:rsidR="0098210C" w:rsidRPr="006B75B0" w:rsidRDefault="0098210C" w:rsidP="004C7631">
      <w:pPr>
        <w:widowControl w:val="0"/>
        <w:tabs>
          <w:tab w:val="left" w:pos="1003"/>
        </w:tabs>
        <w:autoSpaceDE w:val="0"/>
        <w:autoSpaceDN w:val="0"/>
        <w:spacing w:after="0" w:line="240" w:lineRule="auto"/>
        <w:ind w:right="122"/>
        <w:rPr>
          <w:rFonts w:cstheme="minorHAnsi"/>
        </w:rPr>
      </w:pPr>
      <w:r w:rsidRPr="006B75B0">
        <w:rPr>
          <w:rFonts w:cstheme="minorHAnsi"/>
        </w:rPr>
        <w:t>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OE, must be funded by the owner of the equipment. All remote systems must use a VA-approved antivirus software and a personal (host-based or enclave based) firewall with a VA-approved configuration. The contractor shall ensure software on OE is kept current with all critical updates and patches. Owners of approved OE are responsible</w:t>
      </w:r>
      <w:r w:rsidRPr="006B75B0">
        <w:rPr>
          <w:rFonts w:cstheme="minorHAnsi"/>
          <w:spacing w:val="-3"/>
        </w:rPr>
        <w:t xml:space="preserve"> </w:t>
      </w:r>
      <w:r w:rsidRPr="006B75B0">
        <w:rPr>
          <w:rFonts w:cstheme="minorHAnsi"/>
        </w:rPr>
        <w:t>for</w:t>
      </w:r>
      <w:r w:rsidRPr="006B75B0">
        <w:rPr>
          <w:rFonts w:cstheme="minorHAnsi"/>
          <w:spacing w:val="-7"/>
        </w:rPr>
        <w:t xml:space="preserve"> </w:t>
      </w:r>
      <w:r w:rsidRPr="006B75B0">
        <w:rPr>
          <w:rFonts w:cstheme="minorHAnsi"/>
        </w:rPr>
        <w:t>providing</w:t>
      </w:r>
      <w:r w:rsidRPr="006B75B0">
        <w:rPr>
          <w:rFonts w:cstheme="minorHAnsi"/>
          <w:spacing w:val="-3"/>
        </w:rPr>
        <w:t xml:space="preserve"> </w:t>
      </w:r>
      <w:r w:rsidRPr="006B75B0">
        <w:rPr>
          <w:rFonts w:cstheme="minorHAnsi"/>
        </w:rPr>
        <w:t>and</w:t>
      </w:r>
      <w:r w:rsidRPr="006B75B0">
        <w:rPr>
          <w:rFonts w:cstheme="minorHAnsi"/>
          <w:spacing w:val="-5"/>
        </w:rPr>
        <w:t xml:space="preserve"> </w:t>
      </w:r>
      <w:r w:rsidRPr="006B75B0">
        <w:rPr>
          <w:rFonts w:cstheme="minorHAnsi"/>
        </w:rPr>
        <w:t>maintaining</w:t>
      </w:r>
      <w:r w:rsidRPr="006B75B0">
        <w:rPr>
          <w:rFonts w:cstheme="minorHAnsi"/>
          <w:spacing w:val="-3"/>
        </w:rPr>
        <w:t xml:space="preserve"> </w:t>
      </w:r>
      <w:r w:rsidRPr="006B75B0">
        <w:rPr>
          <w:rFonts w:cstheme="minorHAnsi"/>
        </w:rPr>
        <w:lastRenderedPageBreak/>
        <w:t>the</w:t>
      </w:r>
      <w:r w:rsidRPr="006B75B0">
        <w:rPr>
          <w:rFonts w:cstheme="minorHAnsi"/>
          <w:spacing w:val="-5"/>
        </w:rPr>
        <w:t xml:space="preserve"> </w:t>
      </w:r>
      <w:r w:rsidRPr="006B75B0">
        <w:rPr>
          <w:rFonts w:cstheme="minorHAnsi"/>
        </w:rPr>
        <w:t>anti-virus</w:t>
      </w:r>
      <w:r w:rsidRPr="006B75B0">
        <w:rPr>
          <w:rFonts w:cstheme="minorHAnsi"/>
          <w:spacing w:val="-4"/>
        </w:rPr>
        <w:t xml:space="preserve"> </w:t>
      </w:r>
      <w:r w:rsidRPr="006B75B0">
        <w:rPr>
          <w:rFonts w:cstheme="minorHAnsi"/>
        </w:rPr>
        <w:t>software</w:t>
      </w:r>
      <w:r w:rsidRPr="006B75B0">
        <w:rPr>
          <w:rFonts w:cstheme="minorHAnsi"/>
          <w:spacing w:val="-3"/>
        </w:rPr>
        <w:t xml:space="preserve"> </w:t>
      </w:r>
      <w:r w:rsidRPr="006B75B0">
        <w:rPr>
          <w:rFonts w:cstheme="minorHAnsi"/>
        </w:rPr>
        <w:t>and</w:t>
      </w:r>
      <w:r w:rsidRPr="006B75B0">
        <w:rPr>
          <w:rFonts w:cstheme="minorHAnsi"/>
          <w:spacing w:val="-3"/>
        </w:rPr>
        <w:t xml:space="preserve"> </w:t>
      </w:r>
      <w:r w:rsidRPr="006B75B0">
        <w:rPr>
          <w:rFonts w:cstheme="minorHAnsi"/>
        </w:rPr>
        <w:t>the</w:t>
      </w:r>
      <w:r w:rsidRPr="006B75B0">
        <w:rPr>
          <w:rFonts w:cstheme="minorHAnsi"/>
          <w:spacing w:val="-3"/>
        </w:rPr>
        <w:t xml:space="preserve"> </w:t>
      </w:r>
      <w:r w:rsidRPr="006B75B0">
        <w:rPr>
          <w:rFonts w:cstheme="minorHAnsi"/>
        </w:rPr>
        <w:t>firewall on the non-VA owned OE. Approved contractor OE will be subject to technical inspection at any time.</w:t>
      </w:r>
    </w:p>
    <w:p w14:paraId="4BB7CF6A" w14:textId="77777777" w:rsidR="0098210C" w:rsidRPr="006B75B0" w:rsidRDefault="0098210C" w:rsidP="004C7631">
      <w:pPr>
        <w:widowControl w:val="0"/>
        <w:tabs>
          <w:tab w:val="left" w:pos="1003"/>
        </w:tabs>
        <w:autoSpaceDE w:val="0"/>
        <w:autoSpaceDN w:val="0"/>
        <w:spacing w:before="240" w:after="0" w:line="240" w:lineRule="auto"/>
        <w:ind w:right="120"/>
        <w:rPr>
          <w:rFonts w:cstheme="minorHAnsi"/>
        </w:rPr>
      </w:pPr>
      <w:r w:rsidRPr="006B75B0">
        <w:rPr>
          <w:rFonts w:cstheme="minorHAnsi"/>
        </w:rPr>
        <w:t>The contractor shall notify the COR/CO within one hour of disclosure or successful exploits of any vulnerability which can compromise the confidentiality,</w:t>
      </w:r>
      <w:r w:rsidRPr="006B75B0">
        <w:rPr>
          <w:rFonts w:cstheme="minorHAnsi"/>
          <w:spacing w:val="-3"/>
        </w:rPr>
        <w:t xml:space="preserve"> </w:t>
      </w:r>
      <w:r w:rsidRPr="006B75B0">
        <w:rPr>
          <w:rFonts w:cstheme="minorHAnsi"/>
        </w:rPr>
        <w:t>integrity,</w:t>
      </w:r>
      <w:r w:rsidRPr="006B75B0">
        <w:rPr>
          <w:rFonts w:cstheme="minorHAnsi"/>
          <w:spacing w:val="-3"/>
        </w:rPr>
        <w:t xml:space="preserve"> </w:t>
      </w:r>
      <w:r w:rsidRPr="006B75B0">
        <w:rPr>
          <w:rFonts w:cstheme="minorHAnsi"/>
        </w:rPr>
        <w:t>or</w:t>
      </w:r>
      <w:r w:rsidRPr="006B75B0">
        <w:rPr>
          <w:rFonts w:cstheme="minorHAnsi"/>
          <w:spacing w:val="-5"/>
        </w:rPr>
        <w:t xml:space="preserve"> </w:t>
      </w:r>
      <w:r w:rsidRPr="006B75B0">
        <w:rPr>
          <w:rFonts w:cstheme="minorHAnsi"/>
        </w:rPr>
        <w:t>availability</w:t>
      </w:r>
      <w:r w:rsidRPr="006B75B0">
        <w:rPr>
          <w:rFonts w:cstheme="minorHAnsi"/>
          <w:spacing w:val="-4"/>
        </w:rPr>
        <w:t xml:space="preserve"> </w:t>
      </w:r>
      <w:r w:rsidRPr="006B75B0">
        <w:rPr>
          <w:rFonts w:cstheme="minorHAnsi"/>
        </w:rPr>
        <w:t>of</w:t>
      </w:r>
      <w:r w:rsidRPr="006B75B0">
        <w:rPr>
          <w:rFonts w:cstheme="minorHAnsi"/>
          <w:spacing w:val="-6"/>
        </w:rPr>
        <w:t xml:space="preserve"> </w:t>
      </w:r>
      <w:r w:rsidRPr="006B75B0">
        <w:rPr>
          <w:rFonts w:cstheme="minorHAnsi"/>
        </w:rPr>
        <w:t>the</w:t>
      </w:r>
      <w:r w:rsidRPr="006B75B0">
        <w:rPr>
          <w:rFonts w:cstheme="minorHAnsi"/>
          <w:spacing w:val="-5"/>
        </w:rPr>
        <w:t xml:space="preserve"> </w:t>
      </w:r>
      <w:r w:rsidRPr="006B75B0">
        <w:rPr>
          <w:rFonts w:cstheme="minorHAnsi"/>
        </w:rPr>
        <w:t>information</w:t>
      </w:r>
      <w:r w:rsidRPr="006B75B0">
        <w:rPr>
          <w:rFonts w:cstheme="minorHAnsi"/>
          <w:spacing w:val="-3"/>
        </w:rPr>
        <w:t xml:space="preserve"> </w:t>
      </w:r>
      <w:r w:rsidRPr="006B75B0">
        <w:rPr>
          <w:rFonts w:cstheme="minorHAnsi"/>
        </w:rPr>
        <w:t>systems.</w:t>
      </w:r>
      <w:r w:rsidRPr="006B75B0">
        <w:rPr>
          <w:rFonts w:cstheme="minorHAnsi"/>
          <w:spacing w:val="-3"/>
        </w:rPr>
        <w:t xml:space="preserve"> </w:t>
      </w:r>
      <w:r w:rsidRPr="006B75B0">
        <w:rPr>
          <w:rFonts w:cstheme="minorHAnsi"/>
        </w:rPr>
        <w:t>The</w:t>
      </w:r>
      <w:r w:rsidRPr="006B75B0">
        <w:rPr>
          <w:rFonts w:cstheme="minorHAnsi"/>
          <w:spacing w:val="-3"/>
        </w:rPr>
        <w:t xml:space="preserve"> </w:t>
      </w:r>
      <w:r w:rsidRPr="006B75B0">
        <w:rPr>
          <w:rFonts w:cstheme="minorHAnsi"/>
        </w:rPr>
        <w:t>system</w:t>
      </w:r>
      <w:r w:rsidRPr="006B75B0">
        <w:rPr>
          <w:rFonts w:cstheme="minorHAnsi"/>
          <w:spacing w:val="-2"/>
        </w:rPr>
        <w:t xml:space="preserve"> </w:t>
      </w:r>
      <w:r w:rsidRPr="006B75B0">
        <w:rPr>
          <w:rFonts w:cstheme="minorHAnsi"/>
        </w:rPr>
        <w:t>or effected component(s) need(s) to be isolated from the network. A forensic analysis needs to be conducted jointly with VA. Such issues will be remediated as quickly as</w:t>
      </w:r>
      <w:r w:rsidRPr="006B75B0">
        <w:rPr>
          <w:rFonts w:cstheme="minorHAnsi"/>
          <w:spacing w:val="-2"/>
        </w:rPr>
        <w:t xml:space="preserve"> </w:t>
      </w:r>
      <w:r w:rsidRPr="006B75B0">
        <w:rPr>
          <w:rFonts w:cstheme="minorHAnsi"/>
        </w:rPr>
        <w:t>practicable, but in</w:t>
      </w:r>
      <w:r w:rsidRPr="006B75B0">
        <w:rPr>
          <w:rFonts w:cstheme="minorHAnsi"/>
          <w:spacing w:val="-1"/>
        </w:rPr>
        <w:t xml:space="preserve"> </w:t>
      </w:r>
      <w:r w:rsidRPr="006B75B0">
        <w:rPr>
          <w:rFonts w:cstheme="minorHAnsi"/>
        </w:rPr>
        <w:t>no</w:t>
      </w:r>
      <w:r w:rsidRPr="006B75B0">
        <w:rPr>
          <w:rFonts w:cstheme="minorHAnsi"/>
          <w:spacing w:val="-1"/>
        </w:rPr>
        <w:t xml:space="preserve"> </w:t>
      </w:r>
      <w:r w:rsidRPr="006B75B0">
        <w:rPr>
          <w:rFonts w:cstheme="minorHAnsi"/>
        </w:rPr>
        <w:t>event</w:t>
      </w:r>
      <w:r w:rsidRPr="006B75B0">
        <w:rPr>
          <w:rFonts w:cstheme="minorHAnsi"/>
          <w:spacing w:val="-2"/>
        </w:rPr>
        <w:t xml:space="preserve"> </w:t>
      </w:r>
      <w:r w:rsidRPr="006B75B0">
        <w:rPr>
          <w:rFonts w:cstheme="minorHAnsi"/>
        </w:rPr>
        <w:t>longer</w:t>
      </w:r>
      <w:r w:rsidRPr="006B75B0">
        <w:rPr>
          <w:rFonts w:cstheme="minorHAnsi"/>
          <w:spacing w:val="-1"/>
        </w:rPr>
        <w:t xml:space="preserve"> </w:t>
      </w:r>
      <w:r w:rsidRPr="006B75B0">
        <w:rPr>
          <w:rFonts w:cstheme="minorHAnsi"/>
        </w:rPr>
        <w:t>than the timeframe</w:t>
      </w:r>
      <w:r w:rsidRPr="006B75B0">
        <w:rPr>
          <w:rFonts w:cstheme="minorHAnsi"/>
          <w:spacing w:val="-4"/>
        </w:rPr>
        <w:t xml:space="preserve"> </w:t>
      </w:r>
      <w:r w:rsidRPr="006B75B0">
        <w:rPr>
          <w:rFonts w:cstheme="minorHAnsi"/>
        </w:rPr>
        <w:t>specified</w:t>
      </w:r>
      <w:r w:rsidRPr="006B75B0">
        <w:rPr>
          <w:rFonts w:cstheme="minorHAnsi"/>
          <w:spacing w:val="-1"/>
        </w:rPr>
        <w:t xml:space="preserve"> </w:t>
      </w:r>
      <w:r w:rsidRPr="006B75B0">
        <w:rPr>
          <w:rFonts w:cstheme="minorHAnsi"/>
        </w:rPr>
        <w:t xml:space="preserve">by VA Information Security Knowledge Service. If sensitive personal information is compromised reference VA Handbook 6500.2 and Section 5, Security Incident </w:t>
      </w:r>
      <w:r w:rsidRPr="006B75B0">
        <w:rPr>
          <w:rFonts w:cstheme="minorHAnsi"/>
          <w:spacing w:val="-2"/>
        </w:rPr>
        <w:t>Investigation.</w:t>
      </w:r>
    </w:p>
    <w:p w14:paraId="4BB7CF6B" w14:textId="77777777" w:rsidR="0098210C" w:rsidRPr="006B75B0" w:rsidRDefault="0098210C" w:rsidP="004C7631">
      <w:pPr>
        <w:widowControl w:val="0"/>
        <w:tabs>
          <w:tab w:val="left" w:pos="1003"/>
        </w:tabs>
        <w:autoSpaceDE w:val="0"/>
        <w:autoSpaceDN w:val="0"/>
        <w:spacing w:before="240" w:after="0" w:line="240" w:lineRule="auto"/>
        <w:ind w:right="135"/>
        <w:rPr>
          <w:rFonts w:cstheme="minorHAnsi"/>
        </w:rPr>
      </w:pPr>
      <w:r w:rsidRPr="006B75B0">
        <w:rPr>
          <w:rFonts w:cstheme="minorHAnsi"/>
        </w:rPr>
        <w:t>For cases wherein the contractor discovers material defects or vulnerabilities impacting products and services they provide to VA, the contractor shall develop and implement policies</w:t>
      </w:r>
      <w:r w:rsidRPr="006B75B0">
        <w:rPr>
          <w:rFonts w:cstheme="minorHAnsi"/>
          <w:spacing w:val="-2"/>
        </w:rPr>
        <w:t xml:space="preserve"> </w:t>
      </w:r>
      <w:r w:rsidRPr="006B75B0">
        <w:rPr>
          <w:rFonts w:cstheme="minorHAnsi"/>
        </w:rPr>
        <w:t>and</w:t>
      </w:r>
      <w:r w:rsidRPr="006B75B0">
        <w:rPr>
          <w:rFonts w:cstheme="minorHAnsi"/>
          <w:spacing w:val="-1"/>
        </w:rPr>
        <w:t xml:space="preserve"> </w:t>
      </w:r>
      <w:r w:rsidRPr="006B75B0">
        <w:rPr>
          <w:rFonts w:cstheme="minorHAnsi"/>
        </w:rPr>
        <w:t>procedures for</w:t>
      </w:r>
      <w:r w:rsidRPr="006B75B0">
        <w:rPr>
          <w:rFonts w:cstheme="minorHAnsi"/>
          <w:spacing w:val="-1"/>
        </w:rPr>
        <w:t xml:space="preserve"> </w:t>
      </w:r>
      <w:r w:rsidRPr="006B75B0">
        <w:rPr>
          <w:rFonts w:cstheme="minorHAnsi"/>
        </w:rPr>
        <w:t>disclosure to VA, as well as remediation. The contractor shall, within 30 business days of discovery, document</w:t>
      </w:r>
      <w:r w:rsidRPr="006B75B0">
        <w:rPr>
          <w:rFonts w:cstheme="minorHAnsi"/>
          <w:spacing w:val="-3"/>
        </w:rPr>
        <w:t xml:space="preserve"> </w:t>
      </w:r>
      <w:r w:rsidRPr="006B75B0">
        <w:rPr>
          <w:rFonts w:cstheme="minorHAnsi"/>
        </w:rPr>
        <w:t>a</w:t>
      </w:r>
      <w:r w:rsidRPr="006B75B0">
        <w:rPr>
          <w:rFonts w:cstheme="minorHAnsi"/>
          <w:spacing w:val="-5"/>
        </w:rPr>
        <w:t xml:space="preserve"> </w:t>
      </w:r>
      <w:r w:rsidRPr="006B75B0">
        <w:rPr>
          <w:rFonts w:cstheme="minorHAnsi"/>
        </w:rPr>
        <w:t>summary</w:t>
      </w:r>
      <w:r w:rsidRPr="006B75B0">
        <w:rPr>
          <w:rFonts w:cstheme="minorHAnsi"/>
          <w:spacing w:val="-6"/>
        </w:rPr>
        <w:t xml:space="preserve"> </w:t>
      </w:r>
      <w:r w:rsidRPr="006B75B0">
        <w:rPr>
          <w:rFonts w:cstheme="minorHAnsi"/>
        </w:rPr>
        <w:t>of</w:t>
      </w:r>
      <w:r w:rsidRPr="006B75B0">
        <w:rPr>
          <w:rFonts w:cstheme="minorHAnsi"/>
          <w:spacing w:val="-3"/>
        </w:rPr>
        <w:t xml:space="preserve"> </w:t>
      </w:r>
      <w:r w:rsidRPr="006B75B0">
        <w:rPr>
          <w:rFonts w:cstheme="minorHAnsi"/>
        </w:rPr>
        <w:t>these</w:t>
      </w:r>
      <w:r w:rsidRPr="006B75B0">
        <w:rPr>
          <w:rFonts w:cstheme="minorHAnsi"/>
          <w:spacing w:val="-3"/>
        </w:rPr>
        <w:t xml:space="preserve"> </w:t>
      </w:r>
      <w:r w:rsidRPr="006B75B0">
        <w:rPr>
          <w:rFonts w:cstheme="minorHAnsi"/>
        </w:rPr>
        <w:t>vulnerabilities</w:t>
      </w:r>
      <w:r w:rsidRPr="006B75B0">
        <w:rPr>
          <w:rFonts w:cstheme="minorHAnsi"/>
          <w:spacing w:val="-6"/>
        </w:rPr>
        <w:t xml:space="preserve"> </w:t>
      </w:r>
      <w:r w:rsidRPr="006B75B0">
        <w:rPr>
          <w:rFonts w:cstheme="minorHAnsi"/>
        </w:rPr>
        <w:t>or</w:t>
      </w:r>
      <w:r w:rsidRPr="006B75B0">
        <w:rPr>
          <w:rFonts w:cstheme="minorHAnsi"/>
          <w:spacing w:val="-5"/>
        </w:rPr>
        <w:t xml:space="preserve"> </w:t>
      </w:r>
      <w:r w:rsidRPr="006B75B0">
        <w:rPr>
          <w:rFonts w:cstheme="minorHAnsi"/>
        </w:rPr>
        <w:t>defects.</w:t>
      </w:r>
      <w:r w:rsidRPr="006B75B0">
        <w:rPr>
          <w:rFonts w:cstheme="minorHAnsi"/>
          <w:spacing w:val="-3"/>
        </w:rPr>
        <w:t xml:space="preserve"> </w:t>
      </w:r>
      <w:r w:rsidRPr="006B75B0">
        <w:rPr>
          <w:rFonts w:cstheme="minorHAnsi"/>
        </w:rPr>
        <w:t>The</w:t>
      </w:r>
      <w:r w:rsidRPr="006B75B0">
        <w:rPr>
          <w:rFonts w:cstheme="minorHAnsi"/>
          <w:spacing w:val="-5"/>
        </w:rPr>
        <w:t xml:space="preserve"> </w:t>
      </w:r>
      <w:r w:rsidRPr="006B75B0">
        <w:rPr>
          <w:rFonts w:cstheme="minorHAnsi"/>
        </w:rPr>
        <w:t>documentation</w:t>
      </w:r>
      <w:r w:rsidRPr="006B75B0">
        <w:rPr>
          <w:rFonts w:cstheme="minorHAnsi"/>
          <w:spacing w:val="-3"/>
        </w:rPr>
        <w:t xml:space="preserve"> </w:t>
      </w:r>
      <w:r w:rsidRPr="006B75B0">
        <w:rPr>
          <w:rFonts w:cstheme="minorHAnsi"/>
        </w:rPr>
        <w:t>will include a description of the potential impact of each vulnerability and material defect, compensating security controls, mitigations, recommended corrective actions,</w:t>
      </w:r>
      <w:r w:rsidRPr="006B75B0">
        <w:rPr>
          <w:rFonts w:cstheme="minorHAnsi"/>
          <w:spacing w:val="-3"/>
        </w:rPr>
        <w:t xml:space="preserve"> </w:t>
      </w:r>
      <w:r w:rsidRPr="006B75B0">
        <w:rPr>
          <w:rFonts w:cstheme="minorHAnsi"/>
        </w:rPr>
        <w:t>root cause analysis</w:t>
      </w:r>
      <w:r w:rsidRPr="006B75B0">
        <w:rPr>
          <w:rFonts w:cstheme="minorHAnsi"/>
          <w:spacing w:val="-1"/>
        </w:rPr>
        <w:t xml:space="preserve"> </w:t>
      </w:r>
      <w:r w:rsidRPr="006B75B0">
        <w:rPr>
          <w:rFonts w:cstheme="minorHAnsi"/>
        </w:rPr>
        <w:t>and/or</w:t>
      </w:r>
      <w:r w:rsidRPr="006B75B0">
        <w:rPr>
          <w:rFonts w:cstheme="minorHAnsi"/>
          <w:spacing w:val="-2"/>
        </w:rPr>
        <w:t xml:space="preserve"> </w:t>
      </w:r>
      <w:r w:rsidRPr="006B75B0">
        <w:rPr>
          <w:rFonts w:cstheme="minorHAnsi"/>
        </w:rPr>
        <w:t>workarounds</w:t>
      </w:r>
      <w:r w:rsidRPr="006B75B0">
        <w:rPr>
          <w:rFonts w:cstheme="minorHAnsi"/>
          <w:spacing w:val="-1"/>
        </w:rPr>
        <w:t xml:space="preserve"> </w:t>
      </w:r>
      <w:r w:rsidRPr="006B75B0">
        <w:rPr>
          <w:rFonts w:cstheme="minorHAnsi"/>
        </w:rPr>
        <w:t>(i.e.,</w:t>
      </w:r>
      <w:r w:rsidRPr="006B75B0">
        <w:rPr>
          <w:rFonts w:cstheme="minorHAnsi"/>
          <w:spacing w:val="-3"/>
        </w:rPr>
        <w:t xml:space="preserve"> </w:t>
      </w:r>
      <w:r w:rsidRPr="006B75B0">
        <w:rPr>
          <w:rFonts w:cstheme="minorHAnsi"/>
        </w:rPr>
        <w:t>monitoring).</w:t>
      </w:r>
      <w:r w:rsidRPr="006B75B0">
        <w:rPr>
          <w:rFonts w:cstheme="minorHAnsi"/>
          <w:spacing w:val="-3"/>
        </w:rPr>
        <w:t xml:space="preserve"> </w:t>
      </w:r>
      <w:r w:rsidRPr="006B75B0">
        <w:rPr>
          <w:rFonts w:cstheme="minorHAnsi"/>
        </w:rPr>
        <w:t xml:space="preserve">Should there exist any backdoors in the products or services they provide to VA (referring to methods for bypassing computer authentication), the contractor shall provide the VA CO/CO written assurance they have permanently remediated these </w:t>
      </w:r>
      <w:r w:rsidRPr="006B75B0">
        <w:rPr>
          <w:rFonts w:cstheme="minorHAnsi"/>
          <w:spacing w:val="-2"/>
        </w:rPr>
        <w:t>backdoors.</w:t>
      </w:r>
    </w:p>
    <w:p w14:paraId="4BB7CF6C" w14:textId="77777777" w:rsidR="0098210C" w:rsidRPr="006B75B0" w:rsidRDefault="0098210C" w:rsidP="004C7631">
      <w:pPr>
        <w:widowControl w:val="0"/>
        <w:tabs>
          <w:tab w:val="left" w:pos="1003"/>
        </w:tabs>
        <w:autoSpaceDE w:val="0"/>
        <w:autoSpaceDN w:val="0"/>
        <w:spacing w:before="241" w:after="0" w:line="240" w:lineRule="auto"/>
        <w:ind w:right="253"/>
        <w:rPr>
          <w:rFonts w:cstheme="minorHAnsi"/>
        </w:rPr>
      </w:pPr>
      <w:r w:rsidRPr="006B75B0">
        <w:rPr>
          <w:rFonts w:cstheme="minorHAnsi"/>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w:t>
      </w:r>
      <w:r w:rsidRPr="006B75B0">
        <w:rPr>
          <w:rFonts w:cstheme="minorHAnsi"/>
          <w:spacing w:val="-3"/>
        </w:rPr>
        <w:t xml:space="preserve"> </w:t>
      </w:r>
      <w:r w:rsidRPr="006B75B0">
        <w:rPr>
          <w:rFonts w:cstheme="minorHAnsi"/>
        </w:rPr>
        <w:t>Security</w:t>
      </w:r>
      <w:r w:rsidRPr="006B75B0">
        <w:rPr>
          <w:rFonts w:cstheme="minorHAnsi"/>
          <w:spacing w:val="-6"/>
        </w:rPr>
        <w:t xml:space="preserve"> </w:t>
      </w:r>
      <w:r w:rsidRPr="006B75B0">
        <w:rPr>
          <w:rFonts w:cstheme="minorHAnsi"/>
        </w:rPr>
        <w:t>Agency</w:t>
      </w:r>
      <w:r w:rsidRPr="006B75B0">
        <w:rPr>
          <w:rFonts w:cstheme="minorHAnsi"/>
          <w:spacing w:val="-6"/>
        </w:rPr>
        <w:t xml:space="preserve"> </w:t>
      </w:r>
      <w:r w:rsidRPr="006B75B0">
        <w:rPr>
          <w:rFonts w:cstheme="minorHAnsi"/>
        </w:rPr>
        <w:t>(CISA)</w:t>
      </w:r>
      <w:r w:rsidRPr="006B75B0">
        <w:rPr>
          <w:rFonts w:cstheme="minorHAnsi"/>
          <w:spacing w:val="-5"/>
        </w:rPr>
        <w:t xml:space="preserve"> </w:t>
      </w:r>
      <w:r w:rsidRPr="006B75B0">
        <w:rPr>
          <w:rFonts w:cstheme="minorHAnsi"/>
        </w:rPr>
        <w:t>Binding</w:t>
      </w:r>
      <w:r w:rsidRPr="006B75B0">
        <w:rPr>
          <w:rFonts w:cstheme="minorHAnsi"/>
          <w:spacing w:val="-5"/>
        </w:rPr>
        <w:t xml:space="preserve"> </w:t>
      </w:r>
      <w:r w:rsidRPr="006B75B0">
        <w:rPr>
          <w:rFonts w:cstheme="minorHAnsi"/>
        </w:rPr>
        <w:t>Operational</w:t>
      </w:r>
      <w:r w:rsidRPr="006B75B0">
        <w:rPr>
          <w:rFonts w:cstheme="minorHAnsi"/>
          <w:spacing w:val="-4"/>
        </w:rPr>
        <w:t xml:space="preserve"> </w:t>
      </w:r>
      <w:r w:rsidRPr="006B75B0">
        <w:rPr>
          <w:rFonts w:cstheme="minorHAnsi"/>
        </w:rPr>
        <w:t>Directive</w:t>
      </w:r>
      <w:r w:rsidRPr="006B75B0">
        <w:rPr>
          <w:rFonts w:cstheme="minorHAnsi"/>
          <w:spacing w:val="-5"/>
        </w:rPr>
        <w:t xml:space="preserve"> </w:t>
      </w:r>
      <w:r w:rsidRPr="006B75B0">
        <w:rPr>
          <w:rFonts w:cstheme="minorHAnsi"/>
        </w:rPr>
        <w:t>(BOD)</w:t>
      </w:r>
      <w:r w:rsidRPr="006B75B0">
        <w:rPr>
          <w:rFonts w:cstheme="minorHAnsi"/>
          <w:spacing w:val="-5"/>
        </w:rPr>
        <w:t xml:space="preserve"> </w:t>
      </w:r>
      <w:r w:rsidRPr="006B75B0">
        <w:rPr>
          <w:rFonts w:cstheme="minorHAnsi"/>
        </w:rPr>
        <w:t>22- 01 and BOD 19-02 for Internet-accessible systems. Exceptions to this paragraph will only be granted with the approval of the COR/CO.</w:t>
      </w:r>
    </w:p>
    <w:p w14:paraId="6BCAC3B1" w14:textId="77777777" w:rsidR="00E85CE2" w:rsidRDefault="00E85CE2">
      <w:pPr>
        <w:rPr>
          <w:rFonts w:asciiTheme="majorHAnsi" w:eastAsiaTheme="majorEastAsia" w:hAnsiTheme="majorHAnsi" w:cstheme="majorBidi"/>
          <w:b/>
          <w:bCs/>
          <w:color w:val="4F81BD" w:themeColor="accent1"/>
          <w:sz w:val="26"/>
          <w:szCs w:val="26"/>
        </w:rPr>
      </w:pPr>
      <w:bookmarkStart w:id="6" w:name="_Toc256000005"/>
      <w:r>
        <w:br w:type="page"/>
      </w:r>
    </w:p>
    <w:p w14:paraId="4BB7CF6D" w14:textId="478F5B15" w:rsidR="0098210C" w:rsidRDefault="0098210C" w:rsidP="00DA49F3">
      <w:pPr>
        <w:pStyle w:val="Heading2"/>
        <w:spacing w:before="0" w:after="0"/>
      </w:pPr>
      <w:r>
        <w:lastRenderedPageBreak/>
        <w:t>B.</w:t>
      </w:r>
      <w:r w:rsidR="00E85CE2">
        <w:t xml:space="preserve">3 </w:t>
      </w:r>
      <w:r>
        <w:t>PRICE/COST SCHEDULE</w:t>
      </w:r>
      <w:bookmarkEnd w:id="6"/>
    </w:p>
    <w:p w14:paraId="5B0FC7DA" w14:textId="77777777" w:rsidR="00575FCF" w:rsidRDefault="0098210C" w:rsidP="00DA49F3">
      <w:pPr>
        <w:pStyle w:val="Heading3"/>
        <w:spacing w:before="0"/>
      </w:pPr>
      <w:bookmarkStart w:id="7" w:name="_Toc256000006"/>
      <w:r>
        <w:t>ITEM INFORMATION</w:t>
      </w:r>
      <w:bookmarkEnd w:id="7"/>
    </w:p>
    <w:p w14:paraId="65B67772" w14:textId="77777777" w:rsidR="00DA49F3" w:rsidRPr="00DA49F3" w:rsidRDefault="00DA49F3" w:rsidP="00DA49F3"/>
    <w:p w14:paraId="14A02066" w14:textId="77777777" w:rsidR="00DA49F3" w:rsidRDefault="00DA49F3" w:rsidP="00DA49F3">
      <w:pPr>
        <w:rPr>
          <w:b/>
          <w:bCs/>
        </w:rPr>
      </w:pPr>
      <w:r w:rsidRPr="00DA49F3">
        <w:rPr>
          <w:b/>
          <w:bCs/>
        </w:rPr>
        <w:t>TOTAL FOR ORDERING PERIOD ONE POP 08/01/2026 – 07/31/2027: __________________</w:t>
      </w:r>
    </w:p>
    <w:tbl>
      <w:tblPr>
        <w:tblStyle w:val="LightList-Accent1"/>
        <w:tblW w:w="11070" w:type="dxa"/>
        <w:tblInd w:w="-522" w:type="dxa"/>
        <w:tblLayout w:type="fixed"/>
        <w:tblLook w:val="04A0" w:firstRow="1" w:lastRow="0" w:firstColumn="1" w:lastColumn="0" w:noHBand="0" w:noVBand="1"/>
      </w:tblPr>
      <w:tblGrid>
        <w:gridCol w:w="1372"/>
        <w:gridCol w:w="2596"/>
        <w:gridCol w:w="1405"/>
        <w:gridCol w:w="765"/>
        <w:gridCol w:w="2502"/>
        <w:gridCol w:w="2430"/>
      </w:tblGrid>
      <w:tr w:rsidR="00575FCF" w14:paraId="2C11B755" w14:textId="77777777" w:rsidTr="00C872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bottom w:val="single" w:sz="8" w:space="0" w:color="4F81BD" w:themeColor="accent1"/>
            </w:tcBorders>
            <w:shd w:val="clear" w:color="auto" w:fill="548DD4" w:themeFill="text2" w:themeFillTint="99"/>
          </w:tcPr>
          <w:p w14:paraId="0772E684" w14:textId="63F7C2C7" w:rsidR="00575FCF" w:rsidRDefault="00C87287" w:rsidP="0038073C">
            <w:r>
              <w:t xml:space="preserve">   </w:t>
            </w:r>
            <w:r w:rsidR="00575FCF">
              <w:t xml:space="preserve">Ordering </w:t>
            </w:r>
          </w:p>
        </w:tc>
        <w:tc>
          <w:tcPr>
            <w:tcW w:w="2596" w:type="dxa"/>
            <w:tcBorders>
              <w:bottom w:val="single" w:sz="8" w:space="0" w:color="4F81BD" w:themeColor="accent1"/>
            </w:tcBorders>
            <w:shd w:val="clear" w:color="auto" w:fill="548DD4" w:themeFill="text2" w:themeFillTint="99"/>
          </w:tcPr>
          <w:p w14:paraId="5E021424" w14:textId="1AB9A16C" w:rsidR="00575FCF" w:rsidRDefault="00C87287" w:rsidP="0038073C">
            <w:pPr>
              <w:cnfStyle w:val="100000000000" w:firstRow="1" w:lastRow="0" w:firstColumn="0" w:lastColumn="0" w:oddVBand="0" w:evenVBand="0" w:oddHBand="0" w:evenHBand="0" w:firstRowFirstColumn="0" w:firstRowLastColumn="0" w:lastRowFirstColumn="0" w:lastRowLastColumn="0"/>
            </w:pPr>
            <w:r>
              <w:t xml:space="preserve">Period One </w:t>
            </w:r>
          </w:p>
        </w:tc>
        <w:tc>
          <w:tcPr>
            <w:tcW w:w="1405" w:type="dxa"/>
            <w:tcBorders>
              <w:bottom w:val="single" w:sz="8" w:space="0" w:color="4F81BD" w:themeColor="accent1"/>
            </w:tcBorders>
            <w:shd w:val="clear" w:color="auto" w:fill="548DD4" w:themeFill="text2" w:themeFillTint="99"/>
          </w:tcPr>
          <w:p w14:paraId="10CBA024" w14:textId="0E53B793" w:rsidR="00575FCF" w:rsidRDefault="004F29AA" w:rsidP="0038073C">
            <w:pPr>
              <w:jc w:val="right"/>
              <w:cnfStyle w:val="100000000000" w:firstRow="1" w:lastRow="0" w:firstColumn="0" w:lastColumn="0" w:oddVBand="0" w:evenVBand="0" w:oddHBand="0" w:evenHBand="0" w:firstRowFirstColumn="0" w:firstRowLastColumn="0" w:lastRowFirstColumn="0" w:lastRowLastColumn="0"/>
            </w:pPr>
            <w:r>
              <w:t>08</w:t>
            </w:r>
            <w:r w:rsidR="00C87287">
              <w:t>-01-2026</w:t>
            </w:r>
          </w:p>
        </w:tc>
        <w:tc>
          <w:tcPr>
            <w:tcW w:w="765" w:type="dxa"/>
            <w:tcBorders>
              <w:bottom w:val="single" w:sz="8" w:space="0" w:color="4F81BD" w:themeColor="accent1"/>
            </w:tcBorders>
            <w:shd w:val="clear" w:color="auto" w:fill="548DD4" w:themeFill="text2" w:themeFillTint="99"/>
          </w:tcPr>
          <w:p w14:paraId="6ECB509A" w14:textId="670996E5" w:rsidR="00575FCF" w:rsidRDefault="00C87287" w:rsidP="00C87287">
            <w:pPr>
              <w:jc w:val="center"/>
              <w:cnfStyle w:val="100000000000" w:firstRow="1" w:lastRow="0" w:firstColumn="0" w:lastColumn="0" w:oddVBand="0" w:evenVBand="0" w:oddHBand="0" w:evenHBand="0" w:firstRowFirstColumn="0" w:firstRowLastColumn="0" w:lastRowFirstColumn="0" w:lastRowLastColumn="0"/>
            </w:pPr>
            <w:r>
              <w:t>to</w:t>
            </w:r>
          </w:p>
        </w:tc>
        <w:tc>
          <w:tcPr>
            <w:tcW w:w="2502" w:type="dxa"/>
            <w:tcBorders>
              <w:bottom w:val="single" w:sz="8" w:space="0" w:color="4F81BD" w:themeColor="accent1"/>
            </w:tcBorders>
            <w:shd w:val="clear" w:color="auto" w:fill="548DD4" w:themeFill="text2" w:themeFillTint="99"/>
          </w:tcPr>
          <w:p w14:paraId="08E027BF" w14:textId="51C6315D" w:rsidR="00575FCF" w:rsidRDefault="004263F4" w:rsidP="00C87287">
            <w:pPr>
              <w:cnfStyle w:val="100000000000" w:firstRow="1" w:lastRow="0" w:firstColumn="0" w:lastColumn="0" w:oddVBand="0" w:evenVBand="0" w:oddHBand="0" w:evenHBand="0" w:firstRowFirstColumn="0" w:firstRowLastColumn="0" w:lastRowFirstColumn="0" w:lastRowLastColumn="0"/>
            </w:pPr>
            <w:r>
              <w:t>0</w:t>
            </w:r>
            <w:r w:rsidR="004F29AA">
              <w:t>7</w:t>
            </w:r>
            <w:r>
              <w:t>-3</w:t>
            </w:r>
            <w:r w:rsidR="004F29AA">
              <w:t>1</w:t>
            </w:r>
            <w:r w:rsidR="00C87287">
              <w:t>-2027</w:t>
            </w:r>
          </w:p>
        </w:tc>
        <w:tc>
          <w:tcPr>
            <w:tcW w:w="2430" w:type="dxa"/>
            <w:tcBorders>
              <w:bottom w:val="single" w:sz="8" w:space="0" w:color="4F81BD" w:themeColor="accent1"/>
            </w:tcBorders>
            <w:shd w:val="clear" w:color="auto" w:fill="548DD4" w:themeFill="text2" w:themeFillTint="99"/>
          </w:tcPr>
          <w:p w14:paraId="1A619159" w14:textId="77777777" w:rsidR="00575FCF" w:rsidRDefault="00575FCF" w:rsidP="0038073C">
            <w:pPr>
              <w:jc w:val="right"/>
              <w:cnfStyle w:val="100000000000" w:firstRow="1" w:lastRow="0" w:firstColumn="0" w:lastColumn="0" w:oddVBand="0" w:evenVBand="0" w:oddHBand="0" w:evenHBand="0" w:firstRowFirstColumn="0" w:firstRowLastColumn="0" w:lastRowFirstColumn="0" w:lastRowLastColumn="0"/>
            </w:pPr>
          </w:p>
        </w:tc>
      </w:tr>
      <w:tr w:rsidR="0084666D" w14:paraId="4BB7CF75" w14:textId="77777777" w:rsidTr="00C87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bottom w:val="nil"/>
              <w:right w:val="nil"/>
            </w:tcBorders>
            <w:shd w:val="clear" w:color="auto" w:fill="548DD4" w:themeFill="text2" w:themeFillTint="99"/>
            <w:vAlign w:val="bottom"/>
            <w:hideMark/>
          </w:tcPr>
          <w:p w14:paraId="4BB7CF6F" w14:textId="77777777" w:rsidR="0098210C" w:rsidRDefault="0098210C" w:rsidP="00FE7D33">
            <w:pPr>
              <w:spacing w:before="60" w:after="60"/>
            </w:pPr>
            <w:r>
              <w:t>ITEM NUMBER</w:t>
            </w:r>
          </w:p>
        </w:tc>
        <w:tc>
          <w:tcPr>
            <w:tcW w:w="2596" w:type="dxa"/>
            <w:tcBorders>
              <w:left w:val="nil"/>
              <w:bottom w:val="nil"/>
              <w:right w:val="nil"/>
            </w:tcBorders>
            <w:shd w:val="clear" w:color="auto" w:fill="548DD4" w:themeFill="text2" w:themeFillTint="99"/>
            <w:vAlign w:val="bottom"/>
            <w:hideMark/>
          </w:tcPr>
          <w:p w14:paraId="4BB7CF70" w14:textId="77777777" w:rsidR="0098210C" w:rsidRDefault="0098210C" w:rsidP="00FE7D33">
            <w:pPr>
              <w:spacing w:before="60" w:after="60"/>
              <w:cnfStyle w:val="000000100000" w:firstRow="0" w:lastRow="0" w:firstColumn="0" w:lastColumn="0" w:oddVBand="0" w:evenVBand="0" w:oddHBand="1" w:evenHBand="0" w:firstRowFirstColumn="0" w:firstRowLastColumn="0" w:lastRowFirstColumn="0" w:lastRowLastColumn="0"/>
            </w:pPr>
            <w:r>
              <w:t>DESCRIPTION OF SUPPLIES/SERVICES</w:t>
            </w:r>
          </w:p>
        </w:tc>
        <w:tc>
          <w:tcPr>
            <w:tcW w:w="1405" w:type="dxa"/>
            <w:tcBorders>
              <w:left w:val="nil"/>
              <w:bottom w:val="nil"/>
              <w:right w:val="nil"/>
            </w:tcBorders>
            <w:shd w:val="clear" w:color="auto" w:fill="548DD4" w:themeFill="text2" w:themeFillTint="99"/>
            <w:vAlign w:val="bottom"/>
            <w:hideMark/>
          </w:tcPr>
          <w:p w14:paraId="4BB7CF71" w14:textId="77777777" w:rsidR="0098210C" w:rsidRDefault="0098210C" w:rsidP="00FE7D33">
            <w:pPr>
              <w:spacing w:before="60" w:after="60"/>
              <w:jc w:val="right"/>
              <w:cnfStyle w:val="000000100000" w:firstRow="0" w:lastRow="0" w:firstColumn="0" w:lastColumn="0" w:oddVBand="0" w:evenVBand="0" w:oddHBand="1" w:evenHBand="0" w:firstRowFirstColumn="0" w:firstRowLastColumn="0" w:lastRowFirstColumn="0" w:lastRowLastColumn="0"/>
            </w:pPr>
            <w:r>
              <w:t>QUANTITY</w:t>
            </w:r>
          </w:p>
        </w:tc>
        <w:tc>
          <w:tcPr>
            <w:tcW w:w="765" w:type="dxa"/>
            <w:tcBorders>
              <w:left w:val="nil"/>
              <w:bottom w:val="nil"/>
              <w:right w:val="nil"/>
            </w:tcBorders>
            <w:shd w:val="clear" w:color="auto" w:fill="548DD4" w:themeFill="text2" w:themeFillTint="99"/>
            <w:vAlign w:val="bottom"/>
            <w:hideMark/>
          </w:tcPr>
          <w:p w14:paraId="4BB7CF72" w14:textId="77777777" w:rsidR="0098210C" w:rsidRDefault="0098210C" w:rsidP="00B33D48">
            <w:pPr>
              <w:spacing w:before="60" w:after="60"/>
              <w:jc w:val="right"/>
              <w:cnfStyle w:val="000000100000" w:firstRow="0" w:lastRow="0" w:firstColumn="0" w:lastColumn="0" w:oddVBand="0" w:evenVBand="0" w:oddHBand="1" w:evenHBand="0" w:firstRowFirstColumn="0" w:firstRowLastColumn="0" w:lastRowFirstColumn="0" w:lastRowLastColumn="0"/>
            </w:pPr>
            <w:r>
              <w:t>UNIT</w:t>
            </w:r>
          </w:p>
        </w:tc>
        <w:tc>
          <w:tcPr>
            <w:tcW w:w="2502" w:type="dxa"/>
            <w:tcBorders>
              <w:left w:val="nil"/>
              <w:bottom w:val="nil"/>
              <w:right w:val="nil"/>
            </w:tcBorders>
            <w:shd w:val="clear" w:color="auto" w:fill="548DD4" w:themeFill="text2" w:themeFillTint="99"/>
            <w:vAlign w:val="bottom"/>
            <w:hideMark/>
          </w:tcPr>
          <w:p w14:paraId="4BB7CF73" w14:textId="77777777" w:rsidR="0098210C" w:rsidRDefault="0098210C" w:rsidP="007A0BB2">
            <w:pPr>
              <w:spacing w:before="60" w:after="60"/>
              <w:jc w:val="right"/>
              <w:cnfStyle w:val="000000100000" w:firstRow="0" w:lastRow="0" w:firstColumn="0" w:lastColumn="0" w:oddVBand="0" w:evenVBand="0" w:oddHBand="1" w:evenHBand="0" w:firstRowFirstColumn="0" w:firstRowLastColumn="0" w:lastRowFirstColumn="0" w:lastRowLastColumn="0"/>
            </w:pPr>
            <w:r>
              <w:t>UNIT PRICE</w:t>
            </w:r>
          </w:p>
        </w:tc>
        <w:tc>
          <w:tcPr>
            <w:tcW w:w="2430" w:type="dxa"/>
            <w:tcBorders>
              <w:left w:val="nil"/>
              <w:bottom w:val="nil"/>
            </w:tcBorders>
            <w:shd w:val="clear" w:color="auto" w:fill="548DD4" w:themeFill="text2" w:themeFillTint="99"/>
            <w:vAlign w:val="bottom"/>
            <w:hideMark/>
          </w:tcPr>
          <w:p w14:paraId="4BB7CF74" w14:textId="77777777" w:rsidR="0098210C" w:rsidRDefault="0098210C" w:rsidP="00FE7D33">
            <w:pPr>
              <w:spacing w:before="60" w:after="60"/>
              <w:jc w:val="right"/>
              <w:cnfStyle w:val="000000100000" w:firstRow="0" w:lastRow="0" w:firstColumn="0" w:lastColumn="0" w:oddVBand="0" w:evenVBand="0" w:oddHBand="1" w:evenHBand="0" w:firstRowFirstColumn="0" w:firstRowLastColumn="0" w:lastRowFirstColumn="0" w:lastRowLastColumn="0"/>
            </w:pPr>
            <w:r>
              <w:t>AMOUNT</w:t>
            </w:r>
          </w:p>
        </w:tc>
      </w:tr>
      <w:tr w:rsidR="0084666D" w14:paraId="4BB7CF7C"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76" w14:textId="09E04F89" w:rsidR="0098210C" w:rsidRDefault="00590CE0" w:rsidP="00242FEF">
            <w:r>
              <w:t>1</w:t>
            </w:r>
            <w:r w:rsidR="0098210C">
              <w:t>001</w:t>
            </w:r>
          </w:p>
        </w:tc>
        <w:tc>
          <w:tcPr>
            <w:tcW w:w="2596" w:type="dxa"/>
            <w:tcBorders>
              <w:top w:val="nil"/>
              <w:left w:val="nil"/>
              <w:bottom w:val="nil"/>
              <w:right w:val="nil"/>
            </w:tcBorders>
            <w:hideMark/>
          </w:tcPr>
          <w:p w14:paraId="4BB7CF77" w14:textId="11FF4018" w:rsidR="0098210C" w:rsidRDefault="00683338" w:rsidP="00242FEF">
            <w:pPr>
              <w:cnfStyle w:val="000000000000" w:firstRow="0" w:lastRow="0" w:firstColumn="0" w:lastColumn="0" w:oddVBand="0" w:evenVBand="0" w:oddHBand="0" w:evenHBand="0" w:firstRowFirstColumn="0" w:firstRowLastColumn="0" w:lastRowFirstColumn="0" w:lastRowLastColumn="0"/>
            </w:pPr>
            <w:r>
              <w:t>Tc-99m Non-HEU Tetrofosmin UD (1-30 mCi)</w:t>
            </w:r>
            <w:r>
              <w:br/>
            </w:r>
          </w:p>
        </w:tc>
        <w:tc>
          <w:tcPr>
            <w:tcW w:w="1405" w:type="dxa"/>
            <w:tcBorders>
              <w:top w:val="nil"/>
              <w:left w:val="nil"/>
              <w:bottom w:val="nil"/>
              <w:right w:val="nil"/>
            </w:tcBorders>
            <w:hideMark/>
          </w:tcPr>
          <w:p w14:paraId="3249C54C" w14:textId="77777777" w:rsidR="00683338" w:rsidRDefault="00683338" w:rsidP="00242FEF">
            <w:pPr>
              <w:jc w:val="right"/>
              <w:cnfStyle w:val="000000000000" w:firstRow="0" w:lastRow="0" w:firstColumn="0" w:lastColumn="0" w:oddVBand="0" w:evenVBand="0" w:oddHBand="0" w:evenHBand="0" w:firstRowFirstColumn="0" w:firstRowLastColumn="0" w:lastRowFirstColumn="0" w:lastRowLastColumn="0"/>
            </w:pPr>
          </w:p>
          <w:p w14:paraId="4BB7CF78" w14:textId="084AA287" w:rsidR="0098210C" w:rsidRDefault="0098210C" w:rsidP="00242FEF">
            <w:pPr>
              <w:jc w:val="right"/>
              <w:cnfStyle w:val="000000000000" w:firstRow="0" w:lastRow="0" w:firstColumn="0" w:lastColumn="0" w:oddVBand="0" w:evenVBand="0" w:oddHBand="0" w:evenHBand="0" w:firstRowFirstColumn="0" w:firstRowLastColumn="0" w:lastRowFirstColumn="0" w:lastRowLastColumn="0"/>
            </w:pPr>
            <w:r>
              <w:t>2,000.00</w:t>
            </w:r>
          </w:p>
        </w:tc>
        <w:tc>
          <w:tcPr>
            <w:tcW w:w="765" w:type="dxa"/>
            <w:tcBorders>
              <w:top w:val="nil"/>
              <w:left w:val="nil"/>
              <w:bottom w:val="nil"/>
              <w:right w:val="nil"/>
            </w:tcBorders>
            <w:hideMark/>
          </w:tcPr>
          <w:p w14:paraId="793464FF" w14:textId="77777777" w:rsidR="00683338" w:rsidRDefault="00683338" w:rsidP="00B33D48">
            <w:pPr>
              <w:jc w:val="right"/>
              <w:cnfStyle w:val="000000000000" w:firstRow="0" w:lastRow="0" w:firstColumn="0" w:lastColumn="0" w:oddVBand="0" w:evenVBand="0" w:oddHBand="0" w:evenHBand="0" w:firstRowFirstColumn="0" w:firstRowLastColumn="0" w:lastRowFirstColumn="0" w:lastRowLastColumn="0"/>
            </w:pPr>
          </w:p>
          <w:p w14:paraId="4BB7CF79" w14:textId="5322CD8C" w:rsidR="0098210C" w:rsidRDefault="0098210C" w:rsidP="00B33D4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0C5A597E" w14:textId="77777777" w:rsidR="00683338" w:rsidRDefault="00683338" w:rsidP="007A0BB2">
            <w:pPr>
              <w:jc w:val="right"/>
              <w:cnfStyle w:val="000000000000" w:firstRow="0" w:lastRow="0" w:firstColumn="0" w:lastColumn="0" w:oddVBand="0" w:evenVBand="0" w:oddHBand="0" w:evenHBand="0" w:firstRowFirstColumn="0" w:firstRowLastColumn="0" w:lastRowFirstColumn="0" w:lastRowLastColumn="0"/>
            </w:pPr>
          </w:p>
          <w:p w14:paraId="4BB7CF7A" w14:textId="6A13957A" w:rsidR="0098210C" w:rsidRDefault="0098210C" w:rsidP="007A0BB2">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27CC095A" w14:textId="77777777" w:rsidR="00683338" w:rsidRDefault="00683338" w:rsidP="00242FEF">
            <w:pPr>
              <w:jc w:val="right"/>
              <w:cnfStyle w:val="000000000000" w:firstRow="0" w:lastRow="0" w:firstColumn="0" w:lastColumn="0" w:oddVBand="0" w:evenVBand="0" w:oddHBand="0" w:evenHBand="0" w:firstRowFirstColumn="0" w:firstRowLastColumn="0" w:lastRowFirstColumn="0" w:lastRowLastColumn="0"/>
            </w:pPr>
          </w:p>
          <w:p w14:paraId="4BB7CF7B" w14:textId="7A4E4578" w:rsidR="0098210C" w:rsidRDefault="0098210C" w:rsidP="00242FEF">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84666D" w14:paraId="4BB7CF80"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7D" w14:textId="77777777" w:rsidR="0084666D" w:rsidRDefault="0084666D"/>
        </w:tc>
        <w:tc>
          <w:tcPr>
            <w:tcW w:w="7268" w:type="dxa"/>
            <w:gridSpan w:val="4"/>
            <w:tcBorders>
              <w:top w:val="nil"/>
              <w:bottom w:val="single" w:sz="2" w:space="0" w:color="4F81BD"/>
            </w:tcBorders>
          </w:tcPr>
          <w:p w14:paraId="4BB7CF7E" w14:textId="7B053640" w:rsidR="0084666D" w:rsidRDefault="0084666D">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7F" w14:textId="77777777" w:rsidR="0084666D" w:rsidRDefault="0084666D">
            <w:pPr>
              <w:cnfStyle w:val="000000100000" w:firstRow="0" w:lastRow="0" w:firstColumn="0" w:lastColumn="0" w:oddVBand="0" w:evenVBand="0" w:oddHBand="1" w:evenHBand="0" w:firstRowFirstColumn="0" w:firstRowLastColumn="0" w:lastRowFirstColumn="0" w:lastRowLastColumn="0"/>
            </w:pPr>
          </w:p>
        </w:tc>
      </w:tr>
      <w:tr w:rsidR="0084666D" w14:paraId="4BB7CF87"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81" w14:textId="3172CE85" w:rsidR="0098210C" w:rsidRDefault="00590CE0" w:rsidP="00242FEF">
            <w:r>
              <w:t>1</w:t>
            </w:r>
            <w:r w:rsidR="0098210C">
              <w:t>002</w:t>
            </w:r>
          </w:p>
        </w:tc>
        <w:tc>
          <w:tcPr>
            <w:tcW w:w="2596" w:type="dxa"/>
            <w:tcBorders>
              <w:top w:val="nil"/>
              <w:left w:val="nil"/>
              <w:bottom w:val="nil"/>
              <w:right w:val="nil"/>
            </w:tcBorders>
            <w:hideMark/>
          </w:tcPr>
          <w:p w14:paraId="4BB7CF82" w14:textId="675B29DF" w:rsidR="0098210C" w:rsidRDefault="00683338" w:rsidP="00242FEF">
            <w:pPr>
              <w:cnfStyle w:val="000000000000" w:firstRow="0" w:lastRow="0" w:firstColumn="0" w:lastColumn="0" w:oddVBand="0" w:evenVBand="0" w:oddHBand="0" w:evenHBand="0" w:firstRowFirstColumn="0" w:firstRowLastColumn="0" w:lastRowFirstColumn="0" w:lastRowLastColumn="0"/>
            </w:pPr>
            <w:r>
              <w:t>Tc-99m Non-HEU NaTcO4 UD mCi (Unit_Dose) (1-30mCi)</w:t>
            </w:r>
            <w:r>
              <w:br/>
            </w:r>
          </w:p>
        </w:tc>
        <w:tc>
          <w:tcPr>
            <w:tcW w:w="1405" w:type="dxa"/>
            <w:tcBorders>
              <w:top w:val="nil"/>
              <w:left w:val="nil"/>
              <w:bottom w:val="nil"/>
              <w:right w:val="nil"/>
            </w:tcBorders>
            <w:hideMark/>
          </w:tcPr>
          <w:p w14:paraId="677E78BD" w14:textId="77777777" w:rsidR="00683338" w:rsidRDefault="00683338" w:rsidP="00242FEF">
            <w:pPr>
              <w:jc w:val="right"/>
              <w:cnfStyle w:val="000000000000" w:firstRow="0" w:lastRow="0" w:firstColumn="0" w:lastColumn="0" w:oddVBand="0" w:evenVBand="0" w:oddHBand="0" w:evenHBand="0" w:firstRowFirstColumn="0" w:firstRowLastColumn="0" w:lastRowFirstColumn="0" w:lastRowLastColumn="0"/>
            </w:pPr>
          </w:p>
          <w:p w14:paraId="4BB7CF83" w14:textId="2F6241AE" w:rsidR="0098210C" w:rsidRDefault="0098210C" w:rsidP="00242FEF">
            <w:pPr>
              <w:jc w:val="right"/>
              <w:cnfStyle w:val="000000000000" w:firstRow="0" w:lastRow="0" w:firstColumn="0" w:lastColumn="0" w:oddVBand="0" w:evenVBand="0" w:oddHBand="0" w:evenHBand="0" w:firstRowFirstColumn="0" w:firstRowLastColumn="0" w:lastRowFirstColumn="0" w:lastRowLastColumn="0"/>
            </w:pPr>
            <w:r>
              <w:t>484.00</w:t>
            </w:r>
          </w:p>
        </w:tc>
        <w:tc>
          <w:tcPr>
            <w:tcW w:w="765" w:type="dxa"/>
            <w:tcBorders>
              <w:top w:val="nil"/>
              <w:left w:val="nil"/>
              <w:bottom w:val="nil"/>
              <w:right w:val="nil"/>
            </w:tcBorders>
            <w:hideMark/>
          </w:tcPr>
          <w:p w14:paraId="4343FD56" w14:textId="77777777" w:rsidR="00683338" w:rsidRDefault="00683338" w:rsidP="00B33D48">
            <w:pPr>
              <w:jc w:val="right"/>
              <w:cnfStyle w:val="000000000000" w:firstRow="0" w:lastRow="0" w:firstColumn="0" w:lastColumn="0" w:oddVBand="0" w:evenVBand="0" w:oddHBand="0" w:evenHBand="0" w:firstRowFirstColumn="0" w:firstRowLastColumn="0" w:lastRowFirstColumn="0" w:lastRowLastColumn="0"/>
            </w:pPr>
          </w:p>
          <w:p w14:paraId="4BB7CF84" w14:textId="79EAE444" w:rsidR="0098210C" w:rsidRDefault="0098210C" w:rsidP="00B33D4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0D31A7D1" w14:textId="77777777" w:rsidR="00683338" w:rsidRDefault="00683338" w:rsidP="007A0BB2">
            <w:pPr>
              <w:jc w:val="right"/>
              <w:cnfStyle w:val="000000000000" w:firstRow="0" w:lastRow="0" w:firstColumn="0" w:lastColumn="0" w:oddVBand="0" w:evenVBand="0" w:oddHBand="0" w:evenHBand="0" w:firstRowFirstColumn="0" w:firstRowLastColumn="0" w:lastRowFirstColumn="0" w:lastRowLastColumn="0"/>
            </w:pPr>
          </w:p>
          <w:p w14:paraId="4BB7CF85" w14:textId="225AB72B" w:rsidR="0098210C" w:rsidRDefault="0098210C" w:rsidP="007A0BB2">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22F9503E" w14:textId="77777777" w:rsidR="00683338" w:rsidRDefault="00683338" w:rsidP="00242FEF">
            <w:pPr>
              <w:jc w:val="right"/>
              <w:cnfStyle w:val="000000000000" w:firstRow="0" w:lastRow="0" w:firstColumn="0" w:lastColumn="0" w:oddVBand="0" w:evenVBand="0" w:oddHBand="0" w:evenHBand="0" w:firstRowFirstColumn="0" w:firstRowLastColumn="0" w:lastRowFirstColumn="0" w:lastRowLastColumn="0"/>
            </w:pPr>
          </w:p>
          <w:p w14:paraId="4BB7CF86" w14:textId="44FFC36F" w:rsidR="0098210C" w:rsidRDefault="0098210C" w:rsidP="00242FEF">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84666D" w14:paraId="4BB7CF8B"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88" w14:textId="77777777" w:rsidR="0084666D" w:rsidRDefault="0084666D"/>
        </w:tc>
        <w:tc>
          <w:tcPr>
            <w:tcW w:w="7268" w:type="dxa"/>
            <w:gridSpan w:val="4"/>
            <w:tcBorders>
              <w:top w:val="nil"/>
              <w:bottom w:val="single" w:sz="2" w:space="0" w:color="4F81BD"/>
            </w:tcBorders>
          </w:tcPr>
          <w:p w14:paraId="4BB7CF89" w14:textId="38065E44" w:rsidR="0084666D" w:rsidRDefault="0084666D">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8A" w14:textId="77777777" w:rsidR="0084666D" w:rsidRDefault="0084666D">
            <w:pPr>
              <w:cnfStyle w:val="000000100000" w:firstRow="0" w:lastRow="0" w:firstColumn="0" w:lastColumn="0" w:oddVBand="0" w:evenVBand="0" w:oddHBand="1" w:evenHBand="0" w:firstRowFirstColumn="0" w:firstRowLastColumn="0" w:lastRowFirstColumn="0" w:lastRowLastColumn="0"/>
            </w:pPr>
          </w:p>
        </w:tc>
      </w:tr>
      <w:tr w:rsidR="00683338" w14:paraId="4BB7CF92"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8C" w14:textId="17FF9792" w:rsidR="00683338" w:rsidRDefault="00590CE0" w:rsidP="00683338">
            <w:r>
              <w:t>1</w:t>
            </w:r>
            <w:r w:rsidR="00683338">
              <w:t>003</w:t>
            </w:r>
          </w:p>
        </w:tc>
        <w:tc>
          <w:tcPr>
            <w:tcW w:w="2596" w:type="dxa"/>
            <w:tcBorders>
              <w:top w:val="nil"/>
              <w:left w:val="nil"/>
              <w:bottom w:val="nil"/>
              <w:right w:val="nil"/>
            </w:tcBorders>
            <w:hideMark/>
          </w:tcPr>
          <w:p w14:paraId="4BB7CF8D" w14:textId="16F142B4" w:rsidR="00683338" w:rsidRDefault="00683338" w:rsidP="00683338">
            <w:pPr>
              <w:cnfStyle w:val="000000000000" w:firstRow="0" w:lastRow="0" w:firstColumn="0" w:lastColumn="0" w:oddVBand="0" w:evenVBand="0" w:oddHBand="0" w:evenHBand="0" w:firstRowFirstColumn="0" w:firstRowLastColumn="0" w:lastRowFirstColumn="0" w:lastRowLastColumn="0"/>
            </w:pPr>
            <w:r>
              <w:t>Tc-99m Medronate UD (1-25 mCi)</w:t>
            </w:r>
            <w:r>
              <w:br/>
            </w:r>
          </w:p>
        </w:tc>
        <w:tc>
          <w:tcPr>
            <w:tcW w:w="1405" w:type="dxa"/>
            <w:tcBorders>
              <w:top w:val="nil"/>
              <w:left w:val="nil"/>
              <w:bottom w:val="nil"/>
              <w:right w:val="nil"/>
            </w:tcBorders>
            <w:hideMark/>
          </w:tcPr>
          <w:p w14:paraId="3AFBA7AF"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8E" w14:textId="4098A4E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134.00</w:t>
            </w:r>
          </w:p>
        </w:tc>
        <w:tc>
          <w:tcPr>
            <w:tcW w:w="765" w:type="dxa"/>
            <w:tcBorders>
              <w:top w:val="nil"/>
              <w:left w:val="nil"/>
              <w:bottom w:val="nil"/>
              <w:right w:val="nil"/>
            </w:tcBorders>
            <w:hideMark/>
          </w:tcPr>
          <w:p w14:paraId="76BFC8A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8F" w14:textId="635CB60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33BAAD0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90" w14:textId="3681FC5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DA33983"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91" w14:textId="1B8D0FC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CF96"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93" w14:textId="77777777" w:rsidR="00683338" w:rsidRDefault="00683338" w:rsidP="00683338"/>
        </w:tc>
        <w:tc>
          <w:tcPr>
            <w:tcW w:w="7268" w:type="dxa"/>
            <w:gridSpan w:val="4"/>
            <w:tcBorders>
              <w:top w:val="nil"/>
              <w:bottom w:val="single" w:sz="2" w:space="0" w:color="4F81BD"/>
            </w:tcBorders>
          </w:tcPr>
          <w:p w14:paraId="4BB7CF94" w14:textId="51FA7A32"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95"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CF9D"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97" w14:textId="4FDBBE11" w:rsidR="00683338" w:rsidRDefault="00590CE0" w:rsidP="00683338">
            <w:r>
              <w:t>1</w:t>
            </w:r>
            <w:r w:rsidR="00683338">
              <w:t>004</w:t>
            </w:r>
          </w:p>
        </w:tc>
        <w:tc>
          <w:tcPr>
            <w:tcW w:w="2596" w:type="dxa"/>
            <w:tcBorders>
              <w:top w:val="nil"/>
              <w:left w:val="nil"/>
              <w:bottom w:val="nil"/>
              <w:right w:val="nil"/>
            </w:tcBorders>
            <w:hideMark/>
          </w:tcPr>
          <w:p w14:paraId="4BB7CF98" w14:textId="43817AE9" w:rsidR="00683338" w:rsidRDefault="00683338" w:rsidP="00683338">
            <w:pPr>
              <w:cnfStyle w:val="000000000000" w:firstRow="0" w:lastRow="0" w:firstColumn="0" w:lastColumn="0" w:oddVBand="0" w:evenVBand="0" w:oddHBand="0" w:evenHBand="0" w:firstRowFirstColumn="0" w:firstRowLastColumn="0" w:lastRowFirstColumn="0" w:lastRowLastColumn="0"/>
            </w:pPr>
            <w:r>
              <w:t>Tc-99m Sulfur Colloid UD (1-10 mCi)</w:t>
            </w:r>
            <w:r>
              <w:br/>
            </w:r>
          </w:p>
        </w:tc>
        <w:tc>
          <w:tcPr>
            <w:tcW w:w="1405" w:type="dxa"/>
            <w:tcBorders>
              <w:top w:val="nil"/>
              <w:left w:val="nil"/>
              <w:bottom w:val="nil"/>
              <w:right w:val="nil"/>
            </w:tcBorders>
            <w:hideMark/>
          </w:tcPr>
          <w:p w14:paraId="321B2FE6"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99" w14:textId="5955228C"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20.00</w:t>
            </w:r>
          </w:p>
        </w:tc>
        <w:tc>
          <w:tcPr>
            <w:tcW w:w="765" w:type="dxa"/>
            <w:tcBorders>
              <w:top w:val="nil"/>
              <w:left w:val="nil"/>
              <w:bottom w:val="nil"/>
              <w:right w:val="nil"/>
            </w:tcBorders>
            <w:hideMark/>
          </w:tcPr>
          <w:p w14:paraId="7999FCAA"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9A" w14:textId="580958A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5A3CE9BD"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9B" w14:textId="237F005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3EB70A33"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9C" w14:textId="6DDFD33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CFA1"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9E" w14:textId="77777777" w:rsidR="00683338" w:rsidRDefault="00683338" w:rsidP="00683338"/>
        </w:tc>
        <w:tc>
          <w:tcPr>
            <w:tcW w:w="7268" w:type="dxa"/>
            <w:gridSpan w:val="4"/>
            <w:tcBorders>
              <w:top w:val="nil"/>
              <w:bottom w:val="single" w:sz="2" w:space="0" w:color="4F81BD"/>
            </w:tcBorders>
          </w:tcPr>
          <w:p w14:paraId="4BB7CF9F" w14:textId="63B8CC46"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A0"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CFA8"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A2" w14:textId="6B69522C" w:rsidR="00683338" w:rsidRDefault="00590CE0" w:rsidP="00683338">
            <w:r>
              <w:t>1</w:t>
            </w:r>
            <w:r w:rsidR="00683338">
              <w:t>005</w:t>
            </w:r>
          </w:p>
        </w:tc>
        <w:tc>
          <w:tcPr>
            <w:tcW w:w="2596" w:type="dxa"/>
            <w:tcBorders>
              <w:top w:val="nil"/>
              <w:left w:val="nil"/>
              <w:bottom w:val="nil"/>
              <w:right w:val="nil"/>
            </w:tcBorders>
            <w:hideMark/>
          </w:tcPr>
          <w:p w14:paraId="4BB7CFA3" w14:textId="397683D2" w:rsidR="00683338" w:rsidRDefault="00683338" w:rsidP="00683338">
            <w:pPr>
              <w:cnfStyle w:val="000000000000" w:firstRow="0" w:lastRow="0" w:firstColumn="0" w:lastColumn="0" w:oddVBand="0" w:evenVBand="0" w:oddHBand="0" w:evenHBand="0" w:firstRowFirstColumn="0" w:firstRowLastColumn="0" w:lastRowFirstColumn="0" w:lastRowLastColumn="0"/>
            </w:pPr>
            <w:r>
              <w:t>Tc-99m Non-HEU Macro Aggregated Albumin (1-7 mCi)</w:t>
            </w:r>
            <w:r>
              <w:br/>
            </w:r>
          </w:p>
        </w:tc>
        <w:tc>
          <w:tcPr>
            <w:tcW w:w="1405" w:type="dxa"/>
            <w:tcBorders>
              <w:top w:val="nil"/>
              <w:left w:val="nil"/>
              <w:bottom w:val="nil"/>
              <w:right w:val="nil"/>
            </w:tcBorders>
            <w:hideMark/>
          </w:tcPr>
          <w:p w14:paraId="65F3817D"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A4" w14:textId="12ABDAB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40.00</w:t>
            </w:r>
          </w:p>
        </w:tc>
        <w:tc>
          <w:tcPr>
            <w:tcW w:w="765" w:type="dxa"/>
            <w:tcBorders>
              <w:top w:val="nil"/>
              <w:left w:val="nil"/>
              <w:bottom w:val="nil"/>
              <w:right w:val="nil"/>
            </w:tcBorders>
            <w:hideMark/>
          </w:tcPr>
          <w:p w14:paraId="3AA16A50"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A5" w14:textId="49BB89C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6E72D684"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A6" w14:textId="5D7862C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7CB9CAF3"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A7" w14:textId="469C7ED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CFA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A9" w14:textId="77777777" w:rsidR="00683338" w:rsidRDefault="00683338" w:rsidP="00683338"/>
        </w:tc>
        <w:tc>
          <w:tcPr>
            <w:tcW w:w="7268" w:type="dxa"/>
            <w:gridSpan w:val="4"/>
            <w:tcBorders>
              <w:top w:val="nil"/>
              <w:bottom w:val="single" w:sz="2" w:space="0" w:color="4F81BD"/>
            </w:tcBorders>
          </w:tcPr>
          <w:p w14:paraId="4BB7CFAA" w14:textId="6C8B5CDD"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AB"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CFB3"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AD" w14:textId="1C9C389B" w:rsidR="00683338" w:rsidRDefault="00590CE0" w:rsidP="00683338">
            <w:r>
              <w:t>1</w:t>
            </w:r>
            <w:r w:rsidR="00683338">
              <w:t>006</w:t>
            </w:r>
          </w:p>
        </w:tc>
        <w:tc>
          <w:tcPr>
            <w:tcW w:w="2596" w:type="dxa"/>
            <w:tcBorders>
              <w:top w:val="nil"/>
              <w:left w:val="nil"/>
              <w:bottom w:val="nil"/>
              <w:right w:val="nil"/>
            </w:tcBorders>
            <w:hideMark/>
          </w:tcPr>
          <w:p w14:paraId="4BB7CFAE" w14:textId="71E57B22" w:rsidR="00683338" w:rsidRDefault="00683338" w:rsidP="00683338">
            <w:pPr>
              <w:cnfStyle w:val="000000000000" w:firstRow="0" w:lastRow="0" w:firstColumn="0" w:lastColumn="0" w:oddVBand="0" w:evenVBand="0" w:oddHBand="0" w:evenHBand="0" w:firstRowFirstColumn="0" w:firstRowLastColumn="0" w:lastRowFirstColumn="0" w:lastRowLastColumn="0"/>
            </w:pPr>
            <w:r>
              <w:t>Tc-99m Non-HEU Mebrofenin UD (1-8 mCi)</w:t>
            </w:r>
            <w:r>
              <w:br/>
            </w:r>
          </w:p>
        </w:tc>
        <w:tc>
          <w:tcPr>
            <w:tcW w:w="1405" w:type="dxa"/>
            <w:tcBorders>
              <w:top w:val="nil"/>
              <w:left w:val="nil"/>
              <w:bottom w:val="nil"/>
              <w:right w:val="nil"/>
            </w:tcBorders>
            <w:hideMark/>
          </w:tcPr>
          <w:p w14:paraId="3D418FEB"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AF" w14:textId="0BB1C0E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28.00</w:t>
            </w:r>
          </w:p>
        </w:tc>
        <w:tc>
          <w:tcPr>
            <w:tcW w:w="765" w:type="dxa"/>
            <w:tcBorders>
              <w:top w:val="nil"/>
              <w:left w:val="nil"/>
              <w:bottom w:val="nil"/>
              <w:right w:val="nil"/>
            </w:tcBorders>
            <w:hideMark/>
          </w:tcPr>
          <w:p w14:paraId="4D9C031C"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B0" w14:textId="173B00D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51B66788"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B1" w14:textId="75301C3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ED3A015"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B2" w14:textId="5DAE9D4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CFB7"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B4" w14:textId="77777777" w:rsidR="00683338" w:rsidRDefault="00683338" w:rsidP="00683338"/>
        </w:tc>
        <w:tc>
          <w:tcPr>
            <w:tcW w:w="7268" w:type="dxa"/>
            <w:gridSpan w:val="4"/>
            <w:tcBorders>
              <w:top w:val="nil"/>
              <w:bottom w:val="single" w:sz="2" w:space="0" w:color="4F81BD"/>
            </w:tcBorders>
          </w:tcPr>
          <w:p w14:paraId="4BB7CFB5" w14:textId="47A3CC68"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B6"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CFBE"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B8" w14:textId="6012A571" w:rsidR="00683338" w:rsidRDefault="00590CE0" w:rsidP="00683338">
            <w:r>
              <w:t>1</w:t>
            </w:r>
            <w:r w:rsidR="00683338">
              <w:t>007</w:t>
            </w:r>
          </w:p>
        </w:tc>
        <w:tc>
          <w:tcPr>
            <w:tcW w:w="2596" w:type="dxa"/>
            <w:tcBorders>
              <w:top w:val="nil"/>
              <w:left w:val="nil"/>
              <w:bottom w:val="nil"/>
              <w:right w:val="nil"/>
            </w:tcBorders>
            <w:hideMark/>
          </w:tcPr>
          <w:p w14:paraId="4BB7CFB9" w14:textId="52360594" w:rsidR="00683338" w:rsidRDefault="00683338" w:rsidP="00683338">
            <w:pPr>
              <w:cnfStyle w:val="000000000000" w:firstRow="0" w:lastRow="0" w:firstColumn="0" w:lastColumn="0" w:oddVBand="0" w:evenVBand="0" w:oddHBand="0" w:evenHBand="0" w:firstRowFirstColumn="0" w:firstRowLastColumn="0" w:lastRowFirstColumn="0" w:lastRowLastColumn="0"/>
            </w:pPr>
            <w:r>
              <w:t>I-123 USP NaI 200 uCi Cap</w:t>
            </w:r>
          </w:p>
        </w:tc>
        <w:tc>
          <w:tcPr>
            <w:tcW w:w="1405" w:type="dxa"/>
            <w:tcBorders>
              <w:top w:val="nil"/>
              <w:left w:val="nil"/>
              <w:bottom w:val="nil"/>
              <w:right w:val="nil"/>
            </w:tcBorders>
            <w:hideMark/>
          </w:tcPr>
          <w:p w14:paraId="5660DD2F"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BA" w14:textId="7D80EF1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30.00</w:t>
            </w:r>
          </w:p>
        </w:tc>
        <w:tc>
          <w:tcPr>
            <w:tcW w:w="765" w:type="dxa"/>
            <w:tcBorders>
              <w:top w:val="nil"/>
              <w:left w:val="nil"/>
              <w:bottom w:val="nil"/>
              <w:right w:val="nil"/>
            </w:tcBorders>
            <w:hideMark/>
          </w:tcPr>
          <w:p w14:paraId="1C1F4B34"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BB" w14:textId="5D1224EC"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1F7F58D7"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BC" w14:textId="7794B8B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1004F1D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BD" w14:textId="737FFC7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CFC2"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BF" w14:textId="77777777" w:rsidR="00683338" w:rsidRDefault="00683338" w:rsidP="00683338"/>
        </w:tc>
        <w:tc>
          <w:tcPr>
            <w:tcW w:w="7268" w:type="dxa"/>
            <w:gridSpan w:val="4"/>
            <w:tcBorders>
              <w:top w:val="nil"/>
              <w:bottom w:val="single" w:sz="2" w:space="0" w:color="4F81BD"/>
            </w:tcBorders>
          </w:tcPr>
          <w:p w14:paraId="4BB7CFC0" w14:textId="28BF91B7"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C1"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CFC9"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C3" w14:textId="2EBD8AA6" w:rsidR="00683338" w:rsidRDefault="00590CE0" w:rsidP="00683338">
            <w:r>
              <w:t>1</w:t>
            </w:r>
            <w:r w:rsidR="00683338">
              <w:t>008</w:t>
            </w:r>
          </w:p>
        </w:tc>
        <w:tc>
          <w:tcPr>
            <w:tcW w:w="2596" w:type="dxa"/>
            <w:tcBorders>
              <w:top w:val="nil"/>
              <w:left w:val="nil"/>
              <w:bottom w:val="nil"/>
              <w:right w:val="nil"/>
            </w:tcBorders>
            <w:hideMark/>
          </w:tcPr>
          <w:p w14:paraId="4BB7CFC4" w14:textId="73983F60" w:rsidR="00683338" w:rsidRDefault="00683338" w:rsidP="00683338">
            <w:pPr>
              <w:cnfStyle w:val="000000000000" w:firstRow="0" w:lastRow="0" w:firstColumn="0" w:lastColumn="0" w:oddVBand="0" w:evenVBand="0" w:oddHBand="0" w:evenHBand="0" w:firstRowFirstColumn="0" w:firstRowLastColumn="0" w:lastRowFirstColumn="0" w:lastRowLastColumn="0"/>
            </w:pPr>
            <w:r>
              <w:t>In-111 Autologous WBC Suspension (1-25 mCi)</w:t>
            </w:r>
            <w:r>
              <w:br/>
            </w:r>
          </w:p>
        </w:tc>
        <w:tc>
          <w:tcPr>
            <w:tcW w:w="1405" w:type="dxa"/>
            <w:tcBorders>
              <w:top w:val="nil"/>
              <w:left w:val="nil"/>
              <w:bottom w:val="nil"/>
              <w:right w:val="nil"/>
            </w:tcBorders>
            <w:hideMark/>
          </w:tcPr>
          <w:p w14:paraId="2A8E2F62"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C5" w14:textId="32C42A0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5.00</w:t>
            </w:r>
          </w:p>
        </w:tc>
        <w:tc>
          <w:tcPr>
            <w:tcW w:w="765" w:type="dxa"/>
            <w:tcBorders>
              <w:top w:val="nil"/>
              <w:left w:val="nil"/>
              <w:bottom w:val="nil"/>
              <w:right w:val="nil"/>
            </w:tcBorders>
            <w:hideMark/>
          </w:tcPr>
          <w:p w14:paraId="7A07780B"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C6" w14:textId="2BBC835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775A9E07"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C7" w14:textId="0B953D3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2650BE5"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C8" w14:textId="6A6D691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CFCD"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CA" w14:textId="77777777" w:rsidR="00683338" w:rsidRDefault="00683338" w:rsidP="00683338"/>
        </w:tc>
        <w:tc>
          <w:tcPr>
            <w:tcW w:w="7268" w:type="dxa"/>
            <w:gridSpan w:val="4"/>
            <w:tcBorders>
              <w:top w:val="nil"/>
              <w:bottom w:val="single" w:sz="2" w:space="0" w:color="4F81BD"/>
            </w:tcBorders>
          </w:tcPr>
          <w:p w14:paraId="4BB7CFCB" w14:textId="29EFE7B1"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CC"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CFD4"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CE" w14:textId="250897CD" w:rsidR="00683338" w:rsidRDefault="00590CE0" w:rsidP="00683338">
            <w:r>
              <w:t>1</w:t>
            </w:r>
            <w:r w:rsidR="00683338">
              <w:t>009</w:t>
            </w:r>
          </w:p>
        </w:tc>
        <w:tc>
          <w:tcPr>
            <w:tcW w:w="2596" w:type="dxa"/>
            <w:tcBorders>
              <w:top w:val="nil"/>
              <w:left w:val="nil"/>
              <w:bottom w:val="nil"/>
              <w:right w:val="nil"/>
            </w:tcBorders>
            <w:hideMark/>
          </w:tcPr>
          <w:p w14:paraId="4BB7CFCF" w14:textId="6EA56ED3" w:rsidR="00683338" w:rsidRDefault="00683338" w:rsidP="00683338">
            <w:pPr>
              <w:cnfStyle w:val="000000000000" w:firstRow="0" w:lastRow="0" w:firstColumn="0" w:lastColumn="0" w:oddVBand="0" w:evenVBand="0" w:oddHBand="0" w:evenHBand="0" w:firstRowFirstColumn="0" w:firstRowLastColumn="0" w:lastRowFirstColumn="0" w:lastRowLastColumn="0"/>
            </w:pPr>
            <w:r>
              <w:t xml:space="preserve">Sincalide Vial </w:t>
            </w:r>
            <w:r>
              <w:br/>
            </w:r>
          </w:p>
        </w:tc>
        <w:tc>
          <w:tcPr>
            <w:tcW w:w="1405" w:type="dxa"/>
            <w:tcBorders>
              <w:top w:val="nil"/>
              <w:left w:val="nil"/>
              <w:bottom w:val="nil"/>
              <w:right w:val="nil"/>
            </w:tcBorders>
            <w:hideMark/>
          </w:tcPr>
          <w:p w14:paraId="2D60ADC6"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D0" w14:textId="5B99911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13.00</w:t>
            </w:r>
          </w:p>
        </w:tc>
        <w:tc>
          <w:tcPr>
            <w:tcW w:w="765" w:type="dxa"/>
            <w:tcBorders>
              <w:top w:val="nil"/>
              <w:left w:val="nil"/>
              <w:bottom w:val="nil"/>
              <w:right w:val="nil"/>
            </w:tcBorders>
            <w:hideMark/>
          </w:tcPr>
          <w:p w14:paraId="5A57FBA1"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D1" w14:textId="70F74D2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1E603DAC"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D2" w14:textId="7C5D325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18500251"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D3" w14:textId="6D2AA6D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CFD8"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D5" w14:textId="77777777" w:rsidR="00683338" w:rsidRDefault="00683338" w:rsidP="00683338"/>
        </w:tc>
        <w:tc>
          <w:tcPr>
            <w:tcW w:w="7268" w:type="dxa"/>
            <w:gridSpan w:val="4"/>
            <w:tcBorders>
              <w:top w:val="nil"/>
              <w:bottom w:val="single" w:sz="2" w:space="0" w:color="4F81BD"/>
            </w:tcBorders>
          </w:tcPr>
          <w:p w14:paraId="4BB7CFD6" w14:textId="4DAC8635"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D7"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CFDF"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D9" w14:textId="047C5721" w:rsidR="00683338" w:rsidRDefault="00590CE0" w:rsidP="00683338">
            <w:r>
              <w:t>1</w:t>
            </w:r>
            <w:r w:rsidR="00683338">
              <w:t>010</w:t>
            </w:r>
          </w:p>
        </w:tc>
        <w:tc>
          <w:tcPr>
            <w:tcW w:w="2596" w:type="dxa"/>
            <w:tcBorders>
              <w:top w:val="nil"/>
              <w:left w:val="nil"/>
              <w:bottom w:val="nil"/>
              <w:right w:val="nil"/>
            </w:tcBorders>
            <w:hideMark/>
          </w:tcPr>
          <w:p w14:paraId="4BB7CFDA" w14:textId="461C4642" w:rsidR="00683338" w:rsidRDefault="00683338" w:rsidP="00683338">
            <w:pPr>
              <w:cnfStyle w:val="000000000000" w:firstRow="0" w:lastRow="0" w:firstColumn="0" w:lastColumn="0" w:oddVBand="0" w:evenVBand="0" w:oddHBand="0" w:evenHBand="0" w:firstRowFirstColumn="0" w:firstRowLastColumn="0" w:lastRowFirstColumn="0" w:lastRowLastColumn="0"/>
            </w:pPr>
            <w:r>
              <w:t>Xe-133 Xenon Gas 20 mCi Vial</w:t>
            </w:r>
          </w:p>
        </w:tc>
        <w:tc>
          <w:tcPr>
            <w:tcW w:w="1405" w:type="dxa"/>
            <w:tcBorders>
              <w:top w:val="nil"/>
              <w:left w:val="nil"/>
              <w:bottom w:val="nil"/>
              <w:right w:val="nil"/>
            </w:tcBorders>
            <w:hideMark/>
          </w:tcPr>
          <w:p w14:paraId="7A3538D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DB" w14:textId="45C0381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40.00</w:t>
            </w:r>
          </w:p>
        </w:tc>
        <w:tc>
          <w:tcPr>
            <w:tcW w:w="765" w:type="dxa"/>
            <w:tcBorders>
              <w:top w:val="nil"/>
              <w:left w:val="nil"/>
              <w:bottom w:val="nil"/>
              <w:right w:val="nil"/>
            </w:tcBorders>
            <w:hideMark/>
          </w:tcPr>
          <w:p w14:paraId="4365095B"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DC" w14:textId="66D2E34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1DB06964"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DD" w14:textId="1624D29C"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746C924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DE" w14:textId="13C7D61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CFE3"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E0" w14:textId="77777777" w:rsidR="00683338" w:rsidRDefault="00683338" w:rsidP="00683338"/>
        </w:tc>
        <w:tc>
          <w:tcPr>
            <w:tcW w:w="7268" w:type="dxa"/>
            <w:gridSpan w:val="4"/>
            <w:tcBorders>
              <w:top w:val="nil"/>
              <w:bottom w:val="single" w:sz="2" w:space="0" w:color="4F81BD"/>
            </w:tcBorders>
          </w:tcPr>
          <w:p w14:paraId="4BB7CFE1" w14:textId="0435C0C3"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E2"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CFEA"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E4" w14:textId="48909609" w:rsidR="00683338" w:rsidRDefault="00590CE0" w:rsidP="00683338">
            <w:r>
              <w:t>1</w:t>
            </w:r>
            <w:r w:rsidR="00683338">
              <w:t>011</w:t>
            </w:r>
          </w:p>
        </w:tc>
        <w:tc>
          <w:tcPr>
            <w:tcW w:w="2596" w:type="dxa"/>
            <w:tcBorders>
              <w:top w:val="nil"/>
              <w:left w:val="nil"/>
              <w:bottom w:val="nil"/>
              <w:right w:val="nil"/>
            </w:tcBorders>
            <w:hideMark/>
          </w:tcPr>
          <w:p w14:paraId="4BB7CFE5" w14:textId="34C4E5A6" w:rsidR="00683338" w:rsidRDefault="00683338" w:rsidP="00683338">
            <w:pPr>
              <w:cnfStyle w:val="000000000000" w:firstRow="0" w:lastRow="0" w:firstColumn="0" w:lastColumn="0" w:oddVBand="0" w:evenVBand="0" w:oddHBand="0" w:evenHBand="0" w:firstRowFirstColumn="0" w:firstRowLastColumn="0" w:lastRowFirstColumn="0" w:lastRowLastColumn="0"/>
            </w:pPr>
            <w:r>
              <w:t>Tc99m non-HEU Thallium-201</w:t>
            </w:r>
            <w:r>
              <w:br/>
            </w:r>
          </w:p>
        </w:tc>
        <w:tc>
          <w:tcPr>
            <w:tcW w:w="1405" w:type="dxa"/>
            <w:tcBorders>
              <w:top w:val="nil"/>
              <w:left w:val="nil"/>
              <w:bottom w:val="nil"/>
              <w:right w:val="nil"/>
            </w:tcBorders>
            <w:hideMark/>
          </w:tcPr>
          <w:p w14:paraId="38CC5373"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E6" w14:textId="00AAF02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300.00</w:t>
            </w:r>
          </w:p>
        </w:tc>
        <w:tc>
          <w:tcPr>
            <w:tcW w:w="765" w:type="dxa"/>
            <w:tcBorders>
              <w:top w:val="nil"/>
              <w:left w:val="nil"/>
              <w:bottom w:val="nil"/>
              <w:right w:val="nil"/>
            </w:tcBorders>
            <w:hideMark/>
          </w:tcPr>
          <w:p w14:paraId="49B0C45F"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E7" w14:textId="11AA349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13459E44"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E8" w14:textId="1D6A54D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140DBBF"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E9" w14:textId="70D5483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CFEE"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EB" w14:textId="77777777" w:rsidR="00683338" w:rsidRDefault="00683338" w:rsidP="00683338"/>
        </w:tc>
        <w:tc>
          <w:tcPr>
            <w:tcW w:w="7268" w:type="dxa"/>
            <w:gridSpan w:val="4"/>
            <w:tcBorders>
              <w:top w:val="nil"/>
              <w:bottom w:val="single" w:sz="2" w:space="0" w:color="4F81BD"/>
            </w:tcBorders>
          </w:tcPr>
          <w:p w14:paraId="4BB7CFEC" w14:textId="2A19A468"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ED"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CFF5"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EF" w14:textId="2A82CE34" w:rsidR="00683338" w:rsidRDefault="00590CE0" w:rsidP="00683338">
            <w:r>
              <w:t>1</w:t>
            </w:r>
            <w:r w:rsidR="00683338">
              <w:t>012</w:t>
            </w:r>
          </w:p>
        </w:tc>
        <w:tc>
          <w:tcPr>
            <w:tcW w:w="2596" w:type="dxa"/>
            <w:tcBorders>
              <w:top w:val="nil"/>
              <w:left w:val="nil"/>
              <w:bottom w:val="nil"/>
              <w:right w:val="nil"/>
            </w:tcBorders>
            <w:hideMark/>
          </w:tcPr>
          <w:p w14:paraId="4BB7CFF0" w14:textId="36C64BC7" w:rsidR="00683338" w:rsidRDefault="00683338" w:rsidP="00683338">
            <w:pPr>
              <w:cnfStyle w:val="000000000000" w:firstRow="0" w:lastRow="0" w:firstColumn="0" w:lastColumn="0" w:oddVBand="0" w:evenVBand="0" w:oddHBand="0" w:evenHBand="0" w:firstRowFirstColumn="0" w:firstRowLastColumn="0" w:lastRowFirstColumn="0" w:lastRowLastColumn="0"/>
            </w:pPr>
            <w:r>
              <w:t>In-111 Pentetreotide UD (3-6 mCi)</w:t>
            </w:r>
            <w:r>
              <w:br/>
            </w:r>
          </w:p>
        </w:tc>
        <w:tc>
          <w:tcPr>
            <w:tcW w:w="1405" w:type="dxa"/>
            <w:tcBorders>
              <w:top w:val="nil"/>
              <w:left w:val="nil"/>
              <w:bottom w:val="nil"/>
              <w:right w:val="nil"/>
            </w:tcBorders>
            <w:hideMark/>
          </w:tcPr>
          <w:p w14:paraId="28CEA42F"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F1" w14:textId="7055DB6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57F998AF"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F2" w14:textId="1A7D678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04CCB922"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F3" w14:textId="1D6347F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4B01B5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F4" w14:textId="3CE6FE2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CFF9"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CFF6" w14:textId="77777777" w:rsidR="00683338" w:rsidRDefault="00683338" w:rsidP="00683338"/>
        </w:tc>
        <w:tc>
          <w:tcPr>
            <w:tcW w:w="7268" w:type="dxa"/>
            <w:gridSpan w:val="4"/>
            <w:tcBorders>
              <w:top w:val="nil"/>
              <w:bottom w:val="single" w:sz="2" w:space="0" w:color="4F81BD"/>
            </w:tcBorders>
          </w:tcPr>
          <w:p w14:paraId="4BB7CFF7" w14:textId="343A2C67"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CFF8"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00"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CFFA" w14:textId="233252FE" w:rsidR="00683338" w:rsidRDefault="00590CE0" w:rsidP="00683338">
            <w:r>
              <w:t>1</w:t>
            </w:r>
            <w:r w:rsidR="00683338">
              <w:t>013</w:t>
            </w:r>
          </w:p>
        </w:tc>
        <w:tc>
          <w:tcPr>
            <w:tcW w:w="2596" w:type="dxa"/>
            <w:tcBorders>
              <w:top w:val="nil"/>
              <w:left w:val="nil"/>
              <w:bottom w:val="nil"/>
              <w:right w:val="nil"/>
            </w:tcBorders>
            <w:hideMark/>
          </w:tcPr>
          <w:p w14:paraId="4BB7CFFB" w14:textId="372C7D30" w:rsidR="00683338" w:rsidRDefault="00683338" w:rsidP="00683338">
            <w:pPr>
              <w:cnfStyle w:val="000000000000" w:firstRow="0" w:lastRow="0" w:firstColumn="0" w:lastColumn="0" w:oddVBand="0" w:evenVBand="0" w:oddHBand="0" w:evenHBand="0" w:firstRowFirstColumn="0" w:firstRowLastColumn="0" w:lastRowFirstColumn="0" w:lastRowLastColumn="0"/>
            </w:pPr>
            <w:r>
              <w:t>Tc-99m Non-HEU FSC UD (1-10 mCi)</w:t>
            </w:r>
            <w:r>
              <w:br/>
            </w:r>
          </w:p>
        </w:tc>
        <w:tc>
          <w:tcPr>
            <w:tcW w:w="1405" w:type="dxa"/>
            <w:tcBorders>
              <w:top w:val="nil"/>
              <w:left w:val="nil"/>
              <w:bottom w:val="nil"/>
              <w:right w:val="nil"/>
            </w:tcBorders>
            <w:hideMark/>
          </w:tcPr>
          <w:p w14:paraId="5858380B"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FC" w14:textId="40CB751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5.00</w:t>
            </w:r>
          </w:p>
        </w:tc>
        <w:tc>
          <w:tcPr>
            <w:tcW w:w="765" w:type="dxa"/>
            <w:tcBorders>
              <w:top w:val="nil"/>
              <w:left w:val="nil"/>
              <w:bottom w:val="nil"/>
              <w:right w:val="nil"/>
            </w:tcBorders>
            <w:hideMark/>
          </w:tcPr>
          <w:p w14:paraId="5BCA6B37"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FD" w14:textId="4B6AD06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6EC19EB4"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FE" w14:textId="7F800EB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2FB1EE55"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CFFF" w14:textId="14F254F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04"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01" w14:textId="77777777" w:rsidR="00683338" w:rsidRDefault="00683338" w:rsidP="00683338"/>
        </w:tc>
        <w:tc>
          <w:tcPr>
            <w:tcW w:w="7268" w:type="dxa"/>
            <w:gridSpan w:val="4"/>
            <w:tcBorders>
              <w:top w:val="nil"/>
              <w:bottom w:val="single" w:sz="2" w:space="0" w:color="4F81BD"/>
            </w:tcBorders>
          </w:tcPr>
          <w:p w14:paraId="4BB7D002" w14:textId="426AA42A"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03"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0B"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05" w14:textId="7EB5381B" w:rsidR="00683338" w:rsidRDefault="00590CE0" w:rsidP="00683338">
            <w:r>
              <w:lastRenderedPageBreak/>
              <w:t>1</w:t>
            </w:r>
            <w:r w:rsidR="00683338">
              <w:t>014</w:t>
            </w:r>
          </w:p>
        </w:tc>
        <w:tc>
          <w:tcPr>
            <w:tcW w:w="2596" w:type="dxa"/>
            <w:tcBorders>
              <w:top w:val="nil"/>
              <w:left w:val="nil"/>
              <w:bottom w:val="nil"/>
              <w:right w:val="nil"/>
            </w:tcBorders>
            <w:hideMark/>
          </w:tcPr>
          <w:p w14:paraId="4BB7D006" w14:textId="4987D1E2" w:rsidR="00683338" w:rsidRDefault="00683338" w:rsidP="00683338">
            <w:pPr>
              <w:cnfStyle w:val="000000000000" w:firstRow="0" w:lastRow="0" w:firstColumn="0" w:lastColumn="0" w:oddVBand="0" w:evenVBand="0" w:oddHBand="0" w:evenHBand="0" w:firstRowFirstColumn="0" w:firstRowLastColumn="0" w:lastRowFirstColumn="0" w:lastRowLastColumn="0"/>
            </w:pPr>
            <w:r>
              <w:t>I-123 Iobenguane Sulfate UD (10mCi)</w:t>
            </w:r>
            <w:r>
              <w:br/>
            </w:r>
          </w:p>
        </w:tc>
        <w:tc>
          <w:tcPr>
            <w:tcW w:w="1405" w:type="dxa"/>
            <w:tcBorders>
              <w:top w:val="nil"/>
              <w:left w:val="nil"/>
              <w:bottom w:val="nil"/>
              <w:right w:val="nil"/>
            </w:tcBorders>
            <w:hideMark/>
          </w:tcPr>
          <w:p w14:paraId="40517F75"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07" w14:textId="3E96F56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62024310"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08" w14:textId="11937BD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52E7CC91"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09" w14:textId="0BD3AED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7EFD65C"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0A" w14:textId="219FBBA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0F"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0C" w14:textId="77777777" w:rsidR="00683338" w:rsidRDefault="00683338" w:rsidP="00683338"/>
        </w:tc>
        <w:tc>
          <w:tcPr>
            <w:tcW w:w="7268" w:type="dxa"/>
            <w:gridSpan w:val="4"/>
            <w:tcBorders>
              <w:top w:val="nil"/>
              <w:bottom w:val="single" w:sz="2" w:space="0" w:color="4F81BD"/>
            </w:tcBorders>
          </w:tcPr>
          <w:p w14:paraId="24859745"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p w14:paraId="4BB7D00D" w14:textId="56AD3D71" w:rsidR="00DA49F3" w:rsidRDefault="00DA49F3"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0E"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16"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10" w14:textId="0576E68D" w:rsidR="00683338" w:rsidRDefault="00590CE0" w:rsidP="00683338">
            <w:r>
              <w:t>1</w:t>
            </w:r>
            <w:r w:rsidR="00683338">
              <w:t>015</w:t>
            </w:r>
          </w:p>
        </w:tc>
        <w:tc>
          <w:tcPr>
            <w:tcW w:w="2596" w:type="dxa"/>
            <w:tcBorders>
              <w:top w:val="nil"/>
              <w:left w:val="nil"/>
              <w:bottom w:val="nil"/>
              <w:right w:val="nil"/>
            </w:tcBorders>
            <w:hideMark/>
          </w:tcPr>
          <w:p w14:paraId="4BB7D011" w14:textId="29441F4A" w:rsidR="00683338" w:rsidRDefault="00683338" w:rsidP="00683338">
            <w:pPr>
              <w:cnfStyle w:val="000000000000" w:firstRow="0" w:lastRow="0" w:firstColumn="0" w:lastColumn="0" w:oddVBand="0" w:evenVBand="0" w:oddHBand="0" w:evenHBand="0" w:firstRowFirstColumn="0" w:firstRowLastColumn="0" w:lastRowFirstColumn="0" w:lastRowLastColumn="0"/>
            </w:pPr>
            <w:r>
              <w:t>In-111 Pentetate SDV/Vial (0.5-1 mCi)</w:t>
            </w:r>
            <w:r>
              <w:br/>
            </w:r>
          </w:p>
        </w:tc>
        <w:tc>
          <w:tcPr>
            <w:tcW w:w="1405" w:type="dxa"/>
            <w:tcBorders>
              <w:top w:val="nil"/>
              <w:left w:val="nil"/>
              <w:bottom w:val="nil"/>
              <w:right w:val="nil"/>
            </w:tcBorders>
            <w:hideMark/>
          </w:tcPr>
          <w:p w14:paraId="50A3CB5B"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12" w14:textId="357124F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158D0E45"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13" w14:textId="36BD41A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633136B4"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14" w14:textId="5F693C0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659F70BA"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15" w14:textId="720C86E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1A"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17" w14:textId="77777777" w:rsidR="00683338" w:rsidRDefault="00683338" w:rsidP="00683338"/>
        </w:tc>
        <w:tc>
          <w:tcPr>
            <w:tcW w:w="7268" w:type="dxa"/>
            <w:gridSpan w:val="4"/>
            <w:tcBorders>
              <w:top w:val="nil"/>
              <w:bottom w:val="single" w:sz="2" w:space="0" w:color="4F81BD"/>
            </w:tcBorders>
          </w:tcPr>
          <w:p w14:paraId="4BB7D018" w14:textId="0E81EBEA"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19"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21"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1B" w14:textId="2585BC0F" w:rsidR="00683338" w:rsidRDefault="00590CE0" w:rsidP="00683338">
            <w:r>
              <w:t>1</w:t>
            </w:r>
            <w:r w:rsidR="00683338">
              <w:t>016</w:t>
            </w:r>
          </w:p>
        </w:tc>
        <w:tc>
          <w:tcPr>
            <w:tcW w:w="2596" w:type="dxa"/>
            <w:tcBorders>
              <w:top w:val="nil"/>
              <w:left w:val="nil"/>
              <w:bottom w:val="nil"/>
              <w:right w:val="nil"/>
            </w:tcBorders>
            <w:hideMark/>
          </w:tcPr>
          <w:p w14:paraId="4BB7D01C" w14:textId="213EE3E2" w:rsidR="00683338" w:rsidRDefault="00683338" w:rsidP="00683338">
            <w:pPr>
              <w:cnfStyle w:val="000000000000" w:firstRow="0" w:lastRow="0" w:firstColumn="0" w:lastColumn="0" w:oddVBand="0" w:evenVBand="0" w:oddHBand="0" w:evenHBand="0" w:firstRowFirstColumn="0" w:firstRowLastColumn="0" w:lastRowFirstColumn="0" w:lastRowLastColumn="0"/>
            </w:pPr>
            <w:r>
              <w:t>UltraTag Vial (10-30 mCi)</w:t>
            </w:r>
            <w:r>
              <w:br/>
            </w:r>
          </w:p>
        </w:tc>
        <w:tc>
          <w:tcPr>
            <w:tcW w:w="1405" w:type="dxa"/>
            <w:tcBorders>
              <w:top w:val="nil"/>
              <w:left w:val="nil"/>
              <w:bottom w:val="nil"/>
              <w:right w:val="nil"/>
            </w:tcBorders>
            <w:hideMark/>
          </w:tcPr>
          <w:p w14:paraId="49DE43B0"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1D" w14:textId="04B90AC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10.00</w:t>
            </w:r>
          </w:p>
        </w:tc>
        <w:tc>
          <w:tcPr>
            <w:tcW w:w="765" w:type="dxa"/>
            <w:tcBorders>
              <w:top w:val="nil"/>
              <w:left w:val="nil"/>
              <w:bottom w:val="nil"/>
              <w:right w:val="nil"/>
            </w:tcBorders>
            <w:hideMark/>
          </w:tcPr>
          <w:p w14:paraId="5E1F1C5F"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1E" w14:textId="6ED78BE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3B260A2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1F" w14:textId="6A90414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58D67485"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20" w14:textId="3D614D1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25"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22" w14:textId="77777777" w:rsidR="00683338" w:rsidRDefault="00683338" w:rsidP="00683338"/>
        </w:tc>
        <w:tc>
          <w:tcPr>
            <w:tcW w:w="7268" w:type="dxa"/>
            <w:gridSpan w:val="4"/>
            <w:tcBorders>
              <w:top w:val="nil"/>
              <w:bottom w:val="single" w:sz="2" w:space="0" w:color="4F81BD"/>
            </w:tcBorders>
          </w:tcPr>
          <w:p w14:paraId="4BB7D023" w14:textId="25F41E66"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24"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2C"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26" w14:textId="1F7BE312" w:rsidR="00683338" w:rsidRDefault="00590CE0" w:rsidP="00683338">
            <w:r>
              <w:t>1</w:t>
            </w:r>
            <w:r w:rsidR="00683338">
              <w:t>017</w:t>
            </w:r>
          </w:p>
        </w:tc>
        <w:tc>
          <w:tcPr>
            <w:tcW w:w="2596" w:type="dxa"/>
            <w:tcBorders>
              <w:top w:val="nil"/>
              <w:left w:val="nil"/>
              <w:bottom w:val="nil"/>
              <w:right w:val="nil"/>
            </w:tcBorders>
            <w:hideMark/>
          </w:tcPr>
          <w:p w14:paraId="4BB7D027" w14:textId="1940C672" w:rsidR="00683338" w:rsidRDefault="00683338" w:rsidP="00683338">
            <w:pPr>
              <w:cnfStyle w:val="000000000000" w:firstRow="0" w:lastRow="0" w:firstColumn="0" w:lastColumn="0" w:oddVBand="0" w:evenVBand="0" w:oddHBand="0" w:evenHBand="0" w:firstRowFirstColumn="0" w:firstRowLastColumn="0" w:lastRowFirstColumn="0" w:lastRowLastColumn="0"/>
            </w:pPr>
            <w:r>
              <w:t>Tc-99m Non-HEU Sestamibi UD (10-30 mCi)</w:t>
            </w:r>
            <w:r>
              <w:br/>
            </w:r>
          </w:p>
        </w:tc>
        <w:tc>
          <w:tcPr>
            <w:tcW w:w="1405" w:type="dxa"/>
            <w:tcBorders>
              <w:top w:val="nil"/>
              <w:left w:val="nil"/>
              <w:bottom w:val="nil"/>
              <w:right w:val="nil"/>
            </w:tcBorders>
            <w:hideMark/>
          </w:tcPr>
          <w:p w14:paraId="429A24E7"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28" w14:textId="6509C36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220.00</w:t>
            </w:r>
          </w:p>
        </w:tc>
        <w:tc>
          <w:tcPr>
            <w:tcW w:w="765" w:type="dxa"/>
            <w:tcBorders>
              <w:top w:val="nil"/>
              <w:left w:val="nil"/>
              <w:bottom w:val="nil"/>
              <w:right w:val="nil"/>
            </w:tcBorders>
            <w:hideMark/>
          </w:tcPr>
          <w:p w14:paraId="7AF43FE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29" w14:textId="2E868DA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77575B9B"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2A" w14:textId="0744D9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6CF32C32"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2B" w14:textId="6D623E0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30"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2D" w14:textId="77777777" w:rsidR="00683338" w:rsidRDefault="00683338" w:rsidP="00683338"/>
        </w:tc>
        <w:tc>
          <w:tcPr>
            <w:tcW w:w="7268" w:type="dxa"/>
            <w:gridSpan w:val="4"/>
            <w:tcBorders>
              <w:top w:val="nil"/>
              <w:bottom w:val="single" w:sz="2" w:space="0" w:color="4F81BD"/>
            </w:tcBorders>
          </w:tcPr>
          <w:p w14:paraId="4BB7D02E" w14:textId="65842308"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2F"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37"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31" w14:textId="475A74F5" w:rsidR="00683338" w:rsidRDefault="00590CE0" w:rsidP="00683338">
            <w:r>
              <w:t>1</w:t>
            </w:r>
            <w:r w:rsidR="00683338">
              <w:t>018</w:t>
            </w:r>
          </w:p>
        </w:tc>
        <w:tc>
          <w:tcPr>
            <w:tcW w:w="2596" w:type="dxa"/>
            <w:tcBorders>
              <w:top w:val="nil"/>
              <w:left w:val="nil"/>
              <w:bottom w:val="nil"/>
              <w:right w:val="nil"/>
            </w:tcBorders>
            <w:hideMark/>
          </w:tcPr>
          <w:p w14:paraId="4BB7D032" w14:textId="377EF8F2" w:rsidR="00683338" w:rsidRDefault="00683338" w:rsidP="00683338">
            <w:pPr>
              <w:cnfStyle w:val="000000000000" w:firstRow="0" w:lastRow="0" w:firstColumn="0" w:lastColumn="0" w:oddVBand="0" w:evenVBand="0" w:oddHBand="0" w:evenHBand="0" w:firstRowFirstColumn="0" w:firstRowLastColumn="0" w:lastRowFirstColumn="0" w:lastRowLastColumn="0"/>
            </w:pPr>
            <w:r>
              <w:t>Tc-99m Non-HEU Mertiatide UD (1-10 mCi)</w:t>
            </w:r>
            <w:r>
              <w:br/>
            </w:r>
          </w:p>
        </w:tc>
        <w:tc>
          <w:tcPr>
            <w:tcW w:w="1405" w:type="dxa"/>
            <w:tcBorders>
              <w:top w:val="nil"/>
              <w:left w:val="nil"/>
              <w:bottom w:val="nil"/>
              <w:right w:val="nil"/>
            </w:tcBorders>
            <w:hideMark/>
          </w:tcPr>
          <w:p w14:paraId="1EA4D873"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33" w14:textId="1D21396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16.00</w:t>
            </w:r>
          </w:p>
        </w:tc>
        <w:tc>
          <w:tcPr>
            <w:tcW w:w="765" w:type="dxa"/>
            <w:tcBorders>
              <w:top w:val="nil"/>
              <w:left w:val="nil"/>
              <w:bottom w:val="nil"/>
              <w:right w:val="nil"/>
            </w:tcBorders>
            <w:hideMark/>
          </w:tcPr>
          <w:p w14:paraId="55806A4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34" w14:textId="3510830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1E55431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35" w14:textId="3A7B115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24C03E7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36" w14:textId="47FBDFA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3B"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38" w14:textId="77777777" w:rsidR="00683338" w:rsidRDefault="00683338" w:rsidP="00683338"/>
        </w:tc>
        <w:tc>
          <w:tcPr>
            <w:tcW w:w="7268" w:type="dxa"/>
            <w:gridSpan w:val="4"/>
            <w:tcBorders>
              <w:top w:val="nil"/>
              <w:bottom w:val="single" w:sz="2" w:space="0" w:color="4F81BD"/>
            </w:tcBorders>
          </w:tcPr>
          <w:p w14:paraId="4BB7D039" w14:textId="09AFC757"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3A"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42"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3C" w14:textId="31CD0D6B" w:rsidR="00683338" w:rsidRDefault="00590CE0" w:rsidP="00683338">
            <w:r>
              <w:t>1</w:t>
            </w:r>
            <w:r w:rsidR="00683338">
              <w:t>019</w:t>
            </w:r>
          </w:p>
        </w:tc>
        <w:tc>
          <w:tcPr>
            <w:tcW w:w="2596" w:type="dxa"/>
            <w:tcBorders>
              <w:top w:val="nil"/>
              <w:left w:val="nil"/>
              <w:bottom w:val="nil"/>
              <w:right w:val="nil"/>
            </w:tcBorders>
            <w:hideMark/>
          </w:tcPr>
          <w:p w14:paraId="4BB7D03D"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1405" w:type="dxa"/>
            <w:tcBorders>
              <w:top w:val="nil"/>
              <w:left w:val="nil"/>
              <w:bottom w:val="nil"/>
              <w:right w:val="nil"/>
            </w:tcBorders>
            <w:hideMark/>
          </w:tcPr>
          <w:p w14:paraId="4BB7D03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5.00</w:t>
            </w:r>
          </w:p>
        </w:tc>
        <w:tc>
          <w:tcPr>
            <w:tcW w:w="765" w:type="dxa"/>
            <w:tcBorders>
              <w:top w:val="nil"/>
              <w:left w:val="nil"/>
              <w:bottom w:val="nil"/>
              <w:right w:val="nil"/>
            </w:tcBorders>
            <w:hideMark/>
          </w:tcPr>
          <w:p w14:paraId="4BB7D03F"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4BB7D040"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BB7D041"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46"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4" w:space="0" w:color="auto"/>
            </w:tcBorders>
          </w:tcPr>
          <w:p w14:paraId="4BB7D043" w14:textId="77777777" w:rsidR="00683338" w:rsidRDefault="00683338" w:rsidP="00683338"/>
        </w:tc>
        <w:tc>
          <w:tcPr>
            <w:tcW w:w="7268" w:type="dxa"/>
            <w:gridSpan w:val="4"/>
            <w:tcBorders>
              <w:top w:val="nil"/>
              <w:bottom w:val="single" w:sz="4" w:space="0" w:color="auto"/>
            </w:tcBorders>
          </w:tcPr>
          <w:p w14:paraId="4BB7D044" w14:textId="4BF2CB31" w:rsidR="00683338" w:rsidRDefault="00683338" w:rsidP="00683338">
            <w:pPr>
              <w:cnfStyle w:val="000000100000" w:firstRow="0" w:lastRow="0" w:firstColumn="0" w:lastColumn="0" w:oddVBand="0" w:evenVBand="0" w:oddHBand="1" w:evenHBand="0" w:firstRowFirstColumn="0" w:firstRowLastColumn="0" w:lastRowFirstColumn="0" w:lastRowLastColumn="0"/>
            </w:pPr>
            <w:r>
              <w:t>In-111 Oxine (part of WBC kit) (0.5-1.5 mCi)</w:t>
            </w:r>
            <w:r>
              <w:br/>
            </w:r>
          </w:p>
        </w:tc>
        <w:tc>
          <w:tcPr>
            <w:tcW w:w="2430" w:type="dxa"/>
            <w:tcBorders>
              <w:top w:val="nil"/>
              <w:bottom w:val="single" w:sz="4" w:space="0" w:color="auto"/>
            </w:tcBorders>
          </w:tcPr>
          <w:p w14:paraId="4BB7D045"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4D"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single" w:sz="4" w:space="0" w:color="auto"/>
              <w:bottom w:val="nil"/>
              <w:right w:val="nil"/>
            </w:tcBorders>
            <w:hideMark/>
          </w:tcPr>
          <w:p w14:paraId="4BB7D047" w14:textId="6A608E1A" w:rsidR="00683338" w:rsidRDefault="00590CE0" w:rsidP="00683338">
            <w:r>
              <w:t>1</w:t>
            </w:r>
            <w:r w:rsidR="00683338">
              <w:t>020</w:t>
            </w:r>
          </w:p>
        </w:tc>
        <w:tc>
          <w:tcPr>
            <w:tcW w:w="2596" w:type="dxa"/>
            <w:tcBorders>
              <w:top w:val="single" w:sz="4" w:space="0" w:color="auto"/>
              <w:left w:val="nil"/>
              <w:bottom w:val="nil"/>
              <w:right w:val="nil"/>
            </w:tcBorders>
            <w:hideMark/>
          </w:tcPr>
          <w:p w14:paraId="4BB7D048"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1405" w:type="dxa"/>
            <w:tcBorders>
              <w:top w:val="single" w:sz="4" w:space="0" w:color="auto"/>
              <w:left w:val="nil"/>
              <w:bottom w:val="nil"/>
              <w:right w:val="nil"/>
            </w:tcBorders>
            <w:hideMark/>
          </w:tcPr>
          <w:p w14:paraId="4BB7D04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5.00</w:t>
            </w:r>
          </w:p>
        </w:tc>
        <w:tc>
          <w:tcPr>
            <w:tcW w:w="765" w:type="dxa"/>
            <w:tcBorders>
              <w:top w:val="single" w:sz="4" w:space="0" w:color="auto"/>
              <w:left w:val="nil"/>
              <w:bottom w:val="nil"/>
              <w:right w:val="nil"/>
            </w:tcBorders>
            <w:hideMark/>
          </w:tcPr>
          <w:p w14:paraId="4BB7D04A"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single" w:sz="4" w:space="0" w:color="auto"/>
              <w:left w:val="nil"/>
              <w:bottom w:val="nil"/>
              <w:right w:val="nil"/>
            </w:tcBorders>
            <w:hideMark/>
          </w:tcPr>
          <w:p w14:paraId="4BB7D04B"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single" w:sz="4" w:space="0" w:color="auto"/>
              <w:left w:val="nil"/>
              <w:bottom w:val="nil"/>
            </w:tcBorders>
            <w:hideMark/>
          </w:tcPr>
          <w:p w14:paraId="4BB7D04C"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51"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4E" w14:textId="77777777" w:rsidR="00683338" w:rsidRDefault="00683338" w:rsidP="00683338"/>
        </w:tc>
        <w:tc>
          <w:tcPr>
            <w:tcW w:w="7268" w:type="dxa"/>
            <w:gridSpan w:val="4"/>
            <w:tcBorders>
              <w:top w:val="nil"/>
              <w:bottom w:val="single" w:sz="2" w:space="0" w:color="4F81BD"/>
            </w:tcBorders>
          </w:tcPr>
          <w:p w14:paraId="4BB7D04F" w14:textId="3C69EF71" w:rsidR="00683338" w:rsidRDefault="00683338" w:rsidP="00683338">
            <w:pPr>
              <w:cnfStyle w:val="000000100000" w:firstRow="0" w:lastRow="0" w:firstColumn="0" w:lastColumn="0" w:oddVBand="0" w:evenVBand="0" w:oddHBand="1" w:evenHBand="0" w:firstRowFirstColumn="0" w:firstRowLastColumn="0" w:lastRowFirstColumn="0" w:lastRowLastColumn="0"/>
            </w:pPr>
            <w:r>
              <w:t>In-111 WBC Blood Kit (0.5-1.5 mCi )</w:t>
            </w:r>
            <w:r>
              <w:br/>
            </w:r>
          </w:p>
        </w:tc>
        <w:tc>
          <w:tcPr>
            <w:tcW w:w="2430" w:type="dxa"/>
            <w:tcBorders>
              <w:top w:val="nil"/>
              <w:bottom w:val="single" w:sz="2" w:space="0" w:color="4F81BD"/>
            </w:tcBorders>
          </w:tcPr>
          <w:p w14:paraId="4BB7D050"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58"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52" w14:textId="30E13884" w:rsidR="00683338" w:rsidRDefault="00590CE0" w:rsidP="00683338">
            <w:r>
              <w:t>1</w:t>
            </w:r>
            <w:r w:rsidR="00683338">
              <w:t>021</w:t>
            </w:r>
          </w:p>
        </w:tc>
        <w:tc>
          <w:tcPr>
            <w:tcW w:w="2596" w:type="dxa"/>
            <w:tcBorders>
              <w:top w:val="nil"/>
              <w:left w:val="nil"/>
              <w:bottom w:val="nil"/>
              <w:right w:val="nil"/>
            </w:tcBorders>
            <w:hideMark/>
          </w:tcPr>
          <w:p w14:paraId="4BB7D053" w14:textId="697C4FC1" w:rsidR="00683338" w:rsidRDefault="00683338" w:rsidP="00683338">
            <w:pPr>
              <w:cnfStyle w:val="000000000000" w:firstRow="0" w:lastRow="0" w:firstColumn="0" w:lastColumn="0" w:oddVBand="0" w:evenVBand="0" w:oddHBand="0" w:evenHBand="0" w:firstRowFirstColumn="0" w:firstRowLastColumn="0" w:lastRowFirstColumn="0" w:lastRowLastColumn="0"/>
            </w:pPr>
            <w:r>
              <w:t>Scheduled Weekday Delivery 1(first routine weekday delivery run, per occurrence)</w:t>
            </w:r>
            <w:r>
              <w:br/>
            </w:r>
          </w:p>
        </w:tc>
        <w:tc>
          <w:tcPr>
            <w:tcW w:w="1405" w:type="dxa"/>
            <w:tcBorders>
              <w:top w:val="nil"/>
              <w:left w:val="nil"/>
              <w:bottom w:val="nil"/>
              <w:right w:val="nil"/>
            </w:tcBorders>
            <w:hideMark/>
          </w:tcPr>
          <w:p w14:paraId="3C2359C8"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54" w14:textId="610C9E5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08C68D8D"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55" w14:textId="33380FE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27E78936"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56" w14:textId="4431070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6D7760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57" w14:textId="7887A52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5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59" w14:textId="77777777" w:rsidR="00683338" w:rsidRDefault="00683338" w:rsidP="00683338"/>
        </w:tc>
        <w:tc>
          <w:tcPr>
            <w:tcW w:w="7268" w:type="dxa"/>
            <w:gridSpan w:val="4"/>
            <w:tcBorders>
              <w:top w:val="nil"/>
              <w:bottom w:val="single" w:sz="2" w:space="0" w:color="4F81BD"/>
            </w:tcBorders>
          </w:tcPr>
          <w:p w14:paraId="4BB7D05A" w14:textId="4DBD1285"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5B"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63"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5D" w14:textId="3A7250F1" w:rsidR="00683338" w:rsidRDefault="00590CE0" w:rsidP="00683338">
            <w:r>
              <w:t>1</w:t>
            </w:r>
            <w:r w:rsidR="00683338">
              <w:t>022</w:t>
            </w:r>
          </w:p>
        </w:tc>
        <w:tc>
          <w:tcPr>
            <w:tcW w:w="2596" w:type="dxa"/>
            <w:tcBorders>
              <w:top w:val="nil"/>
              <w:left w:val="nil"/>
              <w:bottom w:val="nil"/>
              <w:right w:val="nil"/>
            </w:tcBorders>
            <w:hideMark/>
          </w:tcPr>
          <w:p w14:paraId="4BB7D05E" w14:textId="77C7DDD3" w:rsidR="00683338" w:rsidRDefault="00683338" w:rsidP="00683338">
            <w:pPr>
              <w:cnfStyle w:val="000000000000" w:firstRow="0" w:lastRow="0" w:firstColumn="0" w:lastColumn="0" w:oddVBand="0" w:evenVBand="0" w:oddHBand="0" w:evenHBand="0" w:firstRowFirstColumn="0" w:firstRowLastColumn="0" w:lastRowFirstColumn="0" w:lastRowLastColumn="0"/>
            </w:pPr>
            <w:r>
              <w:t>Scheduled Weekday Delivery 2 (second routine weekday delivery run, per occurrence)</w:t>
            </w:r>
            <w:r>
              <w:br/>
            </w:r>
          </w:p>
        </w:tc>
        <w:tc>
          <w:tcPr>
            <w:tcW w:w="1405" w:type="dxa"/>
            <w:tcBorders>
              <w:top w:val="nil"/>
              <w:left w:val="nil"/>
              <w:bottom w:val="nil"/>
              <w:right w:val="nil"/>
            </w:tcBorders>
            <w:hideMark/>
          </w:tcPr>
          <w:p w14:paraId="16121823"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5F" w14:textId="4995E22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345D755C"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60" w14:textId="4F34B70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4D87693B"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61" w14:textId="006C15A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58B63CD5"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62" w14:textId="5EDCD3C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67"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64" w14:textId="77777777" w:rsidR="00683338" w:rsidRDefault="00683338" w:rsidP="00683338"/>
        </w:tc>
        <w:tc>
          <w:tcPr>
            <w:tcW w:w="7268" w:type="dxa"/>
            <w:gridSpan w:val="4"/>
            <w:tcBorders>
              <w:top w:val="nil"/>
              <w:bottom w:val="single" w:sz="2" w:space="0" w:color="4F81BD"/>
            </w:tcBorders>
          </w:tcPr>
          <w:p w14:paraId="4BB7D065" w14:textId="7BDD6710"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66"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6E"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68" w14:textId="3594C4B7" w:rsidR="00683338" w:rsidRDefault="00590CE0" w:rsidP="00683338">
            <w:r>
              <w:t>1</w:t>
            </w:r>
            <w:r w:rsidR="00683338">
              <w:t>023</w:t>
            </w:r>
          </w:p>
        </w:tc>
        <w:tc>
          <w:tcPr>
            <w:tcW w:w="2596" w:type="dxa"/>
            <w:tcBorders>
              <w:top w:val="nil"/>
              <w:left w:val="nil"/>
              <w:bottom w:val="nil"/>
              <w:right w:val="nil"/>
            </w:tcBorders>
            <w:hideMark/>
          </w:tcPr>
          <w:p w14:paraId="6B7FC7C1"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r>
              <w:t>Scheduled Weekday Delivery 3 (third routine weekday delivery run, per occurrence)</w:t>
            </w:r>
          </w:p>
          <w:p w14:paraId="4BB7D069"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1405" w:type="dxa"/>
            <w:tcBorders>
              <w:top w:val="nil"/>
              <w:left w:val="nil"/>
              <w:bottom w:val="nil"/>
              <w:right w:val="nil"/>
            </w:tcBorders>
            <w:hideMark/>
          </w:tcPr>
          <w:p w14:paraId="65B17197"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6A" w14:textId="201F23E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678E73AA"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6B" w14:textId="635FA6C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7179F63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6C" w14:textId="5EF82A4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F35C31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6D" w14:textId="6EE7D72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72"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6F" w14:textId="77777777" w:rsidR="00683338" w:rsidRDefault="00683338" w:rsidP="00683338"/>
        </w:tc>
        <w:tc>
          <w:tcPr>
            <w:tcW w:w="7268" w:type="dxa"/>
            <w:gridSpan w:val="4"/>
            <w:tcBorders>
              <w:top w:val="nil"/>
              <w:bottom w:val="single" w:sz="2" w:space="0" w:color="4F81BD"/>
            </w:tcBorders>
          </w:tcPr>
          <w:p w14:paraId="4BB7D070" w14:textId="5ED22752"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71"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79"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73" w14:textId="11959C05" w:rsidR="00683338" w:rsidRDefault="00590CE0" w:rsidP="00683338">
            <w:r>
              <w:t>1</w:t>
            </w:r>
            <w:r w:rsidR="00683338">
              <w:t>024</w:t>
            </w:r>
          </w:p>
        </w:tc>
        <w:tc>
          <w:tcPr>
            <w:tcW w:w="2596" w:type="dxa"/>
            <w:tcBorders>
              <w:top w:val="nil"/>
              <w:left w:val="nil"/>
              <w:bottom w:val="nil"/>
              <w:right w:val="nil"/>
            </w:tcBorders>
            <w:hideMark/>
          </w:tcPr>
          <w:p w14:paraId="4BB7D074" w14:textId="23DE756C" w:rsidR="00683338" w:rsidRDefault="00683338" w:rsidP="00683338">
            <w:pPr>
              <w:cnfStyle w:val="000000000000" w:firstRow="0" w:lastRow="0" w:firstColumn="0" w:lastColumn="0" w:oddVBand="0" w:evenVBand="0" w:oddHBand="0" w:evenHBand="0" w:firstRowFirstColumn="0" w:firstRowLastColumn="0" w:lastRowFirstColumn="0" w:lastRowLastColumn="0"/>
            </w:pPr>
            <w:r>
              <w:t>Scheduled Weekday Delivery 4 (fourth routine weekday delivery run, per occurrence)</w:t>
            </w:r>
            <w:r>
              <w:br/>
            </w:r>
          </w:p>
        </w:tc>
        <w:tc>
          <w:tcPr>
            <w:tcW w:w="1405" w:type="dxa"/>
            <w:tcBorders>
              <w:top w:val="nil"/>
              <w:left w:val="nil"/>
              <w:bottom w:val="nil"/>
              <w:right w:val="nil"/>
            </w:tcBorders>
            <w:hideMark/>
          </w:tcPr>
          <w:p w14:paraId="6FCFA831"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75" w14:textId="284B678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64C2587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76" w14:textId="0C744D3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707440B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77" w14:textId="0EC9D81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6103F86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78" w14:textId="36E3ECE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7D"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7A" w14:textId="77777777" w:rsidR="00683338" w:rsidRDefault="00683338" w:rsidP="00683338"/>
        </w:tc>
        <w:tc>
          <w:tcPr>
            <w:tcW w:w="7268" w:type="dxa"/>
            <w:gridSpan w:val="4"/>
            <w:tcBorders>
              <w:top w:val="nil"/>
              <w:bottom w:val="single" w:sz="2" w:space="0" w:color="4F81BD"/>
            </w:tcBorders>
          </w:tcPr>
          <w:p w14:paraId="4BB7D07B" w14:textId="17333E01"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7C"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84"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7E" w14:textId="187BE635" w:rsidR="00683338" w:rsidRDefault="00590CE0" w:rsidP="00683338">
            <w:r>
              <w:t>1</w:t>
            </w:r>
            <w:r w:rsidR="00683338">
              <w:t>025</w:t>
            </w:r>
          </w:p>
        </w:tc>
        <w:tc>
          <w:tcPr>
            <w:tcW w:w="2596" w:type="dxa"/>
            <w:tcBorders>
              <w:top w:val="nil"/>
              <w:left w:val="nil"/>
              <w:bottom w:val="nil"/>
              <w:right w:val="nil"/>
            </w:tcBorders>
            <w:hideMark/>
          </w:tcPr>
          <w:p w14:paraId="4BB7D07F" w14:textId="5F99734E" w:rsidR="00683338" w:rsidRDefault="00683338" w:rsidP="00683338">
            <w:pPr>
              <w:cnfStyle w:val="000000000000" w:firstRow="0" w:lastRow="0" w:firstColumn="0" w:lastColumn="0" w:oddVBand="0" w:evenVBand="0" w:oddHBand="0" w:evenHBand="0" w:firstRowFirstColumn="0" w:firstRowLastColumn="0" w:lastRowFirstColumn="0" w:lastRowLastColumn="0"/>
            </w:pPr>
            <w:r>
              <w:t>Scheduled Weekday Delivery 5 (fifth routine weekday delivery run, per occurrence)</w:t>
            </w:r>
            <w:r>
              <w:br/>
            </w:r>
          </w:p>
        </w:tc>
        <w:tc>
          <w:tcPr>
            <w:tcW w:w="1405" w:type="dxa"/>
            <w:tcBorders>
              <w:top w:val="nil"/>
              <w:left w:val="nil"/>
              <w:bottom w:val="nil"/>
              <w:right w:val="nil"/>
            </w:tcBorders>
            <w:hideMark/>
          </w:tcPr>
          <w:p w14:paraId="3DCABDCC"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80" w14:textId="1CE950B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1E741844"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81" w14:textId="25E006D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6029963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82" w14:textId="66D3A33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242AB8F"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83" w14:textId="367504B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88"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85" w14:textId="77777777" w:rsidR="00683338" w:rsidRDefault="00683338" w:rsidP="00683338"/>
        </w:tc>
        <w:tc>
          <w:tcPr>
            <w:tcW w:w="7268" w:type="dxa"/>
            <w:gridSpan w:val="4"/>
            <w:tcBorders>
              <w:top w:val="nil"/>
              <w:bottom w:val="single" w:sz="2" w:space="0" w:color="4F81BD"/>
            </w:tcBorders>
          </w:tcPr>
          <w:p w14:paraId="4BB7D086" w14:textId="17818A0B"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87"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8F"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89" w14:textId="51FE5499" w:rsidR="00683338" w:rsidRDefault="00590CE0" w:rsidP="00683338">
            <w:r>
              <w:t>1</w:t>
            </w:r>
            <w:r w:rsidR="00683338">
              <w:t>026</w:t>
            </w:r>
          </w:p>
        </w:tc>
        <w:tc>
          <w:tcPr>
            <w:tcW w:w="2596" w:type="dxa"/>
            <w:tcBorders>
              <w:top w:val="nil"/>
              <w:left w:val="nil"/>
              <w:bottom w:val="nil"/>
              <w:right w:val="nil"/>
            </w:tcBorders>
            <w:hideMark/>
          </w:tcPr>
          <w:p w14:paraId="4BB7D08A" w14:textId="1D741450" w:rsidR="00683338" w:rsidRDefault="00683338" w:rsidP="00683338">
            <w:pPr>
              <w:cnfStyle w:val="000000000000" w:firstRow="0" w:lastRow="0" w:firstColumn="0" w:lastColumn="0" w:oddVBand="0" w:evenVBand="0" w:oddHBand="0" w:evenHBand="0" w:firstRowFirstColumn="0" w:firstRowLastColumn="0" w:lastRowFirstColumn="0" w:lastRowLastColumn="0"/>
            </w:pPr>
            <w:r>
              <w:t xml:space="preserve">Scheduled Weekend &amp; Holiday Delivery 1 (first </w:t>
            </w:r>
            <w:r>
              <w:lastRenderedPageBreak/>
              <w:t>routine weekend delivery run, per occurrence)</w:t>
            </w:r>
            <w:r>
              <w:br/>
            </w:r>
          </w:p>
        </w:tc>
        <w:tc>
          <w:tcPr>
            <w:tcW w:w="1405" w:type="dxa"/>
            <w:tcBorders>
              <w:top w:val="nil"/>
              <w:left w:val="nil"/>
              <w:bottom w:val="nil"/>
              <w:right w:val="nil"/>
            </w:tcBorders>
            <w:hideMark/>
          </w:tcPr>
          <w:p w14:paraId="604B93D3"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8B" w14:textId="093C105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28BB0D86"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8C" w14:textId="4E72E4A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1D71A70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8D" w14:textId="2B02974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3096D33"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8E" w14:textId="2C22830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93"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90" w14:textId="77777777" w:rsidR="00683338" w:rsidRDefault="00683338" w:rsidP="00683338"/>
        </w:tc>
        <w:tc>
          <w:tcPr>
            <w:tcW w:w="7268" w:type="dxa"/>
            <w:gridSpan w:val="4"/>
            <w:tcBorders>
              <w:top w:val="nil"/>
              <w:bottom w:val="single" w:sz="2" w:space="0" w:color="4F81BD"/>
            </w:tcBorders>
          </w:tcPr>
          <w:p w14:paraId="4BB7D091" w14:textId="24604CEE"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92"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9A"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94" w14:textId="1AD557D1" w:rsidR="00683338" w:rsidRDefault="00590CE0" w:rsidP="00683338">
            <w:r>
              <w:t>1</w:t>
            </w:r>
            <w:r w:rsidR="00683338">
              <w:t>027</w:t>
            </w:r>
          </w:p>
        </w:tc>
        <w:tc>
          <w:tcPr>
            <w:tcW w:w="2596" w:type="dxa"/>
            <w:tcBorders>
              <w:top w:val="nil"/>
              <w:left w:val="nil"/>
              <w:bottom w:val="nil"/>
              <w:right w:val="nil"/>
            </w:tcBorders>
            <w:hideMark/>
          </w:tcPr>
          <w:p w14:paraId="4BB7D095" w14:textId="0C96B657" w:rsidR="00683338" w:rsidRDefault="00683338" w:rsidP="00683338">
            <w:pPr>
              <w:cnfStyle w:val="000000000000" w:firstRow="0" w:lastRow="0" w:firstColumn="0" w:lastColumn="0" w:oddVBand="0" w:evenVBand="0" w:oddHBand="0" w:evenHBand="0" w:firstRowFirstColumn="0" w:firstRowLastColumn="0" w:lastRowFirstColumn="0" w:lastRowLastColumn="0"/>
            </w:pPr>
            <w:r>
              <w:t>Scheduled Weekend &amp; Holiday Delivery 2 (second routine weekend delivery run, per occurrence)</w:t>
            </w:r>
            <w:r>
              <w:br/>
            </w:r>
          </w:p>
        </w:tc>
        <w:tc>
          <w:tcPr>
            <w:tcW w:w="1405" w:type="dxa"/>
            <w:tcBorders>
              <w:top w:val="nil"/>
              <w:left w:val="nil"/>
              <w:bottom w:val="nil"/>
              <w:right w:val="nil"/>
            </w:tcBorders>
            <w:hideMark/>
          </w:tcPr>
          <w:p w14:paraId="351F3254"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96" w14:textId="0CDDD41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4540C827"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97" w14:textId="08DA998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23C2E526"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98" w14:textId="614B608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18CCF4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99" w14:textId="06DDAEF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9E"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4" w:space="0" w:color="auto"/>
            </w:tcBorders>
          </w:tcPr>
          <w:p w14:paraId="4BB7D09B" w14:textId="77777777" w:rsidR="00683338" w:rsidRDefault="00683338" w:rsidP="00683338"/>
        </w:tc>
        <w:tc>
          <w:tcPr>
            <w:tcW w:w="7268" w:type="dxa"/>
            <w:gridSpan w:val="4"/>
            <w:tcBorders>
              <w:top w:val="nil"/>
              <w:bottom w:val="single" w:sz="4" w:space="0" w:color="auto"/>
            </w:tcBorders>
          </w:tcPr>
          <w:p w14:paraId="4BB7D09C" w14:textId="5787B77A"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4" w:space="0" w:color="auto"/>
            </w:tcBorders>
          </w:tcPr>
          <w:p w14:paraId="4BB7D09D"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A5"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single" w:sz="4" w:space="0" w:color="auto"/>
              <w:bottom w:val="nil"/>
              <w:right w:val="nil"/>
            </w:tcBorders>
            <w:hideMark/>
          </w:tcPr>
          <w:p w14:paraId="4BB7D09F" w14:textId="02883392" w:rsidR="00683338" w:rsidRDefault="00590CE0" w:rsidP="00683338">
            <w:r>
              <w:t>1</w:t>
            </w:r>
            <w:r w:rsidR="00683338">
              <w:t>028</w:t>
            </w:r>
          </w:p>
        </w:tc>
        <w:tc>
          <w:tcPr>
            <w:tcW w:w="2596" w:type="dxa"/>
            <w:tcBorders>
              <w:top w:val="single" w:sz="4" w:space="0" w:color="auto"/>
              <w:left w:val="nil"/>
              <w:bottom w:val="nil"/>
              <w:right w:val="nil"/>
            </w:tcBorders>
            <w:hideMark/>
          </w:tcPr>
          <w:p w14:paraId="4BB7D0A0" w14:textId="588DB7BC" w:rsidR="00683338" w:rsidRDefault="00683338" w:rsidP="00683338">
            <w:pPr>
              <w:cnfStyle w:val="000000000000" w:firstRow="0" w:lastRow="0" w:firstColumn="0" w:lastColumn="0" w:oddVBand="0" w:evenVBand="0" w:oddHBand="0" w:evenHBand="0" w:firstRowFirstColumn="0" w:firstRowLastColumn="0" w:lastRowFirstColumn="0" w:lastRowLastColumn="0"/>
            </w:pPr>
            <w:r>
              <w:t>Scheduled Weekend &amp; Holiday Delivery 3 (third routine weekend delivery run, per occurrence)</w:t>
            </w:r>
          </w:p>
        </w:tc>
        <w:tc>
          <w:tcPr>
            <w:tcW w:w="1405" w:type="dxa"/>
            <w:tcBorders>
              <w:top w:val="single" w:sz="4" w:space="0" w:color="auto"/>
              <w:left w:val="nil"/>
              <w:bottom w:val="nil"/>
              <w:right w:val="nil"/>
            </w:tcBorders>
            <w:hideMark/>
          </w:tcPr>
          <w:p w14:paraId="41314265"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A1" w14:textId="4FCE878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single" w:sz="4" w:space="0" w:color="auto"/>
              <w:left w:val="nil"/>
              <w:bottom w:val="nil"/>
              <w:right w:val="nil"/>
            </w:tcBorders>
            <w:hideMark/>
          </w:tcPr>
          <w:p w14:paraId="6648BA84"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A2" w14:textId="19CCF11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single" w:sz="4" w:space="0" w:color="auto"/>
              <w:left w:val="nil"/>
              <w:bottom w:val="nil"/>
              <w:right w:val="nil"/>
            </w:tcBorders>
            <w:hideMark/>
          </w:tcPr>
          <w:p w14:paraId="191D6D75"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A3" w14:textId="0F2853A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single" w:sz="4" w:space="0" w:color="auto"/>
              <w:left w:val="nil"/>
              <w:bottom w:val="nil"/>
            </w:tcBorders>
            <w:hideMark/>
          </w:tcPr>
          <w:p w14:paraId="386EFCB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A4" w14:textId="18FCE1CC"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A9"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A6" w14:textId="77777777" w:rsidR="00683338" w:rsidRDefault="00683338" w:rsidP="00683338"/>
        </w:tc>
        <w:tc>
          <w:tcPr>
            <w:tcW w:w="7268" w:type="dxa"/>
            <w:gridSpan w:val="4"/>
            <w:tcBorders>
              <w:top w:val="nil"/>
              <w:bottom w:val="single" w:sz="2" w:space="0" w:color="4F81BD"/>
            </w:tcBorders>
          </w:tcPr>
          <w:p w14:paraId="4BB7D0A7" w14:textId="14E2D041"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A8"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B0"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AA" w14:textId="31421CFD" w:rsidR="00683338" w:rsidRDefault="00590CE0" w:rsidP="00683338">
            <w:r>
              <w:t>1</w:t>
            </w:r>
            <w:r w:rsidR="00683338">
              <w:t>029</w:t>
            </w:r>
          </w:p>
        </w:tc>
        <w:tc>
          <w:tcPr>
            <w:tcW w:w="2596" w:type="dxa"/>
            <w:tcBorders>
              <w:top w:val="nil"/>
              <w:left w:val="nil"/>
              <w:bottom w:val="nil"/>
              <w:right w:val="nil"/>
            </w:tcBorders>
            <w:hideMark/>
          </w:tcPr>
          <w:p w14:paraId="4BB7D0AB" w14:textId="5AA41D6F" w:rsidR="00683338" w:rsidRDefault="00683338" w:rsidP="00683338">
            <w:pPr>
              <w:cnfStyle w:val="000000000000" w:firstRow="0" w:lastRow="0" w:firstColumn="0" w:lastColumn="0" w:oddVBand="0" w:evenVBand="0" w:oddHBand="0" w:evenHBand="0" w:firstRowFirstColumn="0" w:firstRowLastColumn="0" w:lastRowFirstColumn="0" w:lastRowLastColumn="0"/>
            </w:pPr>
            <w:r>
              <w:t>After Hours Callout (fee charged when nuclear pharmacy staff are called in outside normal business hours to prepare/release doses or respond, regardless of whether delivery occurs.)</w:t>
            </w:r>
            <w:r>
              <w:br/>
            </w:r>
          </w:p>
        </w:tc>
        <w:tc>
          <w:tcPr>
            <w:tcW w:w="1405" w:type="dxa"/>
            <w:tcBorders>
              <w:top w:val="nil"/>
              <w:left w:val="nil"/>
              <w:bottom w:val="nil"/>
              <w:right w:val="nil"/>
            </w:tcBorders>
            <w:hideMark/>
          </w:tcPr>
          <w:p w14:paraId="4ED65283"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AC" w14:textId="650A150C"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1838906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AD" w14:textId="0F284DA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64A8FD0D"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AE" w14:textId="4D08C63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3355C38D"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AF" w14:textId="4200CA1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B4"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B1" w14:textId="77777777" w:rsidR="00683338" w:rsidRDefault="00683338" w:rsidP="00683338"/>
        </w:tc>
        <w:tc>
          <w:tcPr>
            <w:tcW w:w="7268" w:type="dxa"/>
            <w:gridSpan w:val="4"/>
            <w:tcBorders>
              <w:top w:val="nil"/>
              <w:bottom w:val="single" w:sz="2" w:space="0" w:color="4F81BD"/>
            </w:tcBorders>
          </w:tcPr>
          <w:p w14:paraId="4BB7D0B2" w14:textId="3408EE4F"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B3"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BB"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B5" w14:textId="64AA8FB9" w:rsidR="00683338" w:rsidRDefault="00590CE0" w:rsidP="00683338">
            <w:r>
              <w:t>1</w:t>
            </w:r>
            <w:r w:rsidR="00683338">
              <w:t>030</w:t>
            </w:r>
          </w:p>
        </w:tc>
        <w:tc>
          <w:tcPr>
            <w:tcW w:w="2596" w:type="dxa"/>
            <w:tcBorders>
              <w:top w:val="nil"/>
              <w:left w:val="nil"/>
              <w:bottom w:val="nil"/>
              <w:right w:val="nil"/>
            </w:tcBorders>
            <w:hideMark/>
          </w:tcPr>
          <w:p w14:paraId="4BB7D0B6" w14:textId="3B025C36" w:rsidR="00683338" w:rsidRDefault="00683338" w:rsidP="00683338">
            <w:pPr>
              <w:cnfStyle w:val="000000000000" w:firstRow="0" w:lastRow="0" w:firstColumn="0" w:lastColumn="0" w:oddVBand="0" w:evenVBand="0" w:oddHBand="0" w:evenHBand="0" w:firstRowFirstColumn="0" w:firstRowLastColumn="0" w:lastRowFirstColumn="0" w:lastRowLastColumn="0"/>
            </w:pPr>
            <w:r>
              <w:t>After Hours Delivery Charge (fee for calling in nuclear pharmacy staff outside normal business hours to prepare/release radiopharmaceuticals, per occurrence.)</w:t>
            </w:r>
            <w:r>
              <w:br/>
            </w:r>
          </w:p>
        </w:tc>
        <w:tc>
          <w:tcPr>
            <w:tcW w:w="1405" w:type="dxa"/>
            <w:tcBorders>
              <w:top w:val="nil"/>
              <w:left w:val="nil"/>
              <w:bottom w:val="nil"/>
              <w:right w:val="nil"/>
            </w:tcBorders>
            <w:hideMark/>
          </w:tcPr>
          <w:p w14:paraId="4474211B"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B7" w14:textId="64985EA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0E5E7A22"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B8" w14:textId="3626ECF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23F694D3"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B9" w14:textId="5980241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7C1C1C6"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BA" w14:textId="45B83B2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BF"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BC" w14:textId="77777777" w:rsidR="00683338" w:rsidRDefault="00683338" w:rsidP="00683338"/>
        </w:tc>
        <w:tc>
          <w:tcPr>
            <w:tcW w:w="7268" w:type="dxa"/>
            <w:gridSpan w:val="4"/>
            <w:tcBorders>
              <w:top w:val="nil"/>
              <w:bottom w:val="single" w:sz="2" w:space="0" w:color="4F81BD"/>
            </w:tcBorders>
          </w:tcPr>
          <w:p w14:paraId="4BB7D0BD" w14:textId="157B6C9C"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BE"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C6"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C0" w14:textId="275D120A" w:rsidR="00683338" w:rsidRDefault="00590CE0" w:rsidP="00683338">
            <w:r>
              <w:t>1</w:t>
            </w:r>
            <w:r w:rsidR="00683338">
              <w:t>031</w:t>
            </w:r>
          </w:p>
        </w:tc>
        <w:tc>
          <w:tcPr>
            <w:tcW w:w="2596" w:type="dxa"/>
            <w:tcBorders>
              <w:top w:val="nil"/>
              <w:left w:val="nil"/>
              <w:bottom w:val="nil"/>
              <w:right w:val="nil"/>
            </w:tcBorders>
            <w:hideMark/>
          </w:tcPr>
          <w:p w14:paraId="4BB7D0C1" w14:textId="1E4275B6" w:rsidR="00683338" w:rsidRDefault="00683338" w:rsidP="00683338">
            <w:pPr>
              <w:cnfStyle w:val="000000000000" w:firstRow="0" w:lastRow="0" w:firstColumn="0" w:lastColumn="0" w:oddVBand="0" w:evenVBand="0" w:oddHBand="0" w:evenHBand="0" w:firstRowFirstColumn="0" w:firstRowLastColumn="0" w:lastRowFirstColumn="0" w:lastRowLastColumn="0"/>
            </w:pPr>
            <w:r>
              <w:t>Stat (delivery service for nuclear medicine radiopharmaceuticals, per occurrence (non-scheduled urgent delivery)</w:t>
            </w:r>
            <w:r>
              <w:br/>
            </w:r>
          </w:p>
        </w:tc>
        <w:tc>
          <w:tcPr>
            <w:tcW w:w="1405" w:type="dxa"/>
            <w:tcBorders>
              <w:top w:val="nil"/>
              <w:left w:val="nil"/>
              <w:bottom w:val="nil"/>
              <w:right w:val="nil"/>
            </w:tcBorders>
            <w:hideMark/>
          </w:tcPr>
          <w:p w14:paraId="06B7B92D"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C2" w14:textId="76AA84D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466A2C38"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C3" w14:textId="5147B15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188D321C"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C4" w14:textId="722F383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98AF13F"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C5" w14:textId="7BC82D9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CA"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C7" w14:textId="77777777" w:rsidR="00683338" w:rsidRDefault="00683338" w:rsidP="00683338"/>
        </w:tc>
        <w:tc>
          <w:tcPr>
            <w:tcW w:w="7268" w:type="dxa"/>
            <w:gridSpan w:val="4"/>
            <w:tcBorders>
              <w:top w:val="nil"/>
              <w:bottom w:val="single" w:sz="2" w:space="0" w:color="4F81BD"/>
            </w:tcBorders>
          </w:tcPr>
          <w:p w14:paraId="4BB7D0C8" w14:textId="794AA32B"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C9"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0D1"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CB" w14:textId="19731277" w:rsidR="00683338" w:rsidRDefault="00590CE0" w:rsidP="00683338">
            <w:r>
              <w:t>1</w:t>
            </w:r>
            <w:r w:rsidR="00683338">
              <w:t>032</w:t>
            </w:r>
          </w:p>
        </w:tc>
        <w:tc>
          <w:tcPr>
            <w:tcW w:w="2596" w:type="dxa"/>
            <w:tcBorders>
              <w:top w:val="nil"/>
              <w:left w:val="nil"/>
              <w:bottom w:val="nil"/>
              <w:right w:val="nil"/>
            </w:tcBorders>
            <w:hideMark/>
          </w:tcPr>
          <w:p w14:paraId="4BB7D0CC" w14:textId="76A0A4B5" w:rsidR="00683338" w:rsidRDefault="00683338" w:rsidP="00683338">
            <w:pPr>
              <w:cnfStyle w:val="000000000000" w:firstRow="0" w:lastRow="0" w:firstColumn="0" w:lastColumn="0" w:oddVBand="0" w:evenVBand="0" w:oddHBand="0" w:evenHBand="0" w:firstRowFirstColumn="0" w:firstRowLastColumn="0" w:lastRowFirstColumn="0" w:lastRowLastColumn="0"/>
            </w:pPr>
            <w:r>
              <w:t>White Blood Cell (WBC) After Hours (Fee specific to after-hours services related to In-111 WBC procedures/products)</w:t>
            </w:r>
            <w:r>
              <w:br/>
            </w:r>
          </w:p>
        </w:tc>
        <w:tc>
          <w:tcPr>
            <w:tcW w:w="1405" w:type="dxa"/>
            <w:tcBorders>
              <w:top w:val="nil"/>
              <w:left w:val="nil"/>
              <w:bottom w:val="nil"/>
              <w:right w:val="nil"/>
            </w:tcBorders>
            <w:hideMark/>
          </w:tcPr>
          <w:p w14:paraId="5B5EF3FE"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CD" w14:textId="07BF925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30B88644"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CE" w14:textId="64C33AE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534FE3BA"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CF" w14:textId="3203B55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92BF599" w14:textId="7777777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p>
          <w:p w14:paraId="4BB7D0D0" w14:textId="3AE047B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0D5"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D2" w14:textId="77777777" w:rsidR="00683338" w:rsidRDefault="00683338" w:rsidP="00683338"/>
        </w:tc>
        <w:tc>
          <w:tcPr>
            <w:tcW w:w="7268" w:type="dxa"/>
            <w:gridSpan w:val="4"/>
            <w:tcBorders>
              <w:top w:val="nil"/>
              <w:bottom w:val="single" w:sz="2" w:space="0" w:color="4F81BD"/>
            </w:tcBorders>
          </w:tcPr>
          <w:p w14:paraId="4BB7D0D3" w14:textId="36551745"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0D4"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bl>
    <w:p w14:paraId="7965D833" w14:textId="77777777" w:rsidR="00DA49F3" w:rsidRDefault="00DA49F3">
      <w:pPr>
        <w:rPr>
          <w:b/>
          <w:bCs/>
        </w:rPr>
      </w:pPr>
    </w:p>
    <w:p w14:paraId="4846A322" w14:textId="77777777" w:rsidR="00DA49F3" w:rsidRDefault="00DA49F3">
      <w:pPr>
        <w:rPr>
          <w:b/>
          <w:bCs/>
        </w:rPr>
      </w:pPr>
    </w:p>
    <w:p w14:paraId="1B0D6899" w14:textId="77777777" w:rsidR="00DA49F3" w:rsidRDefault="00DA49F3">
      <w:pPr>
        <w:rPr>
          <w:b/>
          <w:bCs/>
        </w:rPr>
      </w:pPr>
    </w:p>
    <w:p w14:paraId="427AD706" w14:textId="77777777" w:rsidR="00DA49F3" w:rsidRDefault="00DA49F3" w:rsidP="00DA49F3">
      <w:pPr>
        <w:rPr>
          <w:b/>
          <w:bCs/>
        </w:rPr>
      </w:pPr>
      <w:r w:rsidRPr="00DA49F3">
        <w:rPr>
          <w:b/>
          <w:bCs/>
        </w:rPr>
        <w:lastRenderedPageBreak/>
        <w:t xml:space="preserve">TOTAL FOR ORDERING PERIOD </w:t>
      </w:r>
      <w:r>
        <w:rPr>
          <w:b/>
          <w:bCs/>
        </w:rPr>
        <w:t>TWO</w:t>
      </w:r>
      <w:r w:rsidRPr="00DA49F3">
        <w:rPr>
          <w:b/>
          <w:bCs/>
        </w:rPr>
        <w:t xml:space="preserve"> POP 08/01/202</w:t>
      </w:r>
      <w:r>
        <w:rPr>
          <w:b/>
          <w:bCs/>
        </w:rPr>
        <w:t>7</w:t>
      </w:r>
      <w:r w:rsidRPr="00DA49F3">
        <w:rPr>
          <w:b/>
          <w:bCs/>
        </w:rPr>
        <w:t xml:space="preserve"> – 07/31/202</w:t>
      </w:r>
      <w:r>
        <w:rPr>
          <w:b/>
          <w:bCs/>
        </w:rPr>
        <w:t>8</w:t>
      </w:r>
      <w:r w:rsidRPr="00DA49F3">
        <w:rPr>
          <w:b/>
          <w:bCs/>
        </w:rPr>
        <w:t>: __________________</w:t>
      </w:r>
    </w:p>
    <w:tbl>
      <w:tblPr>
        <w:tblStyle w:val="LightList-Accent1"/>
        <w:tblW w:w="11070" w:type="dxa"/>
        <w:tblInd w:w="-522" w:type="dxa"/>
        <w:tblLayout w:type="fixed"/>
        <w:tblLook w:val="04A0" w:firstRow="1" w:lastRow="0" w:firstColumn="1" w:lastColumn="0" w:noHBand="0" w:noVBand="1"/>
      </w:tblPr>
      <w:tblGrid>
        <w:gridCol w:w="1372"/>
        <w:gridCol w:w="2596"/>
        <w:gridCol w:w="1405"/>
        <w:gridCol w:w="765"/>
        <w:gridCol w:w="2502"/>
        <w:gridCol w:w="2430"/>
      </w:tblGrid>
      <w:tr w:rsidR="00683338" w:rsidRPr="00C87287" w14:paraId="05947521" w14:textId="77777777" w:rsidTr="00C872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bottom w:val="single" w:sz="8" w:space="0" w:color="4F81BD" w:themeColor="accent1"/>
            </w:tcBorders>
            <w:shd w:val="clear" w:color="auto" w:fill="548DD4" w:themeFill="text2" w:themeFillTint="99"/>
          </w:tcPr>
          <w:p w14:paraId="3B140337" w14:textId="2A424F91" w:rsidR="00683338" w:rsidRPr="00C87287" w:rsidRDefault="00683338" w:rsidP="00683338">
            <w:r w:rsidRPr="00C87287">
              <w:t xml:space="preserve">   Ordering </w:t>
            </w:r>
          </w:p>
        </w:tc>
        <w:tc>
          <w:tcPr>
            <w:tcW w:w="2596" w:type="dxa"/>
            <w:tcBorders>
              <w:bottom w:val="single" w:sz="8" w:space="0" w:color="4F81BD" w:themeColor="accent1"/>
            </w:tcBorders>
            <w:shd w:val="clear" w:color="auto" w:fill="548DD4" w:themeFill="text2" w:themeFillTint="99"/>
          </w:tcPr>
          <w:p w14:paraId="09CC2EF9" w14:textId="34395184" w:rsidR="00683338" w:rsidRPr="00C87287" w:rsidRDefault="00683338" w:rsidP="00683338">
            <w:pPr>
              <w:cnfStyle w:val="100000000000" w:firstRow="1" w:lastRow="0" w:firstColumn="0" w:lastColumn="0" w:oddVBand="0" w:evenVBand="0" w:oddHBand="0" w:evenHBand="0" w:firstRowFirstColumn="0" w:firstRowLastColumn="0" w:lastRowFirstColumn="0" w:lastRowLastColumn="0"/>
              <w:rPr>
                <w:b w:val="0"/>
                <w:bCs w:val="0"/>
              </w:rPr>
            </w:pPr>
            <w:r w:rsidRPr="00C87287">
              <w:t>Period Two</w:t>
            </w:r>
          </w:p>
        </w:tc>
        <w:tc>
          <w:tcPr>
            <w:tcW w:w="1405" w:type="dxa"/>
            <w:tcBorders>
              <w:bottom w:val="single" w:sz="8" w:space="0" w:color="4F81BD" w:themeColor="accent1"/>
            </w:tcBorders>
            <w:shd w:val="clear" w:color="auto" w:fill="548DD4" w:themeFill="text2" w:themeFillTint="99"/>
          </w:tcPr>
          <w:p w14:paraId="7932BFB3" w14:textId="6EA5031F" w:rsidR="00683338" w:rsidRPr="00C87287" w:rsidRDefault="00683338" w:rsidP="00683338">
            <w:pPr>
              <w:jc w:val="right"/>
              <w:cnfStyle w:val="100000000000" w:firstRow="1" w:lastRow="0" w:firstColumn="0" w:lastColumn="0" w:oddVBand="0" w:evenVBand="0" w:oddHBand="0" w:evenHBand="0" w:firstRowFirstColumn="0" w:firstRowLastColumn="0" w:lastRowFirstColumn="0" w:lastRowLastColumn="0"/>
              <w:rPr>
                <w:b w:val="0"/>
                <w:bCs w:val="0"/>
              </w:rPr>
            </w:pPr>
            <w:r>
              <w:t>08</w:t>
            </w:r>
            <w:r w:rsidRPr="00C87287">
              <w:t>-01-2027</w:t>
            </w:r>
          </w:p>
        </w:tc>
        <w:tc>
          <w:tcPr>
            <w:tcW w:w="765" w:type="dxa"/>
            <w:tcBorders>
              <w:bottom w:val="single" w:sz="8" w:space="0" w:color="4F81BD" w:themeColor="accent1"/>
            </w:tcBorders>
            <w:shd w:val="clear" w:color="auto" w:fill="548DD4" w:themeFill="text2" w:themeFillTint="99"/>
          </w:tcPr>
          <w:p w14:paraId="2AF12D8A" w14:textId="77777777" w:rsidR="00683338" w:rsidRPr="00C87287" w:rsidRDefault="00683338" w:rsidP="00683338">
            <w:pPr>
              <w:jc w:val="center"/>
              <w:cnfStyle w:val="100000000000" w:firstRow="1" w:lastRow="0" w:firstColumn="0" w:lastColumn="0" w:oddVBand="0" w:evenVBand="0" w:oddHBand="0" w:evenHBand="0" w:firstRowFirstColumn="0" w:firstRowLastColumn="0" w:lastRowFirstColumn="0" w:lastRowLastColumn="0"/>
              <w:rPr>
                <w:b w:val="0"/>
                <w:bCs w:val="0"/>
              </w:rPr>
            </w:pPr>
            <w:r w:rsidRPr="00C87287">
              <w:t>to</w:t>
            </w:r>
          </w:p>
        </w:tc>
        <w:tc>
          <w:tcPr>
            <w:tcW w:w="2502" w:type="dxa"/>
            <w:tcBorders>
              <w:bottom w:val="single" w:sz="8" w:space="0" w:color="4F81BD" w:themeColor="accent1"/>
            </w:tcBorders>
            <w:shd w:val="clear" w:color="auto" w:fill="548DD4" w:themeFill="text2" w:themeFillTint="99"/>
          </w:tcPr>
          <w:p w14:paraId="016CD630" w14:textId="568920A3" w:rsidR="00683338" w:rsidRPr="00C87287" w:rsidRDefault="00683338" w:rsidP="00683338">
            <w:pPr>
              <w:cnfStyle w:val="100000000000" w:firstRow="1" w:lastRow="0" w:firstColumn="0" w:lastColumn="0" w:oddVBand="0" w:evenVBand="0" w:oddHBand="0" w:evenHBand="0" w:firstRowFirstColumn="0" w:firstRowLastColumn="0" w:lastRowFirstColumn="0" w:lastRowLastColumn="0"/>
              <w:rPr>
                <w:b w:val="0"/>
                <w:bCs w:val="0"/>
              </w:rPr>
            </w:pPr>
            <w:r>
              <w:t>07-31</w:t>
            </w:r>
            <w:r w:rsidRPr="00C87287">
              <w:t>-2028</w:t>
            </w:r>
          </w:p>
        </w:tc>
        <w:tc>
          <w:tcPr>
            <w:tcW w:w="2430" w:type="dxa"/>
            <w:tcBorders>
              <w:bottom w:val="single" w:sz="8" w:space="0" w:color="4F81BD" w:themeColor="accent1"/>
            </w:tcBorders>
            <w:shd w:val="clear" w:color="auto" w:fill="548DD4" w:themeFill="text2" w:themeFillTint="99"/>
          </w:tcPr>
          <w:p w14:paraId="476194C0" w14:textId="77777777" w:rsidR="00683338" w:rsidRPr="00C87287" w:rsidRDefault="00683338" w:rsidP="00683338">
            <w:pPr>
              <w:jc w:val="right"/>
              <w:cnfStyle w:val="100000000000" w:firstRow="1" w:lastRow="0" w:firstColumn="0" w:lastColumn="0" w:oddVBand="0" w:evenVBand="0" w:oddHBand="0" w:evenHBand="0" w:firstRowFirstColumn="0" w:firstRowLastColumn="0" w:lastRowFirstColumn="0" w:lastRowLastColumn="0"/>
            </w:pPr>
          </w:p>
        </w:tc>
      </w:tr>
      <w:tr w:rsidR="00683338" w14:paraId="4BB7D0D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D6" w14:textId="5B7FB683" w:rsidR="00683338" w:rsidRDefault="00590CE0" w:rsidP="00683338">
            <w:r>
              <w:t>2</w:t>
            </w:r>
            <w:r w:rsidR="00683338">
              <w:t>001</w:t>
            </w:r>
          </w:p>
        </w:tc>
        <w:tc>
          <w:tcPr>
            <w:tcW w:w="2596" w:type="dxa"/>
            <w:tcBorders>
              <w:top w:val="nil"/>
              <w:left w:val="nil"/>
              <w:bottom w:val="nil"/>
              <w:right w:val="nil"/>
            </w:tcBorders>
            <w:hideMark/>
          </w:tcPr>
          <w:p w14:paraId="4BB7D0D7" w14:textId="0A3FB4E0" w:rsidR="00683338" w:rsidRDefault="00683338" w:rsidP="00683338">
            <w:pPr>
              <w:cnfStyle w:val="000000100000" w:firstRow="0" w:lastRow="0" w:firstColumn="0" w:lastColumn="0" w:oddVBand="0" w:evenVBand="0" w:oddHBand="1" w:evenHBand="0" w:firstRowFirstColumn="0" w:firstRowLastColumn="0" w:lastRowFirstColumn="0" w:lastRowLastColumn="0"/>
            </w:pPr>
            <w:r>
              <w:t>Tc-99m Non-HEU Tetrofosmin UD (1-30 mCi)</w:t>
            </w:r>
            <w:r>
              <w:br/>
            </w:r>
          </w:p>
        </w:tc>
        <w:tc>
          <w:tcPr>
            <w:tcW w:w="1405" w:type="dxa"/>
            <w:tcBorders>
              <w:top w:val="nil"/>
              <w:left w:val="nil"/>
              <w:bottom w:val="nil"/>
              <w:right w:val="nil"/>
            </w:tcBorders>
            <w:hideMark/>
          </w:tcPr>
          <w:p w14:paraId="442BD4FA"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D8" w14:textId="23B725A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2,000.00</w:t>
            </w:r>
          </w:p>
        </w:tc>
        <w:tc>
          <w:tcPr>
            <w:tcW w:w="765" w:type="dxa"/>
            <w:tcBorders>
              <w:top w:val="nil"/>
              <w:left w:val="nil"/>
              <w:bottom w:val="nil"/>
              <w:right w:val="nil"/>
            </w:tcBorders>
            <w:hideMark/>
          </w:tcPr>
          <w:p w14:paraId="01A80FAB"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D9" w14:textId="609650D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657F090"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DA" w14:textId="276DB22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37EC5958"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DB" w14:textId="66B48F5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0E0"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DD" w14:textId="77777777" w:rsidR="00683338" w:rsidRDefault="00683338" w:rsidP="00683338"/>
        </w:tc>
        <w:tc>
          <w:tcPr>
            <w:tcW w:w="7268" w:type="dxa"/>
            <w:gridSpan w:val="4"/>
            <w:tcBorders>
              <w:top w:val="nil"/>
              <w:bottom w:val="single" w:sz="2" w:space="0" w:color="4F81BD"/>
            </w:tcBorders>
          </w:tcPr>
          <w:p w14:paraId="4BB7D0DE" w14:textId="73EDF0E7"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0DF"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0E7"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E1" w14:textId="3245E8D7" w:rsidR="00683338" w:rsidRDefault="00590CE0" w:rsidP="00683338">
            <w:r>
              <w:t>2</w:t>
            </w:r>
            <w:r w:rsidR="00683338">
              <w:t>002</w:t>
            </w:r>
          </w:p>
        </w:tc>
        <w:tc>
          <w:tcPr>
            <w:tcW w:w="2596" w:type="dxa"/>
            <w:tcBorders>
              <w:top w:val="nil"/>
              <w:left w:val="nil"/>
              <w:bottom w:val="nil"/>
              <w:right w:val="nil"/>
            </w:tcBorders>
            <w:hideMark/>
          </w:tcPr>
          <w:p w14:paraId="4BB7D0E2" w14:textId="700790E5" w:rsidR="00683338" w:rsidRDefault="00683338" w:rsidP="00683338">
            <w:pPr>
              <w:cnfStyle w:val="000000100000" w:firstRow="0" w:lastRow="0" w:firstColumn="0" w:lastColumn="0" w:oddVBand="0" w:evenVBand="0" w:oddHBand="1" w:evenHBand="0" w:firstRowFirstColumn="0" w:firstRowLastColumn="0" w:lastRowFirstColumn="0" w:lastRowLastColumn="0"/>
            </w:pPr>
            <w:r>
              <w:t>Tc-99m Non-HEU NaTcO4 UD mCi (Unit Dose)  (1-30mCi)</w:t>
            </w:r>
            <w:r>
              <w:br/>
            </w:r>
          </w:p>
        </w:tc>
        <w:tc>
          <w:tcPr>
            <w:tcW w:w="1405" w:type="dxa"/>
            <w:tcBorders>
              <w:top w:val="nil"/>
              <w:left w:val="nil"/>
              <w:bottom w:val="nil"/>
              <w:right w:val="nil"/>
            </w:tcBorders>
            <w:hideMark/>
          </w:tcPr>
          <w:p w14:paraId="3345A83C"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E3" w14:textId="791199C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484.00</w:t>
            </w:r>
          </w:p>
        </w:tc>
        <w:tc>
          <w:tcPr>
            <w:tcW w:w="765" w:type="dxa"/>
            <w:tcBorders>
              <w:top w:val="nil"/>
              <w:left w:val="nil"/>
              <w:bottom w:val="nil"/>
              <w:right w:val="nil"/>
            </w:tcBorders>
            <w:hideMark/>
          </w:tcPr>
          <w:p w14:paraId="3524D3FE"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E4" w14:textId="1253D52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62251565"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E5" w14:textId="60E5922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391B1C02"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E6" w14:textId="43B2B01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0EB"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E8" w14:textId="77777777" w:rsidR="00683338" w:rsidRDefault="00683338" w:rsidP="00683338"/>
        </w:tc>
        <w:tc>
          <w:tcPr>
            <w:tcW w:w="7268" w:type="dxa"/>
            <w:gridSpan w:val="4"/>
            <w:tcBorders>
              <w:top w:val="nil"/>
              <w:bottom w:val="single" w:sz="2" w:space="0" w:color="4F81BD"/>
            </w:tcBorders>
          </w:tcPr>
          <w:p w14:paraId="4BB7D0E9" w14:textId="6D4E8A03"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0EA"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0F2"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EC" w14:textId="59162104" w:rsidR="00683338" w:rsidRDefault="00590CE0" w:rsidP="00683338">
            <w:r>
              <w:t>2</w:t>
            </w:r>
            <w:r w:rsidR="00683338">
              <w:t>003</w:t>
            </w:r>
          </w:p>
        </w:tc>
        <w:tc>
          <w:tcPr>
            <w:tcW w:w="2596" w:type="dxa"/>
            <w:tcBorders>
              <w:top w:val="nil"/>
              <w:left w:val="nil"/>
              <w:bottom w:val="nil"/>
              <w:right w:val="nil"/>
            </w:tcBorders>
            <w:hideMark/>
          </w:tcPr>
          <w:p w14:paraId="4BB7D0ED" w14:textId="09673166" w:rsidR="00683338" w:rsidRDefault="00683338" w:rsidP="00683338">
            <w:pPr>
              <w:cnfStyle w:val="000000100000" w:firstRow="0" w:lastRow="0" w:firstColumn="0" w:lastColumn="0" w:oddVBand="0" w:evenVBand="0" w:oddHBand="1" w:evenHBand="0" w:firstRowFirstColumn="0" w:firstRowLastColumn="0" w:lastRowFirstColumn="0" w:lastRowLastColumn="0"/>
            </w:pPr>
            <w:r>
              <w:t>Tc-99m Medronate UD (1-25 mCi)</w:t>
            </w:r>
            <w:r>
              <w:br/>
            </w:r>
          </w:p>
        </w:tc>
        <w:tc>
          <w:tcPr>
            <w:tcW w:w="1405" w:type="dxa"/>
            <w:tcBorders>
              <w:top w:val="nil"/>
              <w:left w:val="nil"/>
              <w:bottom w:val="nil"/>
              <w:right w:val="nil"/>
            </w:tcBorders>
            <w:hideMark/>
          </w:tcPr>
          <w:p w14:paraId="3ED75632"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EE" w14:textId="56DEDD2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134.00</w:t>
            </w:r>
          </w:p>
        </w:tc>
        <w:tc>
          <w:tcPr>
            <w:tcW w:w="765" w:type="dxa"/>
            <w:tcBorders>
              <w:top w:val="nil"/>
              <w:left w:val="nil"/>
              <w:bottom w:val="nil"/>
              <w:right w:val="nil"/>
            </w:tcBorders>
            <w:hideMark/>
          </w:tcPr>
          <w:p w14:paraId="712B8061"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EF" w14:textId="6612900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0B4E17A"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F0" w14:textId="2CE8F96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6B91150"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F1" w14:textId="363ABED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0F6"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F3" w14:textId="77777777" w:rsidR="00683338" w:rsidRDefault="00683338" w:rsidP="00683338"/>
        </w:tc>
        <w:tc>
          <w:tcPr>
            <w:tcW w:w="7268" w:type="dxa"/>
            <w:gridSpan w:val="4"/>
            <w:tcBorders>
              <w:top w:val="nil"/>
              <w:bottom w:val="single" w:sz="2" w:space="0" w:color="4F81BD"/>
            </w:tcBorders>
          </w:tcPr>
          <w:p w14:paraId="4BB7D0F4" w14:textId="62A5CC75"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0F5"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0FD"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0F7" w14:textId="56033C55" w:rsidR="00683338" w:rsidRDefault="00590CE0" w:rsidP="00683338">
            <w:r>
              <w:t>2</w:t>
            </w:r>
            <w:r w:rsidR="00683338">
              <w:t>004</w:t>
            </w:r>
          </w:p>
        </w:tc>
        <w:tc>
          <w:tcPr>
            <w:tcW w:w="2596" w:type="dxa"/>
            <w:tcBorders>
              <w:top w:val="nil"/>
              <w:left w:val="nil"/>
              <w:bottom w:val="nil"/>
              <w:right w:val="nil"/>
            </w:tcBorders>
            <w:hideMark/>
          </w:tcPr>
          <w:p w14:paraId="4BB7D0F8" w14:textId="110E3AF3" w:rsidR="00683338" w:rsidRDefault="00683338" w:rsidP="00683338">
            <w:pPr>
              <w:cnfStyle w:val="000000100000" w:firstRow="0" w:lastRow="0" w:firstColumn="0" w:lastColumn="0" w:oddVBand="0" w:evenVBand="0" w:oddHBand="1" w:evenHBand="0" w:firstRowFirstColumn="0" w:firstRowLastColumn="0" w:lastRowFirstColumn="0" w:lastRowLastColumn="0"/>
            </w:pPr>
            <w:r>
              <w:t>Tc-99m Sulfur Colloid UD (1-10 mCi)</w:t>
            </w:r>
            <w:r>
              <w:br/>
            </w:r>
          </w:p>
        </w:tc>
        <w:tc>
          <w:tcPr>
            <w:tcW w:w="1405" w:type="dxa"/>
            <w:tcBorders>
              <w:top w:val="nil"/>
              <w:left w:val="nil"/>
              <w:bottom w:val="nil"/>
              <w:right w:val="nil"/>
            </w:tcBorders>
            <w:hideMark/>
          </w:tcPr>
          <w:p w14:paraId="72A5C143"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F9" w14:textId="69F838B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20.00</w:t>
            </w:r>
          </w:p>
        </w:tc>
        <w:tc>
          <w:tcPr>
            <w:tcW w:w="765" w:type="dxa"/>
            <w:tcBorders>
              <w:top w:val="nil"/>
              <w:left w:val="nil"/>
              <w:bottom w:val="nil"/>
              <w:right w:val="nil"/>
            </w:tcBorders>
            <w:hideMark/>
          </w:tcPr>
          <w:p w14:paraId="412D8AC7"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FA" w14:textId="5BF42B4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F95AD59"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FB" w14:textId="0B31C66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1828D62"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0FC" w14:textId="7C27E4D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01"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0FE" w14:textId="77777777" w:rsidR="00683338" w:rsidRDefault="00683338" w:rsidP="00683338"/>
        </w:tc>
        <w:tc>
          <w:tcPr>
            <w:tcW w:w="7268" w:type="dxa"/>
            <w:gridSpan w:val="4"/>
            <w:tcBorders>
              <w:top w:val="nil"/>
              <w:bottom w:val="single" w:sz="2" w:space="0" w:color="4F81BD"/>
            </w:tcBorders>
          </w:tcPr>
          <w:p w14:paraId="4BB7D0FF" w14:textId="2E65C39D"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00"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08"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02" w14:textId="6EA2491E" w:rsidR="00683338" w:rsidRDefault="00590CE0" w:rsidP="00683338">
            <w:r>
              <w:t>2</w:t>
            </w:r>
            <w:r w:rsidR="00683338">
              <w:t>005</w:t>
            </w:r>
          </w:p>
        </w:tc>
        <w:tc>
          <w:tcPr>
            <w:tcW w:w="2596" w:type="dxa"/>
            <w:tcBorders>
              <w:top w:val="nil"/>
              <w:left w:val="nil"/>
              <w:bottom w:val="nil"/>
              <w:right w:val="nil"/>
            </w:tcBorders>
            <w:hideMark/>
          </w:tcPr>
          <w:p w14:paraId="4BB7D103" w14:textId="43455A9D" w:rsidR="00683338" w:rsidRDefault="00683338" w:rsidP="00683338">
            <w:pPr>
              <w:cnfStyle w:val="000000100000" w:firstRow="0" w:lastRow="0" w:firstColumn="0" w:lastColumn="0" w:oddVBand="0" w:evenVBand="0" w:oddHBand="1" w:evenHBand="0" w:firstRowFirstColumn="0" w:firstRowLastColumn="0" w:lastRowFirstColumn="0" w:lastRowLastColumn="0"/>
            </w:pPr>
            <w:r>
              <w:t>Tc-99m Non-HEU Macro Aggregated Albumin (1-7 mCi)</w:t>
            </w:r>
            <w:r>
              <w:br/>
            </w:r>
          </w:p>
        </w:tc>
        <w:tc>
          <w:tcPr>
            <w:tcW w:w="1405" w:type="dxa"/>
            <w:tcBorders>
              <w:top w:val="nil"/>
              <w:left w:val="nil"/>
              <w:bottom w:val="nil"/>
              <w:right w:val="nil"/>
            </w:tcBorders>
            <w:hideMark/>
          </w:tcPr>
          <w:p w14:paraId="0682A475"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04" w14:textId="56B2055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40.00</w:t>
            </w:r>
          </w:p>
        </w:tc>
        <w:tc>
          <w:tcPr>
            <w:tcW w:w="765" w:type="dxa"/>
            <w:tcBorders>
              <w:top w:val="nil"/>
              <w:left w:val="nil"/>
              <w:bottom w:val="nil"/>
              <w:right w:val="nil"/>
            </w:tcBorders>
            <w:hideMark/>
          </w:tcPr>
          <w:p w14:paraId="6011E546"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05" w14:textId="5CEBE08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6A06A050"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06" w14:textId="299591C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84996B3"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07" w14:textId="1B41042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0C"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09" w14:textId="77777777" w:rsidR="00683338" w:rsidRDefault="00683338" w:rsidP="00683338"/>
        </w:tc>
        <w:tc>
          <w:tcPr>
            <w:tcW w:w="7268" w:type="dxa"/>
            <w:gridSpan w:val="4"/>
            <w:tcBorders>
              <w:top w:val="nil"/>
              <w:bottom w:val="single" w:sz="2" w:space="0" w:color="4F81BD"/>
            </w:tcBorders>
          </w:tcPr>
          <w:p w14:paraId="4BB7D10A" w14:textId="41786848"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0B"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13"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0D" w14:textId="2C6B38A5" w:rsidR="00683338" w:rsidRDefault="00590CE0" w:rsidP="00683338">
            <w:r>
              <w:t>2</w:t>
            </w:r>
            <w:r w:rsidR="00683338">
              <w:t>006</w:t>
            </w:r>
          </w:p>
        </w:tc>
        <w:tc>
          <w:tcPr>
            <w:tcW w:w="2596" w:type="dxa"/>
            <w:tcBorders>
              <w:top w:val="nil"/>
              <w:left w:val="nil"/>
              <w:bottom w:val="nil"/>
              <w:right w:val="nil"/>
            </w:tcBorders>
            <w:hideMark/>
          </w:tcPr>
          <w:p w14:paraId="4BB7D10E" w14:textId="55B28090" w:rsidR="00683338" w:rsidRDefault="00683338" w:rsidP="00683338">
            <w:pPr>
              <w:cnfStyle w:val="000000100000" w:firstRow="0" w:lastRow="0" w:firstColumn="0" w:lastColumn="0" w:oddVBand="0" w:evenVBand="0" w:oddHBand="1" w:evenHBand="0" w:firstRowFirstColumn="0" w:firstRowLastColumn="0" w:lastRowFirstColumn="0" w:lastRowLastColumn="0"/>
            </w:pPr>
            <w:r>
              <w:t>Tc-99m Non-HEU Mebrofenin UD (1-8 mCi)</w:t>
            </w:r>
            <w:r>
              <w:br/>
            </w:r>
          </w:p>
        </w:tc>
        <w:tc>
          <w:tcPr>
            <w:tcW w:w="1405" w:type="dxa"/>
            <w:tcBorders>
              <w:top w:val="nil"/>
              <w:left w:val="nil"/>
              <w:bottom w:val="nil"/>
              <w:right w:val="nil"/>
            </w:tcBorders>
            <w:hideMark/>
          </w:tcPr>
          <w:p w14:paraId="2826F675"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0F" w14:textId="3BFB062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28.00</w:t>
            </w:r>
          </w:p>
        </w:tc>
        <w:tc>
          <w:tcPr>
            <w:tcW w:w="765" w:type="dxa"/>
            <w:tcBorders>
              <w:top w:val="nil"/>
              <w:left w:val="nil"/>
              <w:bottom w:val="nil"/>
              <w:right w:val="nil"/>
            </w:tcBorders>
            <w:hideMark/>
          </w:tcPr>
          <w:p w14:paraId="49AB9B3F"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10" w14:textId="79C9B18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0E4B52B"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11" w14:textId="576FA39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B1BE712"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12" w14:textId="11072B7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17"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14" w14:textId="77777777" w:rsidR="00683338" w:rsidRDefault="00683338" w:rsidP="00683338"/>
        </w:tc>
        <w:tc>
          <w:tcPr>
            <w:tcW w:w="7268" w:type="dxa"/>
            <w:gridSpan w:val="4"/>
            <w:tcBorders>
              <w:top w:val="nil"/>
              <w:bottom w:val="single" w:sz="2" w:space="0" w:color="4F81BD"/>
            </w:tcBorders>
          </w:tcPr>
          <w:p w14:paraId="4BB7D115" w14:textId="6F2E1397"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16"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1E"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18" w14:textId="586174E9" w:rsidR="00683338" w:rsidRDefault="00590CE0" w:rsidP="00683338">
            <w:r>
              <w:t>2</w:t>
            </w:r>
            <w:r w:rsidR="00683338">
              <w:t>007</w:t>
            </w:r>
          </w:p>
        </w:tc>
        <w:tc>
          <w:tcPr>
            <w:tcW w:w="2596" w:type="dxa"/>
            <w:tcBorders>
              <w:top w:val="nil"/>
              <w:left w:val="nil"/>
              <w:bottom w:val="nil"/>
              <w:right w:val="nil"/>
            </w:tcBorders>
            <w:hideMark/>
          </w:tcPr>
          <w:p w14:paraId="4BB7D119" w14:textId="0993DAA7" w:rsidR="00683338" w:rsidRDefault="00683338" w:rsidP="00683338">
            <w:pPr>
              <w:cnfStyle w:val="000000100000" w:firstRow="0" w:lastRow="0" w:firstColumn="0" w:lastColumn="0" w:oddVBand="0" w:evenVBand="0" w:oddHBand="1" w:evenHBand="0" w:firstRowFirstColumn="0" w:firstRowLastColumn="0" w:lastRowFirstColumn="0" w:lastRowLastColumn="0"/>
            </w:pPr>
            <w:r>
              <w:t xml:space="preserve">I-123 USP NaI 200 uCi Cap </w:t>
            </w:r>
            <w:r>
              <w:br/>
            </w:r>
          </w:p>
        </w:tc>
        <w:tc>
          <w:tcPr>
            <w:tcW w:w="1405" w:type="dxa"/>
            <w:tcBorders>
              <w:top w:val="nil"/>
              <w:left w:val="nil"/>
              <w:bottom w:val="nil"/>
              <w:right w:val="nil"/>
            </w:tcBorders>
            <w:hideMark/>
          </w:tcPr>
          <w:p w14:paraId="64C9F4D8"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1A" w14:textId="0837EE9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30.00</w:t>
            </w:r>
          </w:p>
        </w:tc>
        <w:tc>
          <w:tcPr>
            <w:tcW w:w="765" w:type="dxa"/>
            <w:tcBorders>
              <w:top w:val="nil"/>
              <w:left w:val="nil"/>
              <w:bottom w:val="nil"/>
              <w:right w:val="nil"/>
            </w:tcBorders>
            <w:hideMark/>
          </w:tcPr>
          <w:p w14:paraId="7B171703"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1B" w14:textId="32C2ED5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5E15F2C"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1C" w14:textId="3FDABF1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4EB41E7"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1D" w14:textId="720CECF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22"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1F" w14:textId="77777777" w:rsidR="00683338" w:rsidRDefault="00683338" w:rsidP="00683338"/>
        </w:tc>
        <w:tc>
          <w:tcPr>
            <w:tcW w:w="7268" w:type="dxa"/>
            <w:gridSpan w:val="4"/>
            <w:tcBorders>
              <w:top w:val="nil"/>
              <w:bottom w:val="single" w:sz="2" w:space="0" w:color="4F81BD"/>
            </w:tcBorders>
          </w:tcPr>
          <w:p w14:paraId="4BB7D120" w14:textId="27191DAA"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21"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29"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23" w14:textId="76D0822C" w:rsidR="00683338" w:rsidRDefault="00590CE0" w:rsidP="00683338">
            <w:r>
              <w:t>2</w:t>
            </w:r>
            <w:r w:rsidR="00683338">
              <w:t>008</w:t>
            </w:r>
          </w:p>
        </w:tc>
        <w:tc>
          <w:tcPr>
            <w:tcW w:w="2596" w:type="dxa"/>
            <w:tcBorders>
              <w:top w:val="nil"/>
              <w:left w:val="nil"/>
              <w:bottom w:val="nil"/>
              <w:right w:val="nil"/>
            </w:tcBorders>
            <w:hideMark/>
          </w:tcPr>
          <w:p w14:paraId="4BB7D124" w14:textId="1D066097" w:rsidR="00683338" w:rsidRDefault="00683338" w:rsidP="00683338">
            <w:pPr>
              <w:cnfStyle w:val="000000100000" w:firstRow="0" w:lastRow="0" w:firstColumn="0" w:lastColumn="0" w:oddVBand="0" w:evenVBand="0" w:oddHBand="1" w:evenHBand="0" w:firstRowFirstColumn="0" w:firstRowLastColumn="0" w:lastRowFirstColumn="0" w:lastRowLastColumn="0"/>
            </w:pPr>
            <w:r>
              <w:t>In-111 Autologous WBC Suspension (1-25 mCi)</w:t>
            </w:r>
            <w:r>
              <w:br/>
            </w:r>
          </w:p>
        </w:tc>
        <w:tc>
          <w:tcPr>
            <w:tcW w:w="1405" w:type="dxa"/>
            <w:tcBorders>
              <w:top w:val="nil"/>
              <w:left w:val="nil"/>
              <w:bottom w:val="nil"/>
              <w:right w:val="nil"/>
            </w:tcBorders>
            <w:hideMark/>
          </w:tcPr>
          <w:p w14:paraId="56EBF428"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25" w14:textId="18B445F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3FB148E9"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26" w14:textId="350298E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2F443EB6"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27" w14:textId="0F46EEC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BC2704F"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28" w14:textId="682698D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2D"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2A" w14:textId="77777777" w:rsidR="00683338" w:rsidRDefault="00683338" w:rsidP="00683338"/>
        </w:tc>
        <w:tc>
          <w:tcPr>
            <w:tcW w:w="7268" w:type="dxa"/>
            <w:gridSpan w:val="4"/>
            <w:tcBorders>
              <w:top w:val="nil"/>
              <w:bottom w:val="single" w:sz="2" w:space="0" w:color="4F81BD"/>
            </w:tcBorders>
          </w:tcPr>
          <w:p w14:paraId="4BB7D12B" w14:textId="685B98EB"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2C"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34"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2E" w14:textId="0EF709D8" w:rsidR="00683338" w:rsidRDefault="00590CE0" w:rsidP="00683338">
            <w:r>
              <w:t>2</w:t>
            </w:r>
            <w:r w:rsidR="00683338">
              <w:t>009</w:t>
            </w:r>
          </w:p>
        </w:tc>
        <w:tc>
          <w:tcPr>
            <w:tcW w:w="2596" w:type="dxa"/>
            <w:tcBorders>
              <w:top w:val="nil"/>
              <w:left w:val="nil"/>
              <w:bottom w:val="nil"/>
              <w:right w:val="nil"/>
            </w:tcBorders>
            <w:hideMark/>
          </w:tcPr>
          <w:p w14:paraId="4BB7D12F" w14:textId="4CC9F348" w:rsidR="00683338" w:rsidRDefault="00683338" w:rsidP="00683338">
            <w:pPr>
              <w:cnfStyle w:val="000000100000" w:firstRow="0" w:lastRow="0" w:firstColumn="0" w:lastColumn="0" w:oddVBand="0" w:evenVBand="0" w:oddHBand="1" w:evenHBand="0" w:firstRowFirstColumn="0" w:firstRowLastColumn="0" w:lastRowFirstColumn="0" w:lastRowLastColumn="0"/>
            </w:pPr>
            <w:r>
              <w:t xml:space="preserve">Sincalide Vial </w:t>
            </w:r>
            <w:r>
              <w:br/>
            </w:r>
          </w:p>
        </w:tc>
        <w:tc>
          <w:tcPr>
            <w:tcW w:w="1405" w:type="dxa"/>
            <w:tcBorders>
              <w:top w:val="nil"/>
              <w:left w:val="nil"/>
              <w:bottom w:val="nil"/>
              <w:right w:val="nil"/>
            </w:tcBorders>
            <w:hideMark/>
          </w:tcPr>
          <w:p w14:paraId="26A416C8"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30" w14:textId="7A86F64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13.00</w:t>
            </w:r>
          </w:p>
        </w:tc>
        <w:tc>
          <w:tcPr>
            <w:tcW w:w="765" w:type="dxa"/>
            <w:tcBorders>
              <w:top w:val="nil"/>
              <w:left w:val="nil"/>
              <w:bottom w:val="nil"/>
              <w:right w:val="nil"/>
            </w:tcBorders>
            <w:hideMark/>
          </w:tcPr>
          <w:p w14:paraId="389A3912"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31" w14:textId="000AC7A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0C69BCB"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32" w14:textId="0F8C347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4BAAFB8"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33" w14:textId="2E53824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38"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35" w14:textId="77777777" w:rsidR="00683338" w:rsidRDefault="00683338" w:rsidP="00683338"/>
        </w:tc>
        <w:tc>
          <w:tcPr>
            <w:tcW w:w="7268" w:type="dxa"/>
            <w:gridSpan w:val="4"/>
            <w:tcBorders>
              <w:top w:val="nil"/>
              <w:bottom w:val="single" w:sz="2" w:space="0" w:color="4F81BD"/>
            </w:tcBorders>
          </w:tcPr>
          <w:p w14:paraId="4BB7D136" w14:textId="0ED998DC"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37"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3F"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39" w14:textId="04386D83" w:rsidR="00683338" w:rsidRDefault="00590CE0" w:rsidP="00683338">
            <w:r>
              <w:t>2</w:t>
            </w:r>
            <w:r w:rsidR="00683338">
              <w:t>010</w:t>
            </w:r>
          </w:p>
        </w:tc>
        <w:tc>
          <w:tcPr>
            <w:tcW w:w="2596" w:type="dxa"/>
            <w:tcBorders>
              <w:top w:val="nil"/>
              <w:left w:val="nil"/>
              <w:bottom w:val="nil"/>
              <w:right w:val="nil"/>
            </w:tcBorders>
            <w:hideMark/>
          </w:tcPr>
          <w:p w14:paraId="4BB7D13A" w14:textId="0B05D074" w:rsidR="00683338" w:rsidRDefault="00683338" w:rsidP="00683338">
            <w:pPr>
              <w:cnfStyle w:val="000000100000" w:firstRow="0" w:lastRow="0" w:firstColumn="0" w:lastColumn="0" w:oddVBand="0" w:evenVBand="0" w:oddHBand="1" w:evenHBand="0" w:firstRowFirstColumn="0" w:firstRowLastColumn="0" w:lastRowFirstColumn="0" w:lastRowLastColumn="0"/>
            </w:pPr>
            <w:r>
              <w:t>Xe-133 Xenon Gas 20 mCi Via</w:t>
            </w:r>
          </w:p>
        </w:tc>
        <w:tc>
          <w:tcPr>
            <w:tcW w:w="1405" w:type="dxa"/>
            <w:tcBorders>
              <w:top w:val="nil"/>
              <w:left w:val="nil"/>
              <w:bottom w:val="nil"/>
              <w:right w:val="nil"/>
            </w:tcBorders>
            <w:hideMark/>
          </w:tcPr>
          <w:p w14:paraId="1075775F"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3B" w14:textId="791AB3E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40.00</w:t>
            </w:r>
          </w:p>
        </w:tc>
        <w:tc>
          <w:tcPr>
            <w:tcW w:w="765" w:type="dxa"/>
            <w:tcBorders>
              <w:top w:val="nil"/>
              <w:left w:val="nil"/>
              <w:bottom w:val="nil"/>
              <w:right w:val="nil"/>
            </w:tcBorders>
            <w:hideMark/>
          </w:tcPr>
          <w:p w14:paraId="64429E49"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3C" w14:textId="05713D2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3A38B9C"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3D" w14:textId="6ABF300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853CC95"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3E" w14:textId="742FC98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43"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40" w14:textId="77777777" w:rsidR="00683338" w:rsidRDefault="00683338" w:rsidP="00683338"/>
        </w:tc>
        <w:tc>
          <w:tcPr>
            <w:tcW w:w="7268" w:type="dxa"/>
            <w:gridSpan w:val="4"/>
            <w:tcBorders>
              <w:top w:val="nil"/>
              <w:bottom w:val="single" w:sz="2" w:space="0" w:color="4F81BD"/>
            </w:tcBorders>
          </w:tcPr>
          <w:p w14:paraId="4BB7D141" w14:textId="1E6B075A" w:rsidR="00683338" w:rsidRDefault="00683338" w:rsidP="00683338">
            <w:pPr>
              <w:cnfStyle w:val="000000000000" w:firstRow="0" w:lastRow="0" w:firstColumn="0" w:lastColumn="0" w:oddVBand="0" w:evenVBand="0" w:oddHBand="0" w:evenHBand="0" w:firstRowFirstColumn="0" w:firstRowLastColumn="0" w:lastRowFirstColumn="0" w:lastRowLastColumn="0"/>
            </w:pPr>
            <w:r>
              <w:t xml:space="preserve">l </w:t>
            </w:r>
            <w:r>
              <w:br/>
            </w:r>
          </w:p>
        </w:tc>
        <w:tc>
          <w:tcPr>
            <w:tcW w:w="2430" w:type="dxa"/>
            <w:tcBorders>
              <w:top w:val="nil"/>
              <w:bottom w:val="single" w:sz="2" w:space="0" w:color="4F81BD"/>
            </w:tcBorders>
          </w:tcPr>
          <w:p w14:paraId="4BB7D142"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4A"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44" w14:textId="0DD9B7DC" w:rsidR="00683338" w:rsidRDefault="00590CE0" w:rsidP="00683338">
            <w:r>
              <w:t>2</w:t>
            </w:r>
            <w:r w:rsidR="00683338">
              <w:t>011</w:t>
            </w:r>
          </w:p>
        </w:tc>
        <w:tc>
          <w:tcPr>
            <w:tcW w:w="2596" w:type="dxa"/>
            <w:tcBorders>
              <w:top w:val="nil"/>
              <w:left w:val="nil"/>
              <w:bottom w:val="nil"/>
              <w:right w:val="nil"/>
            </w:tcBorders>
            <w:hideMark/>
          </w:tcPr>
          <w:p w14:paraId="4BB7D145" w14:textId="486A9B3F" w:rsidR="00683338" w:rsidRDefault="00683338" w:rsidP="00683338">
            <w:pPr>
              <w:cnfStyle w:val="000000100000" w:firstRow="0" w:lastRow="0" w:firstColumn="0" w:lastColumn="0" w:oddVBand="0" w:evenVBand="0" w:oddHBand="1" w:evenHBand="0" w:firstRowFirstColumn="0" w:firstRowLastColumn="0" w:lastRowFirstColumn="0" w:lastRowLastColumn="0"/>
            </w:pPr>
            <w:r>
              <w:t>Tc99m non-HEU Thallium-201</w:t>
            </w:r>
          </w:p>
        </w:tc>
        <w:tc>
          <w:tcPr>
            <w:tcW w:w="1405" w:type="dxa"/>
            <w:tcBorders>
              <w:top w:val="nil"/>
              <w:left w:val="nil"/>
              <w:bottom w:val="nil"/>
              <w:right w:val="nil"/>
            </w:tcBorders>
            <w:hideMark/>
          </w:tcPr>
          <w:p w14:paraId="7765DA78"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46" w14:textId="3CD2A08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300.00</w:t>
            </w:r>
          </w:p>
        </w:tc>
        <w:tc>
          <w:tcPr>
            <w:tcW w:w="765" w:type="dxa"/>
            <w:tcBorders>
              <w:top w:val="nil"/>
              <w:left w:val="nil"/>
              <w:bottom w:val="nil"/>
              <w:right w:val="nil"/>
            </w:tcBorders>
            <w:hideMark/>
          </w:tcPr>
          <w:p w14:paraId="26D20EB0"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47" w14:textId="197B35F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7FEA6B0"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48" w14:textId="638A342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A39A7AB"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49" w14:textId="0F4D797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4E"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4B" w14:textId="77777777" w:rsidR="00683338" w:rsidRDefault="00683338" w:rsidP="00683338"/>
        </w:tc>
        <w:tc>
          <w:tcPr>
            <w:tcW w:w="7268" w:type="dxa"/>
            <w:gridSpan w:val="4"/>
            <w:tcBorders>
              <w:top w:val="nil"/>
              <w:bottom w:val="single" w:sz="2" w:space="0" w:color="4F81BD"/>
            </w:tcBorders>
          </w:tcPr>
          <w:p w14:paraId="4BB7D14C" w14:textId="664B2F4A"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4D"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55"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4F" w14:textId="68F573A5" w:rsidR="00683338" w:rsidRDefault="00590CE0" w:rsidP="00683338">
            <w:r>
              <w:t>2</w:t>
            </w:r>
            <w:r w:rsidR="00683338">
              <w:t>012</w:t>
            </w:r>
          </w:p>
        </w:tc>
        <w:tc>
          <w:tcPr>
            <w:tcW w:w="2596" w:type="dxa"/>
            <w:tcBorders>
              <w:top w:val="nil"/>
              <w:left w:val="nil"/>
              <w:bottom w:val="nil"/>
              <w:right w:val="nil"/>
            </w:tcBorders>
            <w:hideMark/>
          </w:tcPr>
          <w:p w14:paraId="4BB7D150" w14:textId="4B1BE7D9" w:rsidR="00683338" w:rsidRDefault="00683338" w:rsidP="00683338">
            <w:pPr>
              <w:cnfStyle w:val="000000100000" w:firstRow="0" w:lastRow="0" w:firstColumn="0" w:lastColumn="0" w:oddVBand="0" w:evenVBand="0" w:oddHBand="1" w:evenHBand="0" w:firstRowFirstColumn="0" w:firstRowLastColumn="0" w:lastRowFirstColumn="0" w:lastRowLastColumn="0"/>
            </w:pPr>
            <w:r>
              <w:t>In-111 Pentetreotide UD (3-6 mCi)</w:t>
            </w:r>
            <w:r>
              <w:br/>
            </w:r>
          </w:p>
        </w:tc>
        <w:tc>
          <w:tcPr>
            <w:tcW w:w="1405" w:type="dxa"/>
            <w:tcBorders>
              <w:top w:val="nil"/>
              <w:left w:val="nil"/>
              <w:bottom w:val="nil"/>
              <w:right w:val="nil"/>
            </w:tcBorders>
            <w:hideMark/>
          </w:tcPr>
          <w:p w14:paraId="209EED74"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51" w14:textId="089A403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33F39269"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52" w14:textId="0C0842B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EDF8B07"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53" w14:textId="2244A7A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1B9D3035"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54" w14:textId="20E5669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59"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56" w14:textId="77777777" w:rsidR="00683338" w:rsidRDefault="00683338" w:rsidP="00683338"/>
        </w:tc>
        <w:tc>
          <w:tcPr>
            <w:tcW w:w="7268" w:type="dxa"/>
            <w:gridSpan w:val="4"/>
            <w:tcBorders>
              <w:top w:val="nil"/>
              <w:bottom w:val="single" w:sz="2" w:space="0" w:color="4F81BD"/>
            </w:tcBorders>
          </w:tcPr>
          <w:p w14:paraId="4BB7D157" w14:textId="1D79220C"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58"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60"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5A" w14:textId="7A049C83" w:rsidR="00683338" w:rsidRDefault="00590CE0" w:rsidP="00683338">
            <w:r>
              <w:t>2</w:t>
            </w:r>
            <w:r w:rsidR="00683338">
              <w:t>013</w:t>
            </w:r>
          </w:p>
        </w:tc>
        <w:tc>
          <w:tcPr>
            <w:tcW w:w="2596" w:type="dxa"/>
            <w:tcBorders>
              <w:top w:val="nil"/>
              <w:left w:val="nil"/>
              <w:bottom w:val="nil"/>
              <w:right w:val="nil"/>
            </w:tcBorders>
            <w:hideMark/>
          </w:tcPr>
          <w:p w14:paraId="4BB7D15B" w14:textId="64747D84" w:rsidR="00683338" w:rsidRDefault="00683338" w:rsidP="00683338">
            <w:pPr>
              <w:cnfStyle w:val="000000100000" w:firstRow="0" w:lastRow="0" w:firstColumn="0" w:lastColumn="0" w:oddVBand="0" w:evenVBand="0" w:oddHBand="1" w:evenHBand="0" w:firstRowFirstColumn="0" w:firstRowLastColumn="0" w:lastRowFirstColumn="0" w:lastRowLastColumn="0"/>
            </w:pPr>
            <w:r>
              <w:t>Tc-99m Non-HEU FSC UD (1-10 mCi)</w:t>
            </w:r>
          </w:p>
        </w:tc>
        <w:tc>
          <w:tcPr>
            <w:tcW w:w="1405" w:type="dxa"/>
            <w:tcBorders>
              <w:top w:val="nil"/>
              <w:left w:val="nil"/>
              <w:bottom w:val="nil"/>
              <w:right w:val="nil"/>
            </w:tcBorders>
            <w:hideMark/>
          </w:tcPr>
          <w:p w14:paraId="730C4400"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5C" w14:textId="64001AA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771F74A0"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5D" w14:textId="3899961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D42D8FF"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5E" w14:textId="0CCA058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961C020"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5F" w14:textId="488B770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64"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61" w14:textId="77777777" w:rsidR="00683338" w:rsidRDefault="00683338" w:rsidP="00683338"/>
        </w:tc>
        <w:tc>
          <w:tcPr>
            <w:tcW w:w="7268" w:type="dxa"/>
            <w:gridSpan w:val="4"/>
            <w:tcBorders>
              <w:top w:val="nil"/>
              <w:bottom w:val="single" w:sz="2" w:space="0" w:color="4F81BD"/>
            </w:tcBorders>
          </w:tcPr>
          <w:p w14:paraId="4BB7D162" w14:textId="79B8B89F"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63"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6B"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65" w14:textId="64325376" w:rsidR="00683338" w:rsidRDefault="00590CE0" w:rsidP="00683338">
            <w:r>
              <w:t>2</w:t>
            </w:r>
            <w:r w:rsidR="00683338">
              <w:t>014</w:t>
            </w:r>
          </w:p>
        </w:tc>
        <w:tc>
          <w:tcPr>
            <w:tcW w:w="2596" w:type="dxa"/>
            <w:tcBorders>
              <w:top w:val="nil"/>
              <w:left w:val="nil"/>
              <w:bottom w:val="nil"/>
              <w:right w:val="nil"/>
            </w:tcBorders>
            <w:hideMark/>
          </w:tcPr>
          <w:p w14:paraId="4BB7D166" w14:textId="679A145A" w:rsidR="00683338" w:rsidRDefault="001B199F" w:rsidP="00683338">
            <w:pPr>
              <w:cnfStyle w:val="000000100000" w:firstRow="0" w:lastRow="0" w:firstColumn="0" w:lastColumn="0" w:oddVBand="0" w:evenVBand="0" w:oddHBand="1" w:evenHBand="0" w:firstRowFirstColumn="0" w:firstRowLastColumn="0" w:lastRowFirstColumn="0" w:lastRowLastColumn="0"/>
            </w:pPr>
            <w:r>
              <w:t>I-123 Iobenguane Sulfate UD (10mCi)</w:t>
            </w:r>
            <w:r>
              <w:br/>
            </w:r>
          </w:p>
        </w:tc>
        <w:tc>
          <w:tcPr>
            <w:tcW w:w="1405" w:type="dxa"/>
            <w:tcBorders>
              <w:top w:val="nil"/>
              <w:left w:val="nil"/>
              <w:bottom w:val="nil"/>
              <w:right w:val="nil"/>
            </w:tcBorders>
            <w:hideMark/>
          </w:tcPr>
          <w:p w14:paraId="6361F25A"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67" w14:textId="1D0BA91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42E20F9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68" w14:textId="3F9B463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63355AF"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69" w14:textId="757DCD2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7F52CC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6A" w14:textId="2A6B0D9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6F"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6C" w14:textId="77777777" w:rsidR="00683338" w:rsidRDefault="00683338" w:rsidP="00683338"/>
        </w:tc>
        <w:tc>
          <w:tcPr>
            <w:tcW w:w="7268" w:type="dxa"/>
            <w:gridSpan w:val="4"/>
            <w:tcBorders>
              <w:top w:val="nil"/>
              <w:bottom w:val="single" w:sz="2" w:space="0" w:color="4F81BD"/>
            </w:tcBorders>
          </w:tcPr>
          <w:p w14:paraId="4BB7D16D" w14:textId="3373413A"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6E"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76"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70" w14:textId="25555C0E" w:rsidR="00683338" w:rsidRDefault="00590CE0" w:rsidP="00683338">
            <w:r>
              <w:t>2</w:t>
            </w:r>
            <w:r w:rsidR="00683338">
              <w:t>015</w:t>
            </w:r>
          </w:p>
        </w:tc>
        <w:tc>
          <w:tcPr>
            <w:tcW w:w="2596" w:type="dxa"/>
            <w:tcBorders>
              <w:top w:val="nil"/>
              <w:left w:val="nil"/>
              <w:bottom w:val="nil"/>
              <w:right w:val="nil"/>
            </w:tcBorders>
            <w:hideMark/>
          </w:tcPr>
          <w:p w14:paraId="4BB7D171" w14:textId="354B4AD2" w:rsidR="00683338" w:rsidRDefault="001B199F" w:rsidP="00683338">
            <w:pPr>
              <w:cnfStyle w:val="000000100000" w:firstRow="0" w:lastRow="0" w:firstColumn="0" w:lastColumn="0" w:oddVBand="0" w:evenVBand="0" w:oddHBand="1" w:evenHBand="0" w:firstRowFirstColumn="0" w:firstRowLastColumn="0" w:lastRowFirstColumn="0" w:lastRowLastColumn="0"/>
            </w:pPr>
            <w:r>
              <w:t>In-111 Pentetate SDV/Vial (0.5-1 mCi)</w:t>
            </w:r>
            <w:r>
              <w:br/>
            </w:r>
          </w:p>
        </w:tc>
        <w:tc>
          <w:tcPr>
            <w:tcW w:w="1405" w:type="dxa"/>
            <w:tcBorders>
              <w:top w:val="nil"/>
              <w:left w:val="nil"/>
              <w:bottom w:val="nil"/>
              <w:right w:val="nil"/>
            </w:tcBorders>
            <w:hideMark/>
          </w:tcPr>
          <w:p w14:paraId="2F70462F"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72" w14:textId="2482227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3E4B1864"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73" w14:textId="0141399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956D119"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74" w14:textId="61F3998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15D68289"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75" w14:textId="72A0973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7A"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77" w14:textId="77777777" w:rsidR="00683338" w:rsidRDefault="00683338" w:rsidP="00683338"/>
        </w:tc>
        <w:tc>
          <w:tcPr>
            <w:tcW w:w="7268" w:type="dxa"/>
            <w:gridSpan w:val="4"/>
            <w:tcBorders>
              <w:top w:val="nil"/>
              <w:bottom w:val="single" w:sz="2" w:space="0" w:color="4F81BD"/>
            </w:tcBorders>
          </w:tcPr>
          <w:p w14:paraId="4BB7D178" w14:textId="7AC366CA"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79"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81"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7B" w14:textId="1AF81B45" w:rsidR="00683338" w:rsidRDefault="00590CE0" w:rsidP="00683338">
            <w:r>
              <w:lastRenderedPageBreak/>
              <w:t>2</w:t>
            </w:r>
            <w:r w:rsidR="00683338">
              <w:t>016</w:t>
            </w:r>
          </w:p>
        </w:tc>
        <w:tc>
          <w:tcPr>
            <w:tcW w:w="2596" w:type="dxa"/>
            <w:tcBorders>
              <w:top w:val="nil"/>
              <w:left w:val="nil"/>
              <w:bottom w:val="nil"/>
              <w:right w:val="nil"/>
            </w:tcBorders>
            <w:hideMark/>
          </w:tcPr>
          <w:p w14:paraId="4BB7D17C" w14:textId="7E5A9185" w:rsidR="00683338" w:rsidRDefault="001B199F" w:rsidP="00683338">
            <w:pPr>
              <w:cnfStyle w:val="000000100000" w:firstRow="0" w:lastRow="0" w:firstColumn="0" w:lastColumn="0" w:oddVBand="0" w:evenVBand="0" w:oddHBand="1" w:evenHBand="0" w:firstRowFirstColumn="0" w:firstRowLastColumn="0" w:lastRowFirstColumn="0" w:lastRowLastColumn="0"/>
            </w:pPr>
            <w:r>
              <w:t>UltraTag Vial (10-30 mCi)</w:t>
            </w:r>
          </w:p>
        </w:tc>
        <w:tc>
          <w:tcPr>
            <w:tcW w:w="1405" w:type="dxa"/>
            <w:tcBorders>
              <w:top w:val="nil"/>
              <w:left w:val="nil"/>
              <w:bottom w:val="nil"/>
              <w:right w:val="nil"/>
            </w:tcBorders>
            <w:hideMark/>
          </w:tcPr>
          <w:p w14:paraId="1A6BD0E0"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7D" w14:textId="738D9A7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10.00</w:t>
            </w:r>
          </w:p>
        </w:tc>
        <w:tc>
          <w:tcPr>
            <w:tcW w:w="765" w:type="dxa"/>
            <w:tcBorders>
              <w:top w:val="nil"/>
              <w:left w:val="nil"/>
              <w:bottom w:val="nil"/>
              <w:right w:val="nil"/>
            </w:tcBorders>
            <w:hideMark/>
          </w:tcPr>
          <w:p w14:paraId="642D141E"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7E" w14:textId="3538EEC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63661A03"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7F" w14:textId="3069BC3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3FAB8874"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80" w14:textId="5F00E05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85"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82" w14:textId="77777777" w:rsidR="00683338" w:rsidRDefault="00683338" w:rsidP="00683338"/>
        </w:tc>
        <w:tc>
          <w:tcPr>
            <w:tcW w:w="7268" w:type="dxa"/>
            <w:gridSpan w:val="4"/>
            <w:tcBorders>
              <w:top w:val="nil"/>
              <w:bottom w:val="single" w:sz="2" w:space="0" w:color="4F81BD"/>
            </w:tcBorders>
          </w:tcPr>
          <w:p w14:paraId="4BB7D183" w14:textId="5A41EA59" w:rsidR="001B199F" w:rsidRDefault="001B199F"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84"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8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86" w14:textId="5FEE6AAB" w:rsidR="00683338" w:rsidRDefault="00590CE0" w:rsidP="00683338">
            <w:r>
              <w:t>2</w:t>
            </w:r>
            <w:r w:rsidR="00683338">
              <w:t>017</w:t>
            </w:r>
          </w:p>
        </w:tc>
        <w:tc>
          <w:tcPr>
            <w:tcW w:w="2596" w:type="dxa"/>
            <w:tcBorders>
              <w:top w:val="nil"/>
              <w:left w:val="nil"/>
              <w:bottom w:val="nil"/>
              <w:right w:val="nil"/>
            </w:tcBorders>
            <w:hideMark/>
          </w:tcPr>
          <w:p w14:paraId="4BB7D187" w14:textId="565DCB83" w:rsidR="00683338" w:rsidRDefault="00683338" w:rsidP="00683338">
            <w:pPr>
              <w:cnfStyle w:val="000000100000" w:firstRow="0" w:lastRow="0" w:firstColumn="0" w:lastColumn="0" w:oddVBand="0" w:evenVBand="0" w:oddHBand="1" w:evenHBand="0" w:firstRowFirstColumn="0" w:firstRowLastColumn="0" w:lastRowFirstColumn="0" w:lastRowLastColumn="0"/>
            </w:pPr>
            <w:r>
              <w:t>Tc-99m Non-HEU Sestamibi UD (10-30 mCi)</w:t>
            </w:r>
            <w:r>
              <w:br/>
            </w:r>
          </w:p>
        </w:tc>
        <w:tc>
          <w:tcPr>
            <w:tcW w:w="1405" w:type="dxa"/>
            <w:tcBorders>
              <w:top w:val="nil"/>
              <w:left w:val="nil"/>
              <w:bottom w:val="nil"/>
              <w:right w:val="nil"/>
            </w:tcBorders>
            <w:hideMark/>
          </w:tcPr>
          <w:p w14:paraId="4BA3E026"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88" w14:textId="67553A2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220.00</w:t>
            </w:r>
          </w:p>
        </w:tc>
        <w:tc>
          <w:tcPr>
            <w:tcW w:w="765" w:type="dxa"/>
            <w:tcBorders>
              <w:top w:val="nil"/>
              <w:left w:val="nil"/>
              <w:bottom w:val="nil"/>
              <w:right w:val="nil"/>
            </w:tcBorders>
            <w:hideMark/>
          </w:tcPr>
          <w:p w14:paraId="33F60EF0"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89" w14:textId="68DAFBA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2156C938"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8A" w14:textId="01A7E70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9B7423D"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p w14:paraId="4BB7D18B" w14:textId="19721C6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90"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8D" w14:textId="77777777" w:rsidR="00683338" w:rsidRDefault="00683338" w:rsidP="00683338"/>
        </w:tc>
        <w:tc>
          <w:tcPr>
            <w:tcW w:w="7268" w:type="dxa"/>
            <w:gridSpan w:val="4"/>
            <w:tcBorders>
              <w:top w:val="nil"/>
              <w:bottom w:val="single" w:sz="2" w:space="0" w:color="4F81BD"/>
            </w:tcBorders>
          </w:tcPr>
          <w:p w14:paraId="4BB7D18E" w14:textId="2527EA2C"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8F"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97"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91" w14:textId="1EA28F5B" w:rsidR="00683338" w:rsidRDefault="00590CE0" w:rsidP="00683338">
            <w:r>
              <w:t>2</w:t>
            </w:r>
            <w:r w:rsidR="00683338">
              <w:t>018</w:t>
            </w:r>
          </w:p>
        </w:tc>
        <w:tc>
          <w:tcPr>
            <w:tcW w:w="2596" w:type="dxa"/>
            <w:tcBorders>
              <w:top w:val="nil"/>
              <w:left w:val="nil"/>
              <w:bottom w:val="nil"/>
              <w:right w:val="nil"/>
            </w:tcBorders>
            <w:hideMark/>
          </w:tcPr>
          <w:p w14:paraId="4BB7D192" w14:textId="6ACF2A65" w:rsidR="00683338" w:rsidRDefault="001B199F" w:rsidP="00683338">
            <w:pPr>
              <w:cnfStyle w:val="000000100000" w:firstRow="0" w:lastRow="0" w:firstColumn="0" w:lastColumn="0" w:oddVBand="0" w:evenVBand="0" w:oddHBand="1" w:evenHBand="0" w:firstRowFirstColumn="0" w:firstRowLastColumn="0" w:lastRowFirstColumn="0" w:lastRowLastColumn="0"/>
            </w:pPr>
            <w:r>
              <w:t>Tc-99m Non-HEU Mertiatide UD (1-10 mCi)</w:t>
            </w:r>
            <w:r>
              <w:br/>
            </w:r>
          </w:p>
        </w:tc>
        <w:tc>
          <w:tcPr>
            <w:tcW w:w="1405" w:type="dxa"/>
            <w:tcBorders>
              <w:top w:val="nil"/>
              <w:left w:val="nil"/>
              <w:bottom w:val="nil"/>
              <w:right w:val="nil"/>
            </w:tcBorders>
            <w:hideMark/>
          </w:tcPr>
          <w:p w14:paraId="463475E7"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93" w14:textId="289A657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16.00</w:t>
            </w:r>
          </w:p>
        </w:tc>
        <w:tc>
          <w:tcPr>
            <w:tcW w:w="765" w:type="dxa"/>
            <w:tcBorders>
              <w:top w:val="nil"/>
              <w:left w:val="nil"/>
              <w:bottom w:val="nil"/>
              <w:right w:val="nil"/>
            </w:tcBorders>
            <w:hideMark/>
          </w:tcPr>
          <w:p w14:paraId="2D6C0796"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94" w14:textId="659C04A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8DC77A1"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95" w14:textId="246BDBD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6CF46BB"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96" w14:textId="1CE636C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9B"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98" w14:textId="77777777" w:rsidR="00683338" w:rsidRDefault="00683338" w:rsidP="00683338"/>
        </w:tc>
        <w:tc>
          <w:tcPr>
            <w:tcW w:w="7268" w:type="dxa"/>
            <w:gridSpan w:val="4"/>
            <w:tcBorders>
              <w:top w:val="nil"/>
              <w:bottom w:val="single" w:sz="2" w:space="0" w:color="4F81BD"/>
            </w:tcBorders>
          </w:tcPr>
          <w:p w14:paraId="4BB7D199" w14:textId="515CA913"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9A"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A2"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9C" w14:textId="1FDF709B" w:rsidR="00683338" w:rsidRDefault="00590CE0" w:rsidP="00683338">
            <w:r>
              <w:t>2</w:t>
            </w:r>
            <w:r w:rsidR="00683338">
              <w:t>019</w:t>
            </w:r>
          </w:p>
        </w:tc>
        <w:tc>
          <w:tcPr>
            <w:tcW w:w="2596" w:type="dxa"/>
            <w:tcBorders>
              <w:top w:val="nil"/>
              <w:left w:val="nil"/>
              <w:bottom w:val="nil"/>
              <w:right w:val="nil"/>
            </w:tcBorders>
            <w:hideMark/>
          </w:tcPr>
          <w:p w14:paraId="4BB7D19D" w14:textId="76C2C3FC" w:rsidR="00683338" w:rsidRDefault="001B199F" w:rsidP="00683338">
            <w:pPr>
              <w:cnfStyle w:val="000000100000" w:firstRow="0" w:lastRow="0" w:firstColumn="0" w:lastColumn="0" w:oddVBand="0" w:evenVBand="0" w:oddHBand="1" w:evenHBand="0" w:firstRowFirstColumn="0" w:firstRowLastColumn="0" w:lastRowFirstColumn="0" w:lastRowLastColumn="0"/>
            </w:pPr>
            <w:r>
              <w:t>In-111 Oxine (part of WBC kit) (0.5-1.5 mCi)</w:t>
            </w:r>
            <w:r>
              <w:br/>
            </w:r>
          </w:p>
        </w:tc>
        <w:tc>
          <w:tcPr>
            <w:tcW w:w="1405" w:type="dxa"/>
            <w:tcBorders>
              <w:top w:val="nil"/>
              <w:left w:val="nil"/>
              <w:bottom w:val="nil"/>
              <w:right w:val="nil"/>
            </w:tcBorders>
            <w:hideMark/>
          </w:tcPr>
          <w:p w14:paraId="3C6114AB"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9E" w14:textId="5A02E6E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2DBC9C70"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9F" w14:textId="7362BB6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65227A82"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A0" w14:textId="37CA40B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BB7D1A1"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A6"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A3" w14:textId="77777777" w:rsidR="00683338" w:rsidRDefault="00683338" w:rsidP="00683338"/>
        </w:tc>
        <w:tc>
          <w:tcPr>
            <w:tcW w:w="7268" w:type="dxa"/>
            <w:gridSpan w:val="4"/>
            <w:tcBorders>
              <w:top w:val="nil"/>
              <w:bottom w:val="single" w:sz="2" w:space="0" w:color="4F81BD"/>
            </w:tcBorders>
          </w:tcPr>
          <w:p w14:paraId="4BB7D1A4" w14:textId="28E596EE"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A5"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AD"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A7" w14:textId="5B5C38F8" w:rsidR="00683338" w:rsidRDefault="00590CE0" w:rsidP="00683338">
            <w:r>
              <w:t>2</w:t>
            </w:r>
            <w:r w:rsidR="00683338">
              <w:t>020</w:t>
            </w:r>
          </w:p>
        </w:tc>
        <w:tc>
          <w:tcPr>
            <w:tcW w:w="2596" w:type="dxa"/>
            <w:tcBorders>
              <w:top w:val="nil"/>
              <w:left w:val="nil"/>
              <w:bottom w:val="nil"/>
              <w:right w:val="nil"/>
            </w:tcBorders>
            <w:hideMark/>
          </w:tcPr>
          <w:p w14:paraId="4BB7D1A8" w14:textId="73C7BB06" w:rsidR="00683338" w:rsidRDefault="001B199F" w:rsidP="00683338">
            <w:pPr>
              <w:cnfStyle w:val="000000100000" w:firstRow="0" w:lastRow="0" w:firstColumn="0" w:lastColumn="0" w:oddVBand="0" w:evenVBand="0" w:oddHBand="1" w:evenHBand="0" w:firstRowFirstColumn="0" w:firstRowLastColumn="0" w:lastRowFirstColumn="0" w:lastRowLastColumn="0"/>
            </w:pPr>
            <w:r>
              <w:t>In-111 WBC Blood Kit (0.5-1.5 mCi)</w:t>
            </w:r>
          </w:p>
        </w:tc>
        <w:tc>
          <w:tcPr>
            <w:tcW w:w="1405" w:type="dxa"/>
            <w:tcBorders>
              <w:top w:val="nil"/>
              <w:left w:val="nil"/>
              <w:bottom w:val="nil"/>
              <w:right w:val="nil"/>
            </w:tcBorders>
            <w:hideMark/>
          </w:tcPr>
          <w:p w14:paraId="604F8C61"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A9" w14:textId="505ECF9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551AAAAE"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AA" w14:textId="66C956F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AF707A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AB" w14:textId="7B12CAB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B06498B"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AC" w14:textId="11EE38D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B1"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AE" w14:textId="77777777" w:rsidR="00683338" w:rsidRDefault="00683338" w:rsidP="00683338"/>
        </w:tc>
        <w:tc>
          <w:tcPr>
            <w:tcW w:w="7268" w:type="dxa"/>
            <w:gridSpan w:val="4"/>
            <w:tcBorders>
              <w:top w:val="nil"/>
              <w:bottom w:val="single" w:sz="2" w:space="0" w:color="4F81BD"/>
            </w:tcBorders>
          </w:tcPr>
          <w:p w14:paraId="4BB7D1AF" w14:textId="7C027B06"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B0"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B8"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B2" w14:textId="7804D739" w:rsidR="00683338" w:rsidRDefault="00590CE0" w:rsidP="00683338">
            <w:r>
              <w:t>2</w:t>
            </w:r>
            <w:r w:rsidR="00683338">
              <w:t>021</w:t>
            </w:r>
          </w:p>
        </w:tc>
        <w:tc>
          <w:tcPr>
            <w:tcW w:w="2596" w:type="dxa"/>
            <w:tcBorders>
              <w:top w:val="nil"/>
              <w:left w:val="nil"/>
              <w:bottom w:val="nil"/>
              <w:right w:val="nil"/>
            </w:tcBorders>
            <w:hideMark/>
          </w:tcPr>
          <w:p w14:paraId="4BB7D1B3" w14:textId="5210748C" w:rsidR="00683338" w:rsidRDefault="001B199F" w:rsidP="00683338">
            <w:pPr>
              <w:cnfStyle w:val="000000100000" w:firstRow="0" w:lastRow="0" w:firstColumn="0" w:lastColumn="0" w:oddVBand="0" w:evenVBand="0" w:oddHBand="1" w:evenHBand="0" w:firstRowFirstColumn="0" w:firstRowLastColumn="0" w:lastRowFirstColumn="0" w:lastRowLastColumn="0"/>
            </w:pPr>
            <w:r>
              <w:t>Scheduled Weekday Delivery 1 (first routine weekday delivery run, per occurrence)</w:t>
            </w:r>
          </w:p>
        </w:tc>
        <w:tc>
          <w:tcPr>
            <w:tcW w:w="1405" w:type="dxa"/>
            <w:tcBorders>
              <w:top w:val="nil"/>
              <w:left w:val="nil"/>
              <w:bottom w:val="nil"/>
              <w:right w:val="nil"/>
            </w:tcBorders>
            <w:hideMark/>
          </w:tcPr>
          <w:p w14:paraId="1B6D68BB"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B4" w14:textId="5C53F1B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6AECCC3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B5" w14:textId="4F57809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6CC5E2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B6" w14:textId="48F3A9F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380D34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B7" w14:textId="29447D1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BC"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B9" w14:textId="77777777" w:rsidR="00683338" w:rsidRDefault="00683338" w:rsidP="00683338"/>
        </w:tc>
        <w:tc>
          <w:tcPr>
            <w:tcW w:w="7268" w:type="dxa"/>
            <w:gridSpan w:val="4"/>
            <w:tcBorders>
              <w:top w:val="nil"/>
              <w:bottom w:val="single" w:sz="2" w:space="0" w:color="4F81BD"/>
            </w:tcBorders>
          </w:tcPr>
          <w:p w14:paraId="4BB7D1BA" w14:textId="4035E312"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BB"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C3"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BD" w14:textId="5BA211D7" w:rsidR="00683338" w:rsidRDefault="00590CE0" w:rsidP="00683338">
            <w:r>
              <w:t>2</w:t>
            </w:r>
            <w:r w:rsidR="00683338">
              <w:t>022</w:t>
            </w:r>
          </w:p>
        </w:tc>
        <w:tc>
          <w:tcPr>
            <w:tcW w:w="2596" w:type="dxa"/>
            <w:tcBorders>
              <w:top w:val="nil"/>
              <w:left w:val="nil"/>
              <w:bottom w:val="nil"/>
              <w:right w:val="nil"/>
            </w:tcBorders>
            <w:hideMark/>
          </w:tcPr>
          <w:p w14:paraId="4BB7D1BE" w14:textId="07A2877F" w:rsidR="00683338" w:rsidRDefault="001B199F" w:rsidP="00683338">
            <w:pPr>
              <w:cnfStyle w:val="000000100000" w:firstRow="0" w:lastRow="0" w:firstColumn="0" w:lastColumn="0" w:oddVBand="0" w:evenVBand="0" w:oddHBand="1" w:evenHBand="0" w:firstRowFirstColumn="0" w:firstRowLastColumn="0" w:lastRowFirstColumn="0" w:lastRowLastColumn="0"/>
            </w:pPr>
            <w:r>
              <w:t>Scheduled Weekday Delivery 2 (second routine weekday delivery run, per occurrence)</w:t>
            </w:r>
            <w:r>
              <w:br/>
            </w:r>
          </w:p>
        </w:tc>
        <w:tc>
          <w:tcPr>
            <w:tcW w:w="1405" w:type="dxa"/>
            <w:tcBorders>
              <w:top w:val="nil"/>
              <w:left w:val="nil"/>
              <w:bottom w:val="nil"/>
              <w:right w:val="nil"/>
            </w:tcBorders>
            <w:hideMark/>
          </w:tcPr>
          <w:p w14:paraId="620D3730"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BF" w14:textId="0134CF9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328C6877"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C0" w14:textId="300B0A0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0CDC66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C1" w14:textId="4F90605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588B1AA"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C2" w14:textId="2140FF2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C7"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C4" w14:textId="77777777" w:rsidR="00683338" w:rsidRDefault="00683338" w:rsidP="00683338"/>
        </w:tc>
        <w:tc>
          <w:tcPr>
            <w:tcW w:w="7268" w:type="dxa"/>
            <w:gridSpan w:val="4"/>
            <w:tcBorders>
              <w:top w:val="nil"/>
              <w:bottom w:val="single" w:sz="2" w:space="0" w:color="4F81BD"/>
            </w:tcBorders>
          </w:tcPr>
          <w:p w14:paraId="4BB7D1C5" w14:textId="5B73E199"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C6"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CE"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C8" w14:textId="773269EC" w:rsidR="00683338" w:rsidRDefault="00590CE0" w:rsidP="00683338">
            <w:r>
              <w:t>2</w:t>
            </w:r>
            <w:r w:rsidR="00683338">
              <w:t>023</w:t>
            </w:r>
          </w:p>
        </w:tc>
        <w:tc>
          <w:tcPr>
            <w:tcW w:w="2596" w:type="dxa"/>
            <w:tcBorders>
              <w:top w:val="nil"/>
              <w:left w:val="nil"/>
              <w:bottom w:val="nil"/>
              <w:right w:val="nil"/>
            </w:tcBorders>
            <w:hideMark/>
          </w:tcPr>
          <w:p w14:paraId="4BB7D1C9" w14:textId="2B550AA4" w:rsidR="00683338" w:rsidRDefault="001B199F" w:rsidP="00683338">
            <w:pPr>
              <w:cnfStyle w:val="000000100000" w:firstRow="0" w:lastRow="0" w:firstColumn="0" w:lastColumn="0" w:oddVBand="0" w:evenVBand="0" w:oddHBand="1" w:evenHBand="0" w:firstRowFirstColumn="0" w:firstRowLastColumn="0" w:lastRowFirstColumn="0" w:lastRowLastColumn="0"/>
            </w:pPr>
            <w:r>
              <w:t>Scheduled Weekday Delivery 3 (third routine weekday delivery run, per occurrence)</w:t>
            </w:r>
          </w:p>
        </w:tc>
        <w:tc>
          <w:tcPr>
            <w:tcW w:w="1405" w:type="dxa"/>
            <w:tcBorders>
              <w:top w:val="nil"/>
              <w:left w:val="nil"/>
              <w:bottom w:val="nil"/>
              <w:right w:val="nil"/>
            </w:tcBorders>
            <w:hideMark/>
          </w:tcPr>
          <w:p w14:paraId="47DCA6A2"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CA" w14:textId="788600E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633595B"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CB" w14:textId="76F1681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2D0BDAF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CC" w14:textId="1AF7BC9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18E90B82"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CD" w14:textId="3ADBAF8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D2"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CF" w14:textId="77777777" w:rsidR="00683338" w:rsidRDefault="00683338" w:rsidP="00683338"/>
        </w:tc>
        <w:tc>
          <w:tcPr>
            <w:tcW w:w="7268" w:type="dxa"/>
            <w:gridSpan w:val="4"/>
            <w:tcBorders>
              <w:top w:val="nil"/>
              <w:bottom w:val="single" w:sz="2" w:space="0" w:color="4F81BD"/>
            </w:tcBorders>
          </w:tcPr>
          <w:p w14:paraId="4BB7D1D0" w14:textId="3F6B48AD"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D1"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D9"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D3" w14:textId="4D2E9401" w:rsidR="00683338" w:rsidRDefault="00590CE0" w:rsidP="00683338">
            <w:r>
              <w:t>2</w:t>
            </w:r>
            <w:r w:rsidR="00683338">
              <w:t>024</w:t>
            </w:r>
          </w:p>
        </w:tc>
        <w:tc>
          <w:tcPr>
            <w:tcW w:w="2596" w:type="dxa"/>
            <w:tcBorders>
              <w:top w:val="nil"/>
              <w:left w:val="nil"/>
              <w:bottom w:val="nil"/>
              <w:right w:val="nil"/>
            </w:tcBorders>
            <w:hideMark/>
          </w:tcPr>
          <w:p w14:paraId="4BB7D1D4" w14:textId="78BED15B" w:rsidR="00683338" w:rsidRDefault="001B199F" w:rsidP="00683338">
            <w:pPr>
              <w:cnfStyle w:val="000000100000" w:firstRow="0" w:lastRow="0" w:firstColumn="0" w:lastColumn="0" w:oddVBand="0" w:evenVBand="0" w:oddHBand="1" w:evenHBand="0" w:firstRowFirstColumn="0" w:firstRowLastColumn="0" w:lastRowFirstColumn="0" w:lastRowLastColumn="0"/>
            </w:pPr>
            <w:r>
              <w:t>Scheduled Weekday Delivery 4 (fourth routine weekday delivery run, per occurrence)</w:t>
            </w:r>
            <w:r>
              <w:br/>
            </w:r>
          </w:p>
        </w:tc>
        <w:tc>
          <w:tcPr>
            <w:tcW w:w="1405" w:type="dxa"/>
            <w:tcBorders>
              <w:top w:val="nil"/>
              <w:left w:val="nil"/>
              <w:bottom w:val="nil"/>
              <w:right w:val="nil"/>
            </w:tcBorders>
            <w:hideMark/>
          </w:tcPr>
          <w:p w14:paraId="053D6A48"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D5" w14:textId="4B72914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77CA31A3"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D6" w14:textId="2022F2D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651F373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D7" w14:textId="22DF21C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33D7B8C3"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D8" w14:textId="7997139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DD"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DA" w14:textId="77777777" w:rsidR="00683338" w:rsidRDefault="00683338" w:rsidP="00683338"/>
        </w:tc>
        <w:tc>
          <w:tcPr>
            <w:tcW w:w="7268" w:type="dxa"/>
            <w:gridSpan w:val="4"/>
            <w:tcBorders>
              <w:top w:val="nil"/>
              <w:bottom w:val="single" w:sz="2" w:space="0" w:color="4F81BD"/>
            </w:tcBorders>
          </w:tcPr>
          <w:p w14:paraId="4BB7D1DB" w14:textId="5E0B761B"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DC"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E4"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DE" w14:textId="47A6596A" w:rsidR="00683338" w:rsidRDefault="00590CE0" w:rsidP="00683338">
            <w:r>
              <w:t>2</w:t>
            </w:r>
            <w:r w:rsidR="00683338">
              <w:t>025</w:t>
            </w:r>
          </w:p>
        </w:tc>
        <w:tc>
          <w:tcPr>
            <w:tcW w:w="2596" w:type="dxa"/>
            <w:tcBorders>
              <w:top w:val="nil"/>
              <w:left w:val="nil"/>
              <w:bottom w:val="nil"/>
              <w:right w:val="nil"/>
            </w:tcBorders>
            <w:hideMark/>
          </w:tcPr>
          <w:p w14:paraId="4BB7D1DF" w14:textId="6AE8050D" w:rsidR="00683338" w:rsidRDefault="001B199F" w:rsidP="00683338">
            <w:pPr>
              <w:cnfStyle w:val="000000100000" w:firstRow="0" w:lastRow="0" w:firstColumn="0" w:lastColumn="0" w:oddVBand="0" w:evenVBand="0" w:oddHBand="1" w:evenHBand="0" w:firstRowFirstColumn="0" w:firstRowLastColumn="0" w:lastRowFirstColumn="0" w:lastRowLastColumn="0"/>
            </w:pPr>
            <w:r>
              <w:t>Scheduled Weekday Delivery 5 (fifth routine weekday delivery run, per occurrence)</w:t>
            </w:r>
          </w:p>
        </w:tc>
        <w:tc>
          <w:tcPr>
            <w:tcW w:w="1405" w:type="dxa"/>
            <w:tcBorders>
              <w:top w:val="nil"/>
              <w:left w:val="nil"/>
              <w:bottom w:val="nil"/>
              <w:right w:val="nil"/>
            </w:tcBorders>
            <w:hideMark/>
          </w:tcPr>
          <w:p w14:paraId="197385F4"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E0" w14:textId="6216A2E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501DE197"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E1" w14:textId="7FE6B0E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182B049"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E2" w14:textId="25643CF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3395046"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E3" w14:textId="5DB1A5F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E8"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E5" w14:textId="77777777" w:rsidR="00683338" w:rsidRDefault="00683338" w:rsidP="00683338"/>
        </w:tc>
        <w:tc>
          <w:tcPr>
            <w:tcW w:w="7268" w:type="dxa"/>
            <w:gridSpan w:val="4"/>
            <w:tcBorders>
              <w:top w:val="nil"/>
              <w:bottom w:val="single" w:sz="2" w:space="0" w:color="4F81BD"/>
            </w:tcBorders>
          </w:tcPr>
          <w:p w14:paraId="4BB7D1E6" w14:textId="2F03BA72"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E7"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EF"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E9" w14:textId="2F61C4EA" w:rsidR="00683338" w:rsidRDefault="00590CE0" w:rsidP="00683338">
            <w:r>
              <w:t>2</w:t>
            </w:r>
            <w:r w:rsidR="00683338">
              <w:t>026</w:t>
            </w:r>
          </w:p>
        </w:tc>
        <w:tc>
          <w:tcPr>
            <w:tcW w:w="2596" w:type="dxa"/>
            <w:tcBorders>
              <w:top w:val="nil"/>
              <w:left w:val="nil"/>
              <w:bottom w:val="nil"/>
              <w:right w:val="nil"/>
            </w:tcBorders>
            <w:hideMark/>
          </w:tcPr>
          <w:p w14:paraId="4BB7D1EA" w14:textId="737A40E2" w:rsidR="00683338" w:rsidRDefault="001B199F" w:rsidP="00683338">
            <w:pPr>
              <w:cnfStyle w:val="000000100000" w:firstRow="0" w:lastRow="0" w:firstColumn="0" w:lastColumn="0" w:oddVBand="0" w:evenVBand="0" w:oddHBand="1" w:evenHBand="0" w:firstRowFirstColumn="0" w:firstRowLastColumn="0" w:lastRowFirstColumn="0" w:lastRowLastColumn="0"/>
            </w:pPr>
            <w:r>
              <w:t>Scheduled Weekend &amp; Holiday Delivery 1 (first routine weekend delivery run, per occurrence)</w:t>
            </w:r>
          </w:p>
        </w:tc>
        <w:tc>
          <w:tcPr>
            <w:tcW w:w="1405" w:type="dxa"/>
            <w:tcBorders>
              <w:top w:val="nil"/>
              <w:left w:val="nil"/>
              <w:bottom w:val="nil"/>
              <w:right w:val="nil"/>
            </w:tcBorders>
            <w:hideMark/>
          </w:tcPr>
          <w:p w14:paraId="1B8BF0E1"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EB" w14:textId="3418193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629DDF39"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EC" w14:textId="62A4AD6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06C5CF3"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ED" w14:textId="5D89897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12F8D30"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EE" w14:textId="5836964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F3"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F0" w14:textId="77777777" w:rsidR="00683338" w:rsidRDefault="00683338" w:rsidP="00683338"/>
        </w:tc>
        <w:tc>
          <w:tcPr>
            <w:tcW w:w="7268" w:type="dxa"/>
            <w:gridSpan w:val="4"/>
            <w:tcBorders>
              <w:top w:val="nil"/>
              <w:bottom w:val="single" w:sz="2" w:space="0" w:color="4F81BD"/>
            </w:tcBorders>
          </w:tcPr>
          <w:p w14:paraId="4BB7D1F1" w14:textId="01E93429" w:rsidR="00683338" w:rsidRDefault="00683338" w:rsidP="001B199F">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F2"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1FA"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F4" w14:textId="31309166" w:rsidR="00683338" w:rsidRDefault="00590CE0" w:rsidP="00683338">
            <w:r>
              <w:t>2</w:t>
            </w:r>
            <w:r w:rsidR="00683338">
              <w:t>027</w:t>
            </w:r>
          </w:p>
        </w:tc>
        <w:tc>
          <w:tcPr>
            <w:tcW w:w="2596" w:type="dxa"/>
            <w:tcBorders>
              <w:top w:val="nil"/>
              <w:left w:val="nil"/>
              <w:bottom w:val="nil"/>
              <w:right w:val="nil"/>
            </w:tcBorders>
            <w:hideMark/>
          </w:tcPr>
          <w:p w14:paraId="4BB7D1F5" w14:textId="0ED9039C" w:rsidR="00683338" w:rsidRDefault="001B199F" w:rsidP="00683338">
            <w:pPr>
              <w:cnfStyle w:val="000000100000" w:firstRow="0" w:lastRow="0" w:firstColumn="0" w:lastColumn="0" w:oddVBand="0" w:evenVBand="0" w:oddHBand="1" w:evenHBand="0" w:firstRowFirstColumn="0" w:firstRowLastColumn="0" w:lastRowFirstColumn="0" w:lastRowLastColumn="0"/>
            </w:pPr>
            <w:r>
              <w:t xml:space="preserve">Scheduled Weekend &amp; Holiday Delivery 2 (second routine </w:t>
            </w:r>
            <w:r>
              <w:lastRenderedPageBreak/>
              <w:t>weekend delivery run, per occurrence)</w:t>
            </w:r>
          </w:p>
        </w:tc>
        <w:tc>
          <w:tcPr>
            <w:tcW w:w="1405" w:type="dxa"/>
            <w:tcBorders>
              <w:top w:val="nil"/>
              <w:left w:val="nil"/>
              <w:bottom w:val="nil"/>
              <w:right w:val="nil"/>
            </w:tcBorders>
            <w:hideMark/>
          </w:tcPr>
          <w:p w14:paraId="6E64269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F6" w14:textId="366C28C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56C7BCE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F7" w14:textId="132A3F3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A81DC13"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F8" w14:textId="47A7C6C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FCBAB59"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1F9" w14:textId="32E46A3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1FE"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1FB" w14:textId="77777777" w:rsidR="00683338" w:rsidRDefault="00683338" w:rsidP="00683338"/>
        </w:tc>
        <w:tc>
          <w:tcPr>
            <w:tcW w:w="7268" w:type="dxa"/>
            <w:gridSpan w:val="4"/>
            <w:tcBorders>
              <w:top w:val="nil"/>
              <w:bottom w:val="single" w:sz="2" w:space="0" w:color="4F81BD"/>
            </w:tcBorders>
          </w:tcPr>
          <w:p w14:paraId="4BB7D1FC" w14:textId="437980B3"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1FD"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205"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1FF" w14:textId="4A323AE8" w:rsidR="00683338" w:rsidRDefault="00590CE0" w:rsidP="00683338">
            <w:r>
              <w:t>2</w:t>
            </w:r>
            <w:r w:rsidR="00683338">
              <w:t>028</w:t>
            </w:r>
          </w:p>
        </w:tc>
        <w:tc>
          <w:tcPr>
            <w:tcW w:w="2596" w:type="dxa"/>
            <w:tcBorders>
              <w:top w:val="nil"/>
              <w:left w:val="nil"/>
              <w:bottom w:val="nil"/>
              <w:right w:val="nil"/>
            </w:tcBorders>
            <w:hideMark/>
          </w:tcPr>
          <w:p w14:paraId="4BB7D200" w14:textId="2C12DF40" w:rsidR="00683338" w:rsidRDefault="001B199F" w:rsidP="00683338">
            <w:pPr>
              <w:cnfStyle w:val="000000100000" w:firstRow="0" w:lastRow="0" w:firstColumn="0" w:lastColumn="0" w:oddVBand="0" w:evenVBand="0" w:oddHBand="1" w:evenHBand="0" w:firstRowFirstColumn="0" w:firstRowLastColumn="0" w:lastRowFirstColumn="0" w:lastRowLastColumn="0"/>
            </w:pPr>
            <w:r>
              <w:t>Scheduled Weekend &amp; Holiday Delivery 3 (third routine weekend delivery run, per occurrence)</w:t>
            </w:r>
            <w:r>
              <w:br/>
            </w:r>
          </w:p>
        </w:tc>
        <w:tc>
          <w:tcPr>
            <w:tcW w:w="1405" w:type="dxa"/>
            <w:tcBorders>
              <w:top w:val="nil"/>
              <w:left w:val="nil"/>
              <w:bottom w:val="nil"/>
              <w:right w:val="nil"/>
            </w:tcBorders>
            <w:hideMark/>
          </w:tcPr>
          <w:p w14:paraId="2E5DCB77"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01" w14:textId="6B0B5F8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1B5FA07E"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02" w14:textId="5F5357E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2165B5EF"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03" w14:textId="3E9CD35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E6CB75E"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04" w14:textId="5601642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209"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06" w14:textId="77777777" w:rsidR="00683338" w:rsidRDefault="00683338" w:rsidP="00683338"/>
        </w:tc>
        <w:tc>
          <w:tcPr>
            <w:tcW w:w="7268" w:type="dxa"/>
            <w:gridSpan w:val="4"/>
            <w:tcBorders>
              <w:top w:val="nil"/>
              <w:bottom w:val="single" w:sz="2" w:space="0" w:color="4F81BD"/>
            </w:tcBorders>
          </w:tcPr>
          <w:p w14:paraId="4BB7D207" w14:textId="7C859786"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208"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210"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0A" w14:textId="2A18FB2B" w:rsidR="00683338" w:rsidRDefault="00590CE0" w:rsidP="00683338">
            <w:r>
              <w:t>2</w:t>
            </w:r>
            <w:r w:rsidR="00683338">
              <w:t>029</w:t>
            </w:r>
          </w:p>
        </w:tc>
        <w:tc>
          <w:tcPr>
            <w:tcW w:w="2596" w:type="dxa"/>
            <w:tcBorders>
              <w:top w:val="nil"/>
              <w:left w:val="nil"/>
              <w:bottom w:val="nil"/>
              <w:right w:val="nil"/>
            </w:tcBorders>
            <w:hideMark/>
          </w:tcPr>
          <w:p w14:paraId="4BB7D20B" w14:textId="6A6AF1B5" w:rsidR="00683338" w:rsidRDefault="001B199F" w:rsidP="00683338">
            <w:pPr>
              <w:cnfStyle w:val="000000100000" w:firstRow="0" w:lastRow="0" w:firstColumn="0" w:lastColumn="0" w:oddVBand="0" w:evenVBand="0" w:oddHBand="1" w:evenHBand="0" w:firstRowFirstColumn="0" w:firstRowLastColumn="0" w:lastRowFirstColumn="0" w:lastRowLastColumn="0"/>
            </w:pPr>
            <w:r>
              <w:t>After Hours Callout (fee charged when nuclear pharmacy staff are called in outside normal business hours to prepare/release doses or respond, regardless of whether delivery occurs.)</w:t>
            </w:r>
            <w:r>
              <w:br/>
            </w:r>
          </w:p>
        </w:tc>
        <w:tc>
          <w:tcPr>
            <w:tcW w:w="1405" w:type="dxa"/>
            <w:tcBorders>
              <w:top w:val="nil"/>
              <w:left w:val="nil"/>
              <w:bottom w:val="nil"/>
              <w:right w:val="nil"/>
            </w:tcBorders>
            <w:hideMark/>
          </w:tcPr>
          <w:p w14:paraId="3AB98D6A"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0C" w14:textId="23C7955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033B548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0D" w14:textId="7B72EEA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DEF8C2A"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0E" w14:textId="1626149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9A5FA3A"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0F" w14:textId="79E10C6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214"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11" w14:textId="77777777" w:rsidR="00683338" w:rsidRDefault="00683338" w:rsidP="00683338"/>
        </w:tc>
        <w:tc>
          <w:tcPr>
            <w:tcW w:w="7268" w:type="dxa"/>
            <w:gridSpan w:val="4"/>
            <w:tcBorders>
              <w:top w:val="nil"/>
              <w:bottom w:val="single" w:sz="2" w:space="0" w:color="4F81BD"/>
            </w:tcBorders>
          </w:tcPr>
          <w:p w14:paraId="4BB7D212" w14:textId="2BE77B1E"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213"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21B"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15" w14:textId="0DA866A9" w:rsidR="00683338" w:rsidRDefault="00590CE0" w:rsidP="00683338">
            <w:r>
              <w:t>2</w:t>
            </w:r>
            <w:r w:rsidR="00683338">
              <w:t>030</w:t>
            </w:r>
          </w:p>
        </w:tc>
        <w:tc>
          <w:tcPr>
            <w:tcW w:w="2596" w:type="dxa"/>
            <w:tcBorders>
              <w:top w:val="nil"/>
              <w:left w:val="nil"/>
              <w:bottom w:val="nil"/>
              <w:right w:val="nil"/>
            </w:tcBorders>
            <w:hideMark/>
          </w:tcPr>
          <w:p w14:paraId="4BB7D216" w14:textId="1157C440" w:rsidR="00683338" w:rsidRDefault="001B199F" w:rsidP="00683338">
            <w:pPr>
              <w:cnfStyle w:val="000000100000" w:firstRow="0" w:lastRow="0" w:firstColumn="0" w:lastColumn="0" w:oddVBand="0" w:evenVBand="0" w:oddHBand="1" w:evenHBand="0" w:firstRowFirstColumn="0" w:firstRowLastColumn="0" w:lastRowFirstColumn="0" w:lastRowLastColumn="0"/>
            </w:pPr>
            <w:r>
              <w:t>After Hours Delivery Charge (fee for calling in nuclear pharmacy staff outside normal business hours to prepare/release radiopharmaceuticals, per occurrence.)</w:t>
            </w:r>
            <w:r>
              <w:br/>
            </w:r>
          </w:p>
        </w:tc>
        <w:tc>
          <w:tcPr>
            <w:tcW w:w="1405" w:type="dxa"/>
            <w:tcBorders>
              <w:top w:val="nil"/>
              <w:left w:val="nil"/>
              <w:bottom w:val="nil"/>
              <w:right w:val="nil"/>
            </w:tcBorders>
            <w:hideMark/>
          </w:tcPr>
          <w:p w14:paraId="66369E9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17" w14:textId="6F107A7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53D4098C"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18" w14:textId="586FCB3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DA549B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19" w14:textId="087F106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64EBAF4"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1A" w14:textId="190A96F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21F"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1C" w14:textId="77777777" w:rsidR="00683338" w:rsidRDefault="00683338" w:rsidP="00683338"/>
        </w:tc>
        <w:tc>
          <w:tcPr>
            <w:tcW w:w="7268" w:type="dxa"/>
            <w:gridSpan w:val="4"/>
            <w:tcBorders>
              <w:top w:val="nil"/>
              <w:bottom w:val="single" w:sz="2" w:space="0" w:color="4F81BD"/>
            </w:tcBorders>
          </w:tcPr>
          <w:p w14:paraId="4BB7D21D" w14:textId="43FB0E13"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21E"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226"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20" w14:textId="45038E31" w:rsidR="00683338" w:rsidRDefault="00590CE0" w:rsidP="00683338">
            <w:r>
              <w:t>2</w:t>
            </w:r>
            <w:r w:rsidR="00683338">
              <w:t>031</w:t>
            </w:r>
          </w:p>
        </w:tc>
        <w:tc>
          <w:tcPr>
            <w:tcW w:w="2596" w:type="dxa"/>
            <w:tcBorders>
              <w:top w:val="nil"/>
              <w:left w:val="nil"/>
              <w:bottom w:val="nil"/>
              <w:right w:val="nil"/>
            </w:tcBorders>
            <w:hideMark/>
          </w:tcPr>
          <w:p w14:paraId="4BB7D221" w14:textId="06F0AD14" w:rsidR="00683338" w:rsidRDefault="001B199F" w:rsidP="00683338">
            <w:pPr>
              <w:cnfStyle w:val="000000100000" w:firstRow="0" w:lastRow="0" w:firstColumn="0" w:lastColumn="0" w:oddVBand="0" w:evenVBand="0" w:oddHBand="1" w:evenHBand="0" w:firstRowFirstColumn="0" w:firstRowLastColumn="0" w:lastRowFirstColumn="0" w:lastRowLastColumn="0"/>
            </w:pPr>
            <w:r>
              <w:t>Stat (delivery service for nuclear medicine radiopharmaceuticals, per occurrence (non-scheduled urgent delivery)</w:t>
            </w:r>
          </w:p>
        </w:tc>
        <w:tc>
          <w:tcPr>
            <w:tcW w:w="1405" w:type="dxa"/>
            <w:tcBorders>
              <w:top w:val="nil"/>
              <w:left w:val="nil"/>
              <w:bottom w:val="nil"/>
              <w:right w:val="nil"/>
            </w:tcBorders>
            <w:hideMark/>
          </w:tcPr>
          <w:p w14:paraId="792DB2E0"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22" w14:textId="5A2C866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11A82811"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23" w14:textId="69342CD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08D215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24" w14:textId="7B15DB5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7A2DF10"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25" w14:textId="1144635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22A"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27" w14:textId="77777777" w:rsidR="00683338" w:rsidRDefault="00683338" w:rsidP="00683338"/>
        </w:tc>
        <w:tc>
          <w:tcPr>
            <w:tcW w:w="7268" w:type="dxa"/>
            <w:gridSpan w:val="4"/>
            <w:tcBorders>
              <w:top w:val="nil"/>
              <w:bottom w:val="single" w:sz="2" w:space="0" w:color="4F81BD"/>
            </w:tcBorders>
          </w:tcPr>
          <w:p w14:paraId="4BB7D228" w14:textId="3472B954"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229"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231"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2B" w14:textId="222A5F86" w:rsidR="00683338" w:rsidRDefault="00590CE0" w:rsidP="00683338">
            <w:r>
              <w:t>2</w:t>
            </w:r>
            <w:r w:rsidR="00683338">
              <w:t>032</w:t>
            </w:r>
          </w:p>
        </w:tc>
        <w:tc>
          <w:tcPr>
            <w:tcW w:w="2596" w:type="dxa"/>
            <w:tcBorders>
              <w:top w:val="nil"/>
              <w:left w:val="nil"/>
              <w:bottom w:val="nil"/>
              <w:right w:val="nil"/>
            </w:tcBorders>
            <w:hideMark/>
          </w:tcPr>
          <w:p w14:paraId="4BB7D22C" w14:textId="110FFE7C" w:rsidR="00683338" w:rsidRDefault="001B199F" w:rsidP="00683338">
            <w:pPr>
              <w:cnfStyle w:val="000000100000" w:firstRow="0" w:lastRow="0" w:firstColumn="0" w:lastColumn="0" w:oddVBand="0" w:evenVBand="0" w:oddHBand="1" w:evenHBand="0" w:firstRowFirstColumn="0" w:firstRowLastColumn="0" w:lastRowFirstColumn="0" w:lastRowLastColumn="0"/>
            </w:pPr>
            <w:r>
              <w:t>White Blood Cell (WBC) After-Hours (Fee specific to after-hours services related to In-111 WBC procedures/products)</w:t>
            </w:r>
          </w:p>
        </w:tc>
        <w:tc>
          <w:tcPr>
            <w:tcW w:w="1405" w:type="dxa"/>
            <w:tcBorders>
              <w:top w:val="nil"/>
              <w:left w:val="nil"/>
              <w:bottom w:val="nil"/>
              <w:right w:val="nil"/>
            </w:tcBorders>
            <w:hideMark/>
          </w:tcPr>
          <w:p w14:paraId="4EF50B5A"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2D" w14:textId="2DA285D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7B905CB1"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2E" w14:textId="29C166C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441FDF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2F" w14:textId="6C40FD4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6702714"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230" w14:textId="42B9A15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235"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32" w14:textId="77777777" w:rsidR="00683338" w:rsidRDefault="00683338" w:rsidP="00683338"/>
        </w:tc>
        <w:tc>
          <w:tcPr>
            <w:tcW w:w="7268" w:type="dxa"/>
            <w:gridSpan w:val="4"/>
            <w:tcBorders>
              <w:top w:val="nil"/>
              <w:bottom w:val="single" w:sz="2" w:space="0" w:color="4F81BD"/>
            </w:tcBorders>
          </w:tcPr>
          <w:p w14:paraId="4BB7D233" w14:textId="7798103D"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234"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bl>
    <w:p w14:paraId="7C74F341" w14:textId="77777777" w:rsidR="00DA49F3" w:rsidRDefault="00DA49F3" w:rsidP="00DA49F3">
      <w:pPr>
        <w:rPr>
          <w:b/>
          <w:bCs/>
        </w:rPr>
      </w:pPr>
    </w:p>
    <w:p w14:paraId="3D162100" w14:textId="77777777" w:rsidR="00DA49F3" w:rsidRDefault="00DA49F3" w:rsidP="00DA49F3">
      <w:pPr>
        <w:rPr>
          <w:b/>
          <w:bCs/>
        </w:rPr>
      </w:pPr>
    </w:p>
    <w:p w14:paraId="7FA71ACE" w14:textId="413BB651" w:rsidR="00DA49F3" w:rsidRDefault="00DA49F3" w:rsidP="00DA49F3">
      <w:pPr>
        <w:rPr>
          <w:b/>
          <w:bCs/>
        </w:rPr>
      </w:pPr>
      <w:r w:rsidRPr="00DA49F3">
        <w:rPr>
          <w:b/>
          <w:bCs/>
        </w:rPr>
        <w:t>TOTAL FOR ORDERING PERIOD THREE POP 08/01/2028 – 07/31/2029: ________________</w:t>
      </w:r>
    </w:p>
    <w:tbl>
      <w:tblPr>
        <w:tblStyle w:val="LightList-Accent1"/>
        <w:tblW w:w="11070" w:type="dxa"/>
        <w:tblInd w:w="-522" w:type="dxa"/>
        <w:tblLayout w:type="fixed"/>
        <w:tblLook w:val="04A0" w:firstRow="1" w:lastRow="0" w:firstColumn="1" w:lastColumn="0" w:noHBand="0" w:noVBand="1"/>
      </w:tblPr>
      <w:tblGrid>
        <w:gridCol w:w="1372"/>
        <w:gridCol w:w="2596"/>
        <w:gridCol w:w="1405"/>
        <w:gridCol w:w="765"/>
        <w:gridCol w:w="2502"/>
        <w:gridCol w:w="2430"/>
      </w:tblGrid>
      <w:tr w:rsidR="00DA49F3" w14:paraId="2308BDFB" w14:textId="77777777" w:rsidTr="00575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74F1A58A" w14:textId="085B9647" w:rsidR="00DA49F3" w:rsidRDefault="00DA49F3" w:rsidP="00683338"/>
        </w:tc>
        <w:tc>
          <w:tcPr>
            <w:tcW w:w="7268" w:type="dxa"/>
            <w:gridSpan w:val="4"/>
            <w:tcBorders>
              <w:top w:val="nil"/>
              <w:bottom w:val="single" w:sz="2" w:space="0" w:color="4F81BD"/>
            </w:tcBorders>
          </w:tcPr>
          <w:p w14:paraId="75688A6D" w14:textId="77777777" w:rsidR="00DA49F3" w:rsidRDefault="00DA49F3" w:rsidP="00683338">
            <w:pPr>
              <w:cnfStyle w:val="100000000000" w:firstRow="1"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6937BFF" w14:textId="77777777" w:rsidR="00DA49F3" w:rsidRDefault="00DA49F3" w:rsidP="00683338">
            <w:pPr>
              <w:cnfStyle w:val="100000000000" w:firstRow="1" w:lastRow="0" w:firstColumn="0" w:lastColumn="0" w:oddVBand="0" w:evenVBand="0" w:oddHBand="0" w:evenHBand="0" w:firstRowFirstColumn="0" w:firstRowLastColumn="0" w:lastRowFirstColumn="0" w:lastRowLastColumn="0"/>
            </w:pPr>
          </w:p>
        </w:tc>
      </w:tr>
      <w:tr w:rsidR="00683338" w:rsidRPr="00C87287" w14:paraId="7447FD2B" w14:textId="77777777" w:rsidTr="00C87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shd w:val="clear" w:color="auto" w:fill="548DD4" w:themeFill="text2" w:themeFillTint="99"/>
          </w:tcPr>
          <w:p w14:paraId="06AC0A94" w14:textId="77777777" w:rsidR="00683338" w:rsidRPr="00C87287" w:rsidRDefault="00683338" w:rsidP="00683338">
            <w:pPr>
              <w:rPr>
                <w:color w:val="FFFFFF" w:themeColor="background1"/>
              </w:rPr>
            </w:pPr>
            <w:r w:rsidRPr="00C87287">
              <w:rPr>
                <w:color w:val="FFFFFF" w:themeColor="background1"/>
              </w:rPr>
              <w:t xml:space="preserve">   Ordering </w:t>
            </w:r>
          </w:p>
        </w:tc>
        <w:tc>
          <w:tcPr>
            <w:tcW w:w="2596" w:type="dxa"/>
            <w:shd w:val="clear" w:color="auto" w:fill="548DD4" w:themeFill="text2" w:themeFillTint="99"/>
          </w:tcPr>
          <w:p w14:paraId="111E89D7" w14:textId="1CE0813A" w:rsidR="00683338" w:rsidRPr="00C87287" w:rsidRDefault="00683338" w:rsidP="00683338">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87287">
              <w:rPr>
                <w:b/>
                <w:bCs/>
                <w:color w:val="FFFFFF" w:themeColor="background1"/>
              </w:rPr>
              <w:t xml:space="preserve">Period </w:t>
            </w:r>
            <w:r>
              <w:rPr>
                <w:b/>
                <w:bCs/>
                <w:color w:val="FFFFFF" w:themeColor="background1"/>
              </w:rPr>
              <w:t>Three</w:t>
            </w:r>
          </w:p>
        </w:tc>
        <w:tc>
          <w:tcPr>
            <w:tcW w:w="1405" w:type="dxa"/>
            <w:shd w:val="clear" w:color="auto" w:fill="548DD4" w:themeFill="text2" w:themeFillTint="99"/>
          </w:tcPr>
          <w:p w14:paraId="5B9AA7D0" w14:textId="35B60BD4" w:rsidR="00683338" w:rsidRPr="00C87287" w:rsidRDefault="00683338" w:rsidP="00683338">
            <w:pPr>
              <w:jc w:val="righ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08-01</w:t>
            </w:r>
            <w:r w:rsidRPr="00C87287">
              <w:rPr>
                <w:b/>
                <w:bCs/>
                <w:color w:val="FFFFFF" w:themeColor="background1"/>
              </w:rPr>
              <w:t>-202</w:t>
            </w:r>
            <w:r>
              <w:rPr>
                <w:b/>
                <w:bCs/>
                <w:color w:val="FFFFFF" w:themeColor="background1"/>
              </w:rPr>
              <w:t>8</w:t>
            </w:r>
          </w:p>
        </w:tc>
        <w:tc>
          <w:tcPr>
            <w:tcW w:w="765" w:type="dxa"/>
            <w:shd w:val="clear" w:color="auto" w:fill="548DD4" w:themeFill="text2" w:themeFillTint="99"/>
          </w:tcPr>
          <w:p w14:paraId="5724C4EE" w14:textId="77777777" w:rsidR="00683338" w:rsidRPr="00C87287" w:rsidRDefault="00683338" w:rsidP="00683338">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87287">
              <w:rPr>
                <w:b/>
                <w:bCs/>
                <w:color w:val="FFFFFF" w:themeColor="background1"/>
              </w:rPr>
              <w:t>to</w:t>
            </w:r>
          </w:p>
        </w:tc>
        <w:tc>
          <w:tcPr>
            <w:tcW w:w="2502" w:type="dxa"/>
            <w:shd w:val="clear" w:color="auto" w:fill="548DD4" w:themeFill="text2" w:themeFillTint="99"/>
          </w:tcPr>
          <w:p w14:paraId="38A3CDA8" w14:textId="22F80C63" w:rsidR="00683338" w:rsidRPr="00C87287" w:rsidRDefault="00683338" w:rsidP="00683338">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07-31</w:t>
            </w:r>
            <w:r w:rsidRPr="00C87287">
              <w:rPr>
                <w:b/>
                <w:bCs/>
                <w:color w:val="FFFFFF" w:themeColor="background1"/>
              </w:rPr>
              <w:t>-202</w:t>
            </w:r>
            <w:r>
              <w:rPr>
                <w:b/>
                <w:bCs/>
                <w:color w:val="FFFFFF" w:themeColor="background1"/>
              </w:rPr>
              <w:t>9</w:t>
            </w:r>
          </w:p>
        </w:tc>
        <w:tc>
          <w:tcPr>
            <w:tcW w:w="2430" w:type="dxa"/>
            <w:shd w:val="clear" w:color="auto" w:fill="548DD4" w:themeFill="text2" w:themeFillTint="99"/>
          </w:tcPr>
          <w:p w14:paraId="7F156EC8" w14:textId="77777777" w:rsidR="00683338" w:rsidRPr="00C87287" w:rsidRDefault="00683338" w:rsidP="00683338">
            <w:pPr>
              <w:jc w:val="right"/>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683338" w14:paraId="4BB7D23C"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36" w14:textId="0DE1B4B8" w:rsidR="00683338" w:rsidRDefault="00190AED" w:rsidP="00683338">
            <w:r>
              <w:t>3</w:t>
            </w:r>
            <w:r w:rsidR="00683338">
              <w:t>001</w:t>
            </w:r>
          </w:p>
        </w:tc>
        <w:tc>
          <w:tcPr>
            <w:tcW w:w="2596" w:type="dxa"/>
            <w:tcBorders>
              <w:top w:val="nil"/>
              <w:left w:val="nil"/>
              <w:bottom w:val="nil"/>
              <w:right w:val="nil"/>
            </w:tcBorders>
            <w:hideMark/>
          </w:tcPr>
          <w:p w14:paraId="4BB7D237" w14:textId="55F390FF" w:rsidR="00683338" w:rsidRDefault="001B199F" w:rsidP="00683338">
            <w:pPr>
              <w:cnfStyle w:val="000000000000" w:firstRow="0" w:lastRow="0" w:firstColumn="0" w:lastColumn="0" w:oddVBand="0" w:evenVBand="0" w:oddHBand="0" w:evenHBand="0" w:firstRowFirstColumn="0" w:firstRowLastColumn="0" w:lastRowFirstColumn="0" w:lastRowLastColumn="0"/>
            </w:pPr>
            <w:r>
              <w:t>Tc-99m Non-HEU Tetrofosmin UD (1-30 mCi)</w:t>
            </w:r>
          </w:p>
        </w:tc>
        <w:tc>
          <w:tcPr>
            <w:tcW w:w="1405" w:type="dxa"/>
            <w:tcBorders>
              <w:top w:val="nil"/>
              <w:left w:val="nil"/>
              <w:bottom w:val="nil"/>
              <w:right w:val="nil"/>
            </w:tcBorders>
            <w:hideMark/>
          </w:tcPr>
          <w:p w14:paraId="4F4FF1B7"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38" w14:textId="7C0E654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2,000.00</w:t>
            </w:r>
          </w:p>
        </w:tc>
        <w:tc>
          <w:tcPr>
            <w:tcW w:w="765" w:type="dxa"/>
            <w:tcBorders>
              <w:top w:val="nil"/>
              <w:left w:val="nil"/>
              <w:bottom w:val="nil"/>
              <w:right w:val="nil"/>
            </w:tcBorders>
            <w:hideMark/>
          </w:tcPr>
          <w:p w14:paraId="0D7C3AB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39" w14:textId="48F8D7D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729A385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3A" w14:textId="71E4D3B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129B7E62"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3B" w14:textId="21714CC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40"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3D" w14:textId="77777777" w:rsidR="00683338" w:rsidRDefault="00683338" w:rsidP="00683338"/>
        </w:tc>
        <w:tc>
          <w:tcPr>
            <w:tcW w:w="7268" w:type="dxa"/>
            <w:gridSpan w:val="4"/>
            <w:tcBorders>
              <w:top w:val="nil"/>
              <w:bottom w:val="single" w:sz="2" w:space="0" w:color="4F81BD"/>
            </w:tcBorders>
          </w:tcPr>
          <w:p w14:paraId="4BB7D23E" w14:textId="724C3464"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3F"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47"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41" w14:textId="4AD673D1" w:rsidR="00683338" w:rsidRDefault="00190AED" w:rsidP="00683338">
            <w:r>
              <w:t>3</w:t>
            </w:r>
            <w:r w:rsidR="00683338">
              <w:t>002</w:t>
            </w:r>
          </w:p>
        </w:tc>
        <w:tc>
          <w:tcPr>
            <w:tcW w:w="2596" w:type="dxa"/>
            <w:tcBorders>
              <w:top w:val="nil"/>
              <w:left w:val="nil"/>
              <w:bottom w:val="nil"/>
              <w:right w:val="nil"/>
            </w:tcBorders>
            <w:hideMark/>
          </w:tcPr>
          <w:p w14:paraId="4BB7D242" w14:textId="62F768EC" w:rsidR="00683338" w:rsidRDefault="001B199F" w:rsidP="00683338">
            <w:pPr>
              <w:cnfStyle w:val="000000000000" w:firstRow="0" w:lastRow="0" w:firstColumn="0" w:lastColumn="0" w:oddVBand="0" w:evenVBand="0" w:oddHBand="0" w:evenHBand="0" w:firstRowFirstColumn="0" w:firstRowLastColumn="0" w:lastRowFirstColumn="0" w:lastRowLastColumn="0"/>
            </w:pPr>
            <w:r>
              <w:t>Tc-99m Non-HEU NaTcO4 UD mCi (Unit Dose)(1-30mCi)</w:t>
            </w:r>
          </w:p>
        </w:tc>
        <w:tc>
          <w:tcPr>
            <w:tcW w:w="1405" w:type="dxa"/>
            <w:tcBorders>
              <w:top w:val="nil"/>
              <w:left w:val="nil"/>
              <w:bottom w:val="nil"/>
              <w:right w:val="nil"/>
            </w:tcBorders>
            <w:hideMark/>
          </w:tcPr>
          <w:p w14:paraId="1A46602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43" w14:textId="48810FC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484.00</w:t>
            </w:r>
          </w:p>
        </w:tc>
        <w:tc>
          <w:tcPr>
            <w:tcW w:w="765" w:type="dxa"/>
            <w:tcBorders>
              <w:top w:val="nil"/>
              <w:left w:val="nil"/>
              <w:bottom w:val="nil"/>
              <w:right w:val="nil"/>
            </w:tcBorders>
            <w:hideMark/>
          </w:tcPr>
          <w:p w14:paraId="5AE9BD4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44" w14:textId="18E316A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57AAF7E2"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45" w14:textId="540ED26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51D68DB"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46" w14:textId="54F48EF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4B"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48" w14:textId="77777777" w:rsidR="00683338" w:rsidRDefault="00683338" w:rsidP="00683338"/>
        </w:tc>
        <w:tc>
          <w:tcPr>
            <w:tcW w:w="7268" w:type="dxa"/>
            <w:gridSpan w:val="4"/>
            <w:tcBorders>
              <w:top w:val="nil"/>
              <w:bottom w:val="single" w:sz="2" w:space="0" w:color="4F81BD"/>
            </w:tcBorders>
          </w:tcPr>
          <w:p w14:paraId="4BB7D249" w14:textId="20B02D5A"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4A"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52"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4C" w14:textId="6D29807D" w:rsidR="00683338" w:rsidRDefault="00190AED" w:rsidP="00683338">
            <w:r>
              <w:t>3</w:t>
            </w:r>
            <w:r w:rsidR="00683338">
              <w:t>003</w:t>
            </w:r>
          </w:p>
        </w:tc>
        <w:tc>
          <w:tcPr>
            <w:tcW w:w="2596" w:type="dxa"/>
            <w:tcBorders>
              <w:top w:val="nil"/>
              <w:left w:val="nil"/>
              <w:bottom w:val="nil"/>
              <w:right w:val="nil"/>
            </w:tcBorders>
            <w:hideMark/>
          </w:tcPr>
          <w:p w14:paraId="4BB7D24D" w14:textId="3CABAA47" w:rsidR="00683338" w:rsidRDefault="001B199F" w:rsidP="00683338">
            <w:pPr>
              <w:cnfStyle w:val="000000000000" w:firstRow="0" w:lastRow="0" w:firstColumn="0" w:lastColumn="0" w:oddVBand="0" w:evenVBand="0" w:oddHBand="0" w:evenHBand="0" w:firstRowFirstColumn="0" w:firstRowLastColumn="0" w:lastRowFirstColumn="0" w:lastRowLastColumn="0"/>
            </w:pPr>
            <w:r>
              <w:t>Tc-99m Medronate UD (1-25 mCi)</w:t>
            </w:r>
          </w:p>
        </w:tc>
        <w:tc>
          <w:tcPr>
            <w:tcW w:w="1405" w:type="dxa"/>
            <w:tcBorders>
              <w:top w:val="nil"/>
              <w:left w:val="nil"/>
              <w:bottom w:val="nil"/>
              <w:right w:val="nil"/>
            </w:tcBorders>
            <w:hideMark/>
          </w:tcPr>
          <w:p w14:paraId="27F22FC0"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4E" w14:textId="21C89B1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134.00</w:t>
            </w:r>
          </w:p>
        </w:tc>
        <w:tc>
          <w:tcPr>
            <w:tcW w:w="765" w:type="dxa"/>
            <w:tcBorders>
              <w:top w:val="nil"/>
              <w:left w:val="nil"/>
              <w:bottom w:val="nil"/>
              <w:right w:val="nil"/>
            </w:tcBorders>
            <w:hideMark/>
          </w:tcPr>
          <w:p w14:paraId="5DC529EB"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4F" w14:textId="111E984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681FB960"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50" w14:textId="6FE610C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375D5282"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51" w14:textId="2417928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56"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53" w14:textId="77777777" w:rsidR="00683338" w:rsidRDefault="00683338" w:rsidP="00683338"/>
        </w:tc>
        <w:tc>
          <w:tcPr>
            <w:tcW w:w="7268" w:type="dxa"/>
            <w:gridSpan w:val="4"/>
            <w:tcBorders>
              <w:top w:val="nil"/>
              <w:bottom w:val="single" w:sz="2" w:space="0" w:color="4F81BD"/>
            </w:tcBorders>
          </w:tcPr>
          <w:p w14:paraId="4BB7D254" w14:textId="12331CAC"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55"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5D"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57" w14:textId="04F002DF" w:rsidR="00683338" w:rsidRDefault="00190AED" w:rsidP="00683338">
            <w:r>
              <w:t>3</w:t>
            </w:r>
            <w:r w:rsidR="00683338">
              <w:t>004</w:t>
            </w:r>
          </w:p>
        </w:tc>
        <w:tc>
          <w:tcPr>
            <w:tcW w:w="2596" w:type="dxa"/>
            <w:tcBorders>
              <w:top w:val="nil"/>
              <w:left w:val="nil"/>
              <w:bottom w:val="nil"/>
              <w:right w:val="nil"/>
            </w:tcBorders>
            <w:hideMark/>
          </w:tcPr>
          <w:p w14:paraId="4BB7D258" w14:textId="4B84426D" w:rsidR="00683338" w:rsidRDefault="001B199F" w:rsidP="00683338">
            <w:pPr>
              <w:cnfStyle w:val="000000000000" w:firstRow="0" w:lastRow="0" w:firstColumn="0" w:lastColumn="0" w:oddVBand="0" w:evenVBand="0" w:oddHBand="0" w:evenHBand="0" w:firstRowFirstColumn="0" w:firstRowLastColumn="0" w:lastRowFirstColumn="0" w:lastRowLastColumn="0"/>
            </w:pPr>
            <w:r>
              <w:t>Tc-99m Sulfur Colloid UD (1-10 mCi)</w:t>
            </w:r>
          </w:p>
        </w:tc>
        <w:tc>
          <w:tcPr>
            <w:tcW w:w="1405" w:type="dxa"/>
            <w:tcBorders>
              <w:top w:val="nil"/>
              <w:left w:val="nil"/>
              <w:bottom w:val="nil"/>
              <w:right w:val="nil"/>
            </w:tcBorders>
            <w:hideMark/>
          </w:tcPr>
          <w:p w14:paraId="7A4E7C4F"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59" w14:textId="2BF53DB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20.00</w:t>
            </w:r>
          </w:p>
        </w:tc>
        <w:tc>
          <w:tcPr>
            <w:tcW w:w="765" w:type="dxa"/>
            <w:tcBorders>
              <w:top w:val="nil"/>
              <w:left w:val="nil"/>
              <w:bottom w:val="nil"/>
              <w:right w:val="nil"/>
            </w:tcBorders>
            <w:hideMark/>
          </w:tcPr>
          <w:p w14:paraId="1F6F71B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5A" w14:textId="3003DE2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58226556"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5B" w14:textId="116B302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3A6E31C1"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5C" w14:textId="3A967E0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61"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5E" w14:textId="77777777" w:rsidR="00683338" w:rsidRDefault="00683338" w:rsidP="00683338"/>
        </w:tc>
        <w:tc>
          <w:tcPr>
            <w:tcW w:w="7268" w:type="dxa"/>
            <w:gridSpan w:val="4"/>
            <w:tcBorders>
              <w:top w:val="nil"/>
              <w:bottom w:val="single" w:sz="2" w:space="0" w:color="4F81BD"/>
            </w:tcBorders>
          </w:tcPr>
          <w:p w14:paraId="4BB7D25F" w14:textId="30779713"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60"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68"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62" w14:textId="63C43F22" w:rsidR="00683338" w:rsidRDefault="00190AED" w:rsidP="00683338">
            <w:r>
              <w:t>3</w:t>
            </w:r>
            <w:r w:rsidR="00683338">
              <w:t>005</w:t>
            </w:r>
          </w:p>
        </w:tc>
        <w:tc>
          <w:tcPr>
            <w:tcW w:w="2596" w:type="dxa"/>
            <w:tcBorders>
              <w:top w:val="nil"/>
              <w:left w:val="nil"/>
              <w:bottom w:val="nil"/>
              <w:right w:val="nil"/>
            </w:tcBorders>
            <w:hideMark/>
          </w:tcPr>
          <w:p w14:paraId="4BB7D263" w14:textId="5B7B2726" w:rsidR="00683338" w:rsidRDefault="001B199F" w:rsidP="00683338">
            <w:pPr>
              <w:cnfStyle w:val="000000000000" w:firstRow="0" w:lastRow="0" w:firstColumn="0" w:lastColumn="0" w:oddVBand="0" w:evenVBand="0" w:oddHBand="0" w:evenHBand="0" w:firstRowFirstColumn="0" w:firstRowLastColumn="0" w:lastRowFirstColumn="0" w:lastRowLastColumn="0"/>
            </w:pPr>
            <w:r>
              <w:t>Tc-99m Non-HEU Macro Aggregated Albumin (1-7 mCi)</w:t>
            </w:r>
            <w:r>
              <w:br/>
            </w:r>
          </w:p>
        </w:tc>
        <w:tc>
          <w:tcPr>
            <w:tcW w:w="1405" w:type="dxa"/>
            <w:tcBorders>
              <w:top w:val="nil"/>
              <w:left w:val="nil"/>
              <w:bottom w:val="nil"/>
              <w:right w:val="nil"/>
            </w:tcBorders>
            <w:hideMark/>
          </w:tcPr>
          <w:p w14:paraId="0DD4DD8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64" w14:textId="1E99D03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40.00</w:t>
            </w:r>
          </w:p>
        </w:tc>
        <w:tc>
          <w:tcPr>
            <w:tcW w:w="765" w:type="dxa"/>
            <w:tcBorders>
              <w:top w:val="nil"/>
              <w:left w:val="nil"/>
              <w:bottom w:val="nil"/>
              <w:right w:val="nil"/>
            </w:tcBorders>
            <w:hideMark/>
          </w:tcPr>
          <w:p w14:paraId="308489F8"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65" w14:textId="3A42D22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0D2856DC"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66" w14:textId="67ADAF3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74A6AB9"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67" w14:textId="5F98E30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6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69" w14:textId="77777777" w:rsidR="00683338" w:rsidRDefault="00683338" w:rsidP="00683338"/>
        </w:tc>
        <w:tc>
          <w:tcPr>
            <w:tcW w:w="7268" w:type="dxa"/>
            <w:gridSpan w:val="4"/>
            <w:tcBorders>
              <w:top w:val="nil"/>
              <w:bottom w:val="single" w:sz="2" w:space="0" w:color="4F81BD"/>
            </w:tcBorders>
          </w:tcPr>
          <w:p w14:paraId="4BB7D26A" w14:textId="4175B3AF"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6B"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73"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6D" w14:textId="5362875E" w:rsidR="00683338" w:rsidRDefault="00190AED" w:rsidP="00683338">
            <w:r>
              <w:t>3</w:t>
            </w:r>
            <w:r w:rsidR="00683338">
              <w:t>006</w:t>
            </w:r>
          </w:p>
        </w:tc>
        <w:tc>
          <w:tcPr>
            <w:tcW w:w="2596" w:type="dxa"/>
            <w:tcBorders>
              <w:top w:val="nil"/>
              <w:left w:val="nil"/>
              <w:bottom w:val="nil"/>
              <w:right w:val="nil"/>
            </w:tcBorders>
            <w:hideMark/>
          </w:tcPr>
          <w:p w14:paraId="4BB7D26E" w14:textId="7BEF6EF7" w:rsidR="00683338" w:rsidRDefault="001B199F" w:rsidP="00683338">
            <w:pPr>
              <w:cnfStyle w:val="000000000000" w:firstRow="0" w:lastRow="0" w:firstColumn="0" w:lastColumn="0" w:oddVBand="0" w:evenVBand="0" w:oddHBand="0" w:evenHBand="0" w:firstRowFirstColumn="0" w:firstRowLastColumn="0" w:lastRowFirstColumn="0" w:lastRowLastColumn="0"/>
            </w:pPr>
            <w:r>
              <w:t>Tc-99m Non-HEU Mebrofenin UD (1-8 mCi)</w:t>
            </w:r>
            <w:r>
              <w:br/>
            </w:r>
          </w:p>
        </w:tc>
        <w:tc>
          <w:tcPr>
            <w:tcW w:w="1405" w:type="dxa"/>
            <w:tcBorders>
              <w:top w:val="nil"/>
              <w:left w:val="nil"/>
              <w:bottom w:val="nil"/>
              <w:right w:val="nil"/>
            </w:tcBorders>
            <w:hideMark/>
          </w:tcPr>
          <w:p w14:paraId="0A973EE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6F" w14:textId="2B80E32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28.00</w:t>
            </w:r>
          </w:p>
        </w:tc>
        <w:tc>
          <w:tcPr>
            <w:tcW w:w="765" w:type="dxa"/>
            <w:tcBorders>
              <w:top w:val="nil"/>
              <w:left w:val="nil"/>
              <w:bottom w:val="nil"/>
              <w:right w:val="nil"/>
            </w:tcBorders>
            <w:hideMark/>
          </w:tcPr>
          <w:p w14:paraId="2A990185"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70" w14:textId="67545DA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77F23F13"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71" w14:textId="4ADC13D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F9CD6B1"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72" w14:textId="236AB48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77"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74" w14:textId="77777777" w:rsidR="00683338" w:rsidRDefault="00683338" w:rsidP="00683338"/>
        </w:tc>
        <w:tc>
          <w:tcPr>
            <w:tcW w:w="7268" w:type="dxa"/>
            <w:gridSpan w:val="4"/>
            <w:tcBorders>
              <w:top w:val="nil"/>
              <w:bottom w:val="single" w:sz="2" w:space="0" w:color="4F81BD"/>
            </w:tcBorders>
          </w:tcPr>
          <w:p w14:paraId="4BB7D275" w14:textId="4FA4AF8C"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76"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7E"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78" w14:textId="64DDF22A" w:rsidR="00683338" w:rsidRDefault="00190AED" w:rsidP="00683338">
            <w:r>
              <w:t>3</w:t>
            </w:r>
            <w:r w:rsidR="00683338">
              <w:t>007</w:t>
            </w:r>
          </w:p>
        </w:tc>
        <w:tc>
          <w:tcPr>
            <w:tcW w:w="2596" w:type="dxa"/>
            <w:tcBorders>
              <w:top w:val="nil"/>
              <w:left w:val="nil"/>
              <w:bottom w:val="nil"/>
              <w:right w:val="nil"/>
            </w:tcBorders>
            <w:hideMark/>
          </w:tcPr>
          <w:p w14:paraId="4BB7D279" w14:textId="2B1B9D1F" w:rsidR="00683338" w:rsidRDefault="001B199F" w:rsidP="00683338">
            <w:pPr>
              <w:cnfStyle w:val="000000000000" w:firstRow="0" w:lastRow="0" w:firstColumn="0" w:lastColumn="0" w:oddVBand="0" w:evenVBand="0" w:oddHBand="0" w:evenHBand="0" w:firstRowFirstColumn="0" w:firstRowLastColumn="0" w:lastRowFirstColumn="0" w:lastRowLastColumn="0"/>
            </w:pPr>
            <w:r>
              <w:t>I-123 USP NaI 200 uCi Cap</w:t>
            </w:r>
          </w:p>
        </w:tc>
        <w:tc>
          <w:tcPr>
            <w:tcW w:w="1405" w:type="dxa"/>
            <w:tcBorders>
              <w:top w:val="nil"/>
              <w:left w:val="nil"/>
              <w:bottom w:val="nil"/>
              <w:right w:val="nil"/>
            </w:tcBorders>
            <w:hideMark/>
          </w:tcPr>
          <w:p w14:paraId="66EBA9FA"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7A" w14:textId="5D6781C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30.00</w:t>
            </w:r>
          </w:p>
        </w:tc>
        <w:tc>
          <w:tcPr>
            <w:tcW w:w="765" w:type="dxa"/>
            <w:tcBorders>
              <w:top w:val="nil"/>
              <w:left w:val="nil"/>
              <w:bottom w:val="nil"/>
              <w:right w:val="nil"/>
            </w:tcBorders>
            <w:hideMark/>
          </w:tcPr>
          <w:p w14:paraId="5BEAE313"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7B" w14:textId="79E4DC7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384618EF"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7C" w14:textId="5D1636E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C49A000"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7D" w14:textId="743765C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82"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7F" w14:textId="77777777" w:rsidR="00683338" w:rsidRDefault="00683338" w:rsidP="00683338"/>
        </w:tc>
        <w:tc>
          <w:tcPr>
            <w:tcW w:w="7268" w:type="dxa"/>
            <w:gridSpan w:val="4"/>
            <w:tcBorders>
              <w:top w:val="nil"/>
              <w:bottom w:val="single" w:sz="2" w:space="0" w:color="4F81BD"/>
            </w:tcBorders>
          </w:tcPr>
          <w:p w14:paraId="4BB7D280" w14:textId="7F8BE5C1"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81"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89"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83" w14:textId="65AC3587" w:rsidR="00683338" w:rsidRDefault="00190AED" w:rsidP="00683338">
            <w:r>
              <w:t>3</w:t>
            </w:r>
            <w:r w:rsidR="00683338">
              <w:t>008</w:t>
            </w:r>
          </w:p>
        </w:tc>
        <w:tc>
          <w:tcPr>
            <w:tcW w:w="2596" w:type="dxa"/>
            <w:tcBorders>
              <w:top w:val="nil"/>
              <w:left w:val="nil"/>
              <w:bottom w:val="nil"/>
              <w:right w:val="nil"/>
            </w:tcBorders>
            <w:hideMark/>
          </w:tcPr>
          <w:p w14:paraId="4BB7D284" w14:textId="2F9E3965" w:rsidR="00683338" w:rsidRDefault="001B199F" w:rsidP="00683338">
            <w:pPr>
              <w:cnfStyle w:val="000000000000" w:firstRow="0" w:lastRow="0" w:firstColumn="0" w:lastColumn="0" w:oddVBand="0" w:evenVBand="0" w:oddHBand="0" w:evenHBand="0" w:firstRowFirstColumn="0" w:firstRowLastColumn="0" w:lastRowFirstColumn="0" w:lastRowLastColumn="0"/>
            </w:pPr>
            <w:r>
              <w:t>In-111 Autologous WBC Suspension (1-25 mCi)</w:t>
            </w:r>
          </w:p>
        </w:tc>
        <w:tc>
          <w:tcPr>
            <w:tcW w:w="1405" w:type="dxa"/>
            <w:tcBorders>
              <w:top w:val="nil"/>
              <w:left w:val="nil"/>
              <w:bottom w:val="nil"/>
              <w:right w:val="nil"/>
            </w:tcBorders>
            <w:hideMark/>
          </w:tcPr>
          <w:p w14:paraId="5476D1E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85" w14:textId="640CA73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5.00</w:t>
            </w:r>
          </w:p>
        </w:tc>
        <w:tc>
          <w:tcPr>
            <w:tcW w:w="765" w:type="dxa"/>
            <w:tcBorders>
              <w:top w:val="nil"/>
              <w:left w:val="nil"/>
              <w:bottom w:val="nil"/>
              <w:right w:val="nil"/>
            </w:tcBorders>
            <w:hideMark/>
          </w:tcPr>
          <w:p w14:paraId="2113B747"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86" w14:textId="6D6043B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7AD1DE8F"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87" w14:textId="0C6ADDF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15E91EA8"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88" w14:textId="60541CF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8D"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8A" w14:textId="77777777" w:rsidR="00683338" w:rsidRDefault="00683338" w:rsidP="00683338"/>
        </w:tc>
        <w:tc>
          <w:tcPr>
            <w:tcW w:w="7268" w:type="dxa"/>
            <w:gridSpan w:val="4"/>
            <w:tcBorders>
              <w:top w:val="nil"/>
              <w:bottom w:val="single" w:sz="2" w:space="0" w:color="4F81BD"/>
            </w:tcBorders>
          </w:tcPr>
          <w:p w14:paraId="4BB7D28B" w14:textId="69A93018" w:rsidR="00683338" w:rsidRDefault="00683338" w:rsidP="001B199F">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8C"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94"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8E" w14:textId="627E8564" w:rsidR="00683338" w:rsidRDefault="00190AED" w:rsidP="00683338">
            <w:r>
              <w:t>3</w:t>
            </w:r>
            <w:r w:rsidR="00683338">
              <w:t>009</w:t>
            </w:r>
          </w:p>
        </w:tc>
        <w:tc>
          <w:tcPr>
            <w:tcW w:w="2596" w:type="dxa"/>
            <w:tcBorders>
              <w:top w:val="nil"/>
              <w:left w:val="nil"/>
              <w:bottom w:val="nil"/>
              <w:right w:val="nil"/>
            </w:tcBorders>
            <w:hideMark/>
          </w:tcPr>
          <w:p w14:paraId="4BB7D28F" w14:textId="720E54BC" w:rsidR="00683338" w:rsidRDefault="001B199F" w:rsidP="00683338">
            <w:pPr>
              <w:cnfStyle w:val="000000000000" w:firstRow="0" w:lastRow="0" w:firstColumn="0" w:lastColumn="0" w:oddVBand="0" w:evenVBand="0" w:oddHBand="0" w:evenHBand="0" w:firstRowFirstColumn="0" w:firstRowLastColumn="0" w:lastRowFirstColumn="0" w:lastRowLastColumn="0"/>
            </w:pPr>
            <w:r>
              <w:t xml:space="preserve">Sincalide Vial </w:t>
            </w:r>
            <w:r>
              <w:br/>
            </w:r>
          </w:p>
        </w:tc>
        <w:tc>
          <w:tcPr>
            <w:tcW w:w="1405" w:type="dxa"/>
            <w:tcBorders>
              <w:top w:val="nil"/>
              <w:left w:val="nil"/>
              <w:bottom w:val="nil"/>
              <w:right w:val="nil"/>
            </w:tcBorders>
            <w:hideMark/>
          </w:tcPr>
          <w:p w14:paraId="608DEAF1"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90" w14:textId="2AD5A0F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13.00</w:t>
            </w:r>
          </w:p>
        </w:tc>
        <w:tc>
          <w:tcPr>
            <w:tcW w:w="765" w:type="dxa"/>
            <w:tcBorders>
              <w:top w:val="nil"/>
              <w:left w:val="nil"/>
              <w:bottom w:val="nil"/>
              <w:right w:val="nil"/>
            </w:tcBorders>
            <w:hideMark/>
          </w:tcPr>
          <w:p w14:paraId="6D08D420"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91" w14:textId="3F7B020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5F1E41DF"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92" w14:textId="06BEC1D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5D4254D2"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93" w14:textId="26D1E4C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98"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95" w14:textId="77777777" w:rsidR="00683338" w:rsidRDefault="00683338" w:rsidP="00683338"/>
        </w:tc>
        <w:tc>
          <w:tcPr>
            <w:tcW w:w="7268" w:type="dxa"/>
            <w:gridSpan w:val="4"/>
            <w:tcBorders>
              <w:top w:val="nil"/>
              <w:bottom w:val="single" w:sz="2" w:space="0" w:color="4F81BD"/>
            </w:tcBorders>
          </w:tcPr>
          <w:p w14:paraId="4BB7D296" w14:textId="2B9AF0A3"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97"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9F"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99" w14:textId="118F0ADC" w:rsidR="00683338" w:rsidRDefault="00190AED" w:rsidP="00683338">
            <w:r>
              <w:t>3</w:t>
            </w:r>
            <w:r w:rsidR="00683338">
              <w:t>010</w:t>
            </w:r>
          </w:p>
        </w:tc>
        <w:tc>
          <w:tcPr>
            <w:tcW w:w="2596" w:type="dxa"/>
            <w:tcBorders>
              <w:top w:val="nil"/>
              <w:left w:val="nil"/>
              <w:bottom w:val="nil"/>
              <w:right w:val="nil"/>
            </w:tcBorders>
            <w:hideMark/>
          </w:tcPr>
          <w:p w14:paraId="4BB7D29A" w14:textId="390F654C" w:rsidR="00683338" w:rsidRDefault="001B199F" w:rsidP="00683338">
            <w:pPr>
              <w:cnfStyle w:val="000000000000" w:firstRow="0" w:lastRow="0" w:firstColumn="0" w:lastColumn="0" w:oddVBand="0" w:evenVBand="0" w:oddHBand="0" w:evenHBand="0" w:firstRowFirstColumn="0" w:firstRowLastColumn="0" w:lastRowFirstColumn="0" w:lastRowLastColumn="0"/>
            </w:pPr>
            <w:r>
              <w:t>Xe-133 Xenon Gas 20 mCi Vial</w:t>
            </w:r>
          </w:p>
        </w:tc>
        <w:tc>
          <w:tcPr>
            <w:tcW w:w="1405" w:type="dxa"/>
            <w:tcBorders>
              <w:top w:val="nil"/>
              <w:left w:val="nil"/>
              <w:bottom w:val="nil"/>
              <w:right w:val="nil"/>
            </w:tcBorders>
            <w:hideMark/>
          </w:tcPr>
          <w:p w14:paraId="109BEF39"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9B" w14:textId="1EADE7A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40.00</w:t>
            </w:r>
          </w:p>
        </w:tc>
        <w:tc>
          <w:tcPr>
            <w:tcW w:w="765" w:type="dxa"/>
            <w:tcBorders>
              <w:top w:val="nil"/>
              <w:left w:val="nil"/>
              <w:bottom w:val="nil"/>
              <w:right w:val="nil"/>
            </w:tcBorders>
            <w:hideMark/>
          </w:tcPr>
          <w:p w14:paraId="12853966"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9C" w14:textId="4935081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084E60F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9D" w14:textId="1BF7B10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0B7C1D7"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9E" w14:textId="41EB736C"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A3"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A0" w14:textId="77777777" w:rsidR="00683338" w:rsidRDefault="00683338" w:rsidP="00683338"/>
        </w:tc>
        <w:tc>
          <w:tcPr>
            <w:tcW w:w="7268" w:type="dxa"/>
            <w:gridSpan w:val="4"/>
            <w:tcBorders>
              <w:top w:val="nil"/>
              <w:bottom w:val="single" w:sz="2" w:space="0" w:color="4F81BD"/>
            </w:tcBorders>
          </w:tcPr>
          <w:p w14:paraId="4BB7D2A1" w14:textId="24941326"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A2"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AA" w14:textId="77777777" w:rsidTr="001B199F">
        <w:trPr>
          <w:trHeight w:val="265"/>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A4" w14:textId="1EF66F00" w:rsidR="00683338" w:rsidRDefault="00190AED" w:rsidP="00683338">
            <w:r>
              <w:t>3</w:t>
            </w:r>
            <w:r w:rsidR="00683338">
              <w:t>011</w:t>
            </w:r>
          </w:p>
        </w:tc>
        <w:tc>
          <w:tcPr>
            <w:tcW w:w="2596" w:type="dxa"/>
            <w:tcBorders>
              <w:top w:val="nil"/>
              <w:left w:val="nil"/>
              <w:bottom w:val="nil"/>
              <w:right w:val="nil"/>
            </w:tcBorders>
            <w:hideMark/>
          </w:tcPr>
          <w:p w14:paraId="4BB7D2A5" w14:textId="3CCB1FF8" w:rsidR="00683338" w:rsidRDefault="001B199F" w:rsidP="00683338">
            <w:pPr>
              <w:cnfStyle w:val="000000000000" w:firstRow="0" w:lastRow="0" w:firstColumn="0" w:lastColumn="0" w:oddVBand="0" w:evenVBand="0" w:oddHBand="0" w:evenHBand="0" w:firstRowFirstColumn="0" w:firstRowLastColumn="0" w:lastRowFirstColumn="0" w:lastRowLastColumn="0"/>
            </w:pPr>
            <w:r>
              <w:t>Tc99m non-HEU Thallium-201</w:t>
            </w:r>
          </w:p>
        </w:tc>
        <w:tc>
          <w:tcPr>
            <w:tcW w:w="1405" w:type="dxa"/>
            <w:tcBorders>
              <w:top w:val="nil"/>
              <w:left w:val="nil"/>
              <w:bottom w:val="nil"/>
              <w:right w:val="nil"/>
            </w:tcBorders>
            <w:hideMark/>
          </w:tcPr>
          <w:p w14:paraId="386050B3"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A6" w14:textId="5796344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300.00</w:t>
            </w:r>
          </w:p>
        </w:tc>
        <w:tc>
          <w:tcPr>
            <w:tcW w:w="765" w:type="dxa"/>
            <w:tcBorders>
              <w:top w:val="nil"/>
              <w:left w:val="nil"/>
              <w:bottom w:val="nil"/>
              <w:right w:val="nil"/>
            </w:tcBorders>
            <w:hideMark/>
          </w:tcPr>
          <w:p w14:paraId="694A53C7"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A7" w14:textId="6204B2C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498E1090"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A8" w14:textId="637CE5F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25688E29"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A9" w14:textId="6A1E3F2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AE"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AB" w14:textId="77777777" w:rsidR="00683338" w:rsidRDefault="00683338" w:rsidP="00683338"/>
        </w:tc>
        <w:tc>
          <w:tcPr>
            <w:tcW w:w="7268" w:type="dxa"/>
            <w:gridSpan w:val="4"/>
            <w:tcBorders>
              <w:top w:val="nil"/>
              <w:bottom w:val="single" w:sz="2" w:space="0" w:color="4F81BD"/>
            </w:tcBorders>
          </w:tcPr>
          <w:p w14:paraId="4BB7D2AC" w14:textId="37228513"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AD"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B5"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AF" w14:textId="6481682D" w:rsidR="00683338" w:rsidRDefault="00190AED" w:rsidP="00683338">
            <w:r>
              <w:t>3</w:t>
            </w:r>
            <w:r w:rsidR="00683338">
              <w:t>012</w:t>
            </w:r>
          </w:p>
        </w:tc>
        <w:tc>
          <w:tcPr>
            <w:tcW w:w="2596" w:type="dxa"/>
            <w:tcBorders>
              <w:top w:val="nil"/>
              <w:left w:val="nil"/>
              <w:bottom w:val="nil"/>
              <w:right w:val="nil"/>
            </w:tcBorders>
            <w:hideMark/>
          </w:tcPr>
          <w:p w14:paraId="4BB7D2B0" w14:textId="622B32E2" w:rsidR="00683338" w:rsidRDefault="001B199F" w:rsidP="00683338">
            <w:pPr>
              <w:cnfStyle w:val="000000000000" w:firstRow="0" w:lastRow="0" w:firstColumn="0" w:lastColumn="0" w:oddVBand="0" w:evenVBand="0" w:oddHBand="0" w:evenHBand="0" w:firstRowFirstColumn="0" w:firstRowLastColumn="0" w:lastRowFirstColumn="0" w:lastRowLastColumn="0"/>
            </w:pPr>
            <w:r>
              <w:t>In-111 Pentetreotide UD (3-6 mCi)</w:t>
            </w:r>
          </w:p>
        </w:tc>
        <w:tc>
          <w:tcPr>
            <w:tcW w:w="1405" w:type="dxa"/>
            <w:tcBorders>
              <w:top w:val="nil"/>
              <w:left w:val="nil"/>
              <w:bottom w:val="nil"/>
              <w:right w:val="nil"/>
            </w:tcBorders>
            <w:hideMark/>
          </w:tcPr>
          <w:p w14:paraId="34019FD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B1" w14:textId="2E4BFBA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770F62DA"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B2" w14:textId="3D5EC09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375AC22E"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B3" w14:textId="24504B0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10F09996"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B4" w14:textId="2FD81D8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B9"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B6" w14:textId="77777777" w:rsidR="00683338" w:rsidRDefault="00683338" w:rsidP="00683338"/>
        </w:tc>
        <w:tc>
          <w:tcPr>
            <w:tcW w:w="7268" w:type="dxa"/>
            <w:gridSpan w:val="4"/>
            <w:tcBorders>
              <w:top w:val="nil"/>
              <w:bottom w:val="single" w:sz="2" w:space="0" w:color="4F81BD"/>
            </w:tcBorders>
          </w:tcPr>
          <w:p w14:paraId="4BB7D2B7" w14:textId="7940BA0C"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B8"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C0"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BA" w14:textId="6860BDDD" w:rsidR="00683338" w:rsidRDefault="00190AED" w:rsidP="00683338">
            <w:r>
              <w:t>3</w:t>
            </w:r>
            <w:r w:rsidR="00683338">
              <w:t>013</w:t>
            </w:r>
          </w:p>
        </w:tc>
        <w:tc>
          <w:tcPr>
            <w:tcW w:w="2596" w:type="dxa"/>
            <w:tcBorders>
              <w:top w:val="nil"/>
              <w:left w:val="nil"/>
              <w:bottom w:val="nil"/>
              <w:right w:val="nil"/>
            </w:tcBorders>
            <w:hideMark/>
          </w:tcPr>
          <w:p w14:paraId="4BB7D2BB" w14:textId="5AA02090" w:rsidR="00683338" w:rsidRDefault="001B199F" w:rsidP="00683338">
            <w:pPr>
              <w:cnfStyle w:val="000000000000" w:firstRow="0" w:lastRow="0" w:firstColumn="0" w:lastColumn="0" w:oddVBand="0" w:evenVBand="0" w:oddHBand="0" w:evenHBand="0" w:firstRowFirstColumn="0" w:firstRowLastColumn="0" w:lastRowFirstColumn="0" w:lastRowLastColumn="0"/>
            </w:pPr>
            <w:r>
              <w:t>Tc-99m Non-HEU FSC UD (1-10 mCi)</w:t>
            </w:r>
          </w:p>
        </w:tc>
        <w:tc>
          <w:tcPr>
            <w:tcW w:w="1405" w:type="dxa"/>
            <w:tcBorders>
              <w:top w:val="nil"/>
              <w:left w:val="nil"/>
              <w:bottom w:val="nil"/>
              <w:right w:val="nil"/>
            </w:tcBorders>
            <w:hideMark/>
          </w:tcPr>
          <w:p w14:paraId="5280FCFE"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BC" w14:textId="4C0E0FC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5.00</w:t>
            </w:r>
          </w:p>
        </w:tc>
        <w:tc>
          <w:tcPr>
            <w:tcW w:w="765" w:type="dxa"/>
            <w:tcBorders>
              <w:top w:val="nil"/>
              <w:left w:val="nil"/>
              <w:bottom w:val="nil"/>
              <w:right w:val="nil"/>
            </w:tcBorders>
            <w:hideMark/>
          </w:tcPr>
          <w:p w14:paraId="1435DED3"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BD" w14:textId="39768E1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570F730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BE" w14:textId="71B20FA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334E3BEA"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BF" w14:textId="06BD9D7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C4"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C1" w14:textId="77777777" w:rsidR="00683338" w:rsidRDefault="00683338" w:rsidP="00683338"/>
        </w:tc>
        <w:tc>
          <w:tcPr>
            <w:tcW w:w="7268" w:type="dxa"/>
            <w:gridSpan w:val="4"/>
            <w:tcBorders>
              <w:top w:val="nil"/>
              <w:bottom w:val="single" w:sz="2" w:space="0" w:color="4F81BD"/>
            </w:tcBorders>
          </w:tcPr>
          <w:p w14:paraId="4BB7D2C2" w14:textId="5B5D5281"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C3"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CB"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C5" w14:textId="305CD6F0" w:rsidR="00683338" w:rsidRDefault="00190AED" w:rsidP="00683338">
            <w:r>
              <w:t>3</w:t>
            </w:r>
            <w:r w:rsidR="00683338">
              <w:t>014</w:t>
            </w:r>
          </w:p>
        </w:tc>
        <w:tc>
          <w:tcPr>
            <w:tcW w:w="2596" w:type="dxa"/>
            <w:tcBorders>
              <w:top w:val="nil"/>
              <w:left w:val="nil"/>
              <w:bottom w:val="nil"/>
              <w:right w:val="nil"/>
            </w:tcBorders>
            <w:hideMark/>
          </w:tcPr>
          <w:p w14:paraId="4BB7D2C6" w14:textId="73CA00AA" w:rsidR="00683338" w:rsidRDefault="001B199F" w:rsidP="00683338">
            <w:pPr>
              <w:cnfStyle w:val="000000000000" w:firstRow="0" w:lastRow="0" w:firstColumn="0" w:lastColumn="0" w:oddVBand="0" w:evenVBand="0" w:oddHBand="0" w:evenHBand="0" w:firstRowFirstColumn="0" w:firstRowLastColumn="0" w:lastRowFirstColumn="0" w:lastRowLastColumn="0"/>
            </w:pPr>
            <w:r>
              <w:t>I-123 Iobenguane Sulfate UD (10mCi)</w:t>
            </w:r>
          </w:p>
        </w:tc>
        <w:tc>
          <w:tcPr>
            <w:tcW w:w="1405" w:type="dxa"/>
            <w:tcBorders>
              <w:top w:val="nil"/>
              <w:left w:val="nil"/>
              <w:bottom w:val="nil"/>
              <w:right w:val="nil"/>
            </w:tcBorders>
            <w:hideMark/>
          </w:tcPr>
          <w:p w14:paraId="386E331E"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C7" w14:textId="2788714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3893DFC6"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C8" w14:textId="76ABD19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43C6EBD7"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C9" w14:textId="1BFC940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120BCDDE"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CA" w14:textId="41526C2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CF"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CC" w14:textId="77777777" w:rsidR="00683338" w:rsidRDefault="00683338" w:rsidP="00683338"/>
        </w:tc>
        <w:tc>
          <w:tcPr>
            <w:tcW w:w="7268" w:type="dxa"/>
            <w:gridSpan w:val="4"/>
            <w:tcBorders>
              <w:top w:val="nil"/>
              <w:bottom w:val="single" w:sz="2" w:space="0" w:color="4F81BD"/>
            </w:tcBorders>
          </w:tcPr>
          <w:p w14:paraId="4BB7D2CD" w14:textId="69E56BE1"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CE"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D6" w14:textId="77777777" w:rsidTr="001B199F">
        <w:trPr>
          <w:trHeight w:val="274"/>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D0" w14:textId="6311867F" w:rsidR="00683338" w:rsidRDefault="00190AED" w:rsidP="00683338">
            <w:r>
              <w:t>3</w:t>
            </w:r>
            <w:r w:rsidR="00683338">
              <w:t>015</w:t>
            </w:r>
          </w:p>
        </w:tc>
        <w:tc>
          <w:tcPr>
            <w:tcW w:w="2596" w:type="dxa"/>
            <w:tcBorders>
              <w:top w:val="nil"/>
              <w:left w:val="nil"/>
              <w:bottom w:val="nil"/>
              <w:right w:val="nil"/>
            </w:tcBorders>
            <w:hideMark/>
          </w:tcPr>
          <w:p w14:paraId="4BB7D2D1" w14:textId="28A38EB1" w:rsidR="00683338" w:rsidRDefault="001B199F" w:rsidP="00683338">
            <w:pPr>
              <w:cnfStyle w:val="000000000000" w:firstRow="0" w:lastRow="0" w:firstColumn="0" w:lastColumn="0" w:oddVBand="0" w:evenVBand="0" w:oddHBand="0" w:evenHBand="0" w:firstRowFirstColumn="0" w:firstRowLastColumn="0" w:lastRowFirstColumn="0" w:lastRowLastColumn="0"/>
            </w:pPr>
            <w:r>
              <w:t>In-111 Pentetate SDV/Vial (0.5-1 mCi)</w:t>
            </w:r>
          </w:p>
        </w:tc>
        <w:tc>
          <w:tcPr>
            <w:tcW w:w="1405" w:type="dxa"/>
            <w:tcBorders>
              <w:top w:val="nil"/>
              <w:left w:val="nil"/>
              <w:bottom w:val="nil"/>
              <w:right w:val="nil"/>
            </w:tcBorders>
            <w:hideMark/>
          </w:tcPr>
          <w:p w14:paraId="2D875B0E"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D2" w14:textId="6837536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36735BA3"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D3" w14:textId="3CBCEA4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4F836D27"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D4" w14:textId="028F538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039C49F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D5" w14:textId="7FFF639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DA"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D7" w14:textId="77777777" w:rsidR="00683338" w:rsidRDefault="00683338" w:rsidP="00683338"/>
        </w:tc>
        <w:tc>
          <w:tcPr>
            <w:tcW w:w="7268" w:type="dxa"/>
            <w:gridSpan w:val="4"/>
            <w:tcBorders>
              <w:top w:val="nil"/>
              <w:bottom w:val="single" w:sz="2" w:space="0" w:color="4F81BD"/>
            </w:tcBorders>
          </w:tcPr>
          <w:p w14:paraId="4BB7D2D8" w14:textId="25A5E462"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D9"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E1"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DB" w14:textId="654D2AF0" w:rsidR="00683338" w:rsidRDefault="00190AED" w:rsidP="00683338">
            <w:r>
              <w:t>3</w:t>
            </w:r>
            <w:r w:rsidR="00683338">
              <w:t>016</w:t>
            </w:r>
          </w:p>
        </w:tc>
        <w:tc>
          <w:tcPr>
            <w:tcW w:w="2596" w:type="dxa"/>
            <w:tcBorders>
              <w:top w:val="nil"/>
              <w:left w:val="nil"/>
              <w:bottom w:val="nil"/>
              <w:right w:val="nil"/>
            </w:tcBorders>
            <w:hideMark/>
          </w:tcPr>
          <w:p w14:paraId="4BB7D2DC" w14:textId="6B8860AF" w:rsidR="00683338" w:rsidRDefault="001B199F" w:rsidP="00683338">
            <w:pPr>
              <w:cnfStyle w:val="000000000000" w:firstRow="0" w:lastRow="0" w:firstColumn="0" w:lastColumn="0" w:oddVBand="0" w:evenVBand="0" w:oddHBand="0" w:evenHBand="0" w:firstRowFirstColumn="0" w:firstRowLastColumn="0" w:lastRowFirstColumn="0" w:lastRowLastColumn="0"/>
            </w:pPr>
            <w:r>
              <w:t>UltraTag Vial (10-30 mCi)</w:t>
            </w:r>
          </w:p>
        </w:tc>
        <w:tc>
          <w:tcPr>
            <w:tcW w:w="1405" w:type="dxa"/>
            <w:tcBorders>
              <w:top w:val="nil"/>
              <w:left w:val="nil"/>
              <w:bottom w:val="nil"/>
              <w:right w:val="nil"/>
            </w:tcBorders>
            <w:hideMark/>
          </w:tcPr>
          <w:p w14:paraId="07AB7ADB"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DD" w14:textId="69F218B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10.00</w:t>
            </w:r>
          </w:p>
        </w:tc>
        <w:tc>
          <w:tcPr>
            <w:tcW w:w="765" w:type="dxa"/>
            <w:tcBorders>
              <w:top w:val="nil"/>
              <w:left w:val="nil"/>
              <w:bottom w:val="nil"/>
              <w:right w:val="nil"/>
            </w:tcBorders>
            <w:hideMark/>
          </w:tcPr>
          <w:p w14:paraId="5F2A3B8A"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DE" w14:textId="5894CA8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5AB724EA"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DF" w14:textId="723AF43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637CDED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E0" w14:textId="3F0FFD8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E5"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E2" w14:textId="77777777" w:rsidR="00683338" w:rsidRDefault="00683338" w:rsidP="00683338"/>
        </w:tc>
        <w:tc>
          <w:tcPr>
            <w:tcW w:w="7268" w:type="dxa"/>
            <w:gridSpan w:val="4"/>
            <w:tcBorders>
              <w:top w:val="nil"/>
              <w:bottom w:val="single" w:sz="2" w:space="0" w:color="4F81BD"/>
            </w:tcBorders>
          </w:tcPr>
          <w:p w14:paraId="4BB7D2E3" w14:textId="487D6838"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E4"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EC"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E6" w14:textId="13C67571" w:rsidR="00683338" w:rsidRDefault="00190AED" w:rsidP="00683338">
            <w:r>
              <w:t>3</w:t>
            </w:r>
            <w:r w:rsidR="00683338">
              <w:t>017</w:t>
            </w:r>
          </w:p>
        </w:tc>
        <w:tc>
          <w:tcPr>
            <w:tcW w:w="2596" w:type="dxa"/>
            <w:tcBorders>
              <w:top w:val="nil"/>
              <w:left w:val="nil"/>
              <w:bottom w:val="nil"/>
              <w:right w:val="nil"/>
            </w:tcBorders>
            <w:hideMark/>
          </w:tcPr>
          <w:p w14:paraId="4BB7D2E7" w14:textId="48BDF53F" w:rsidR="00683338" w:rsidRDefault="001B199F" w:rsidP="00683338">
            <w:pPr>
              <w:cnfStyle w:val="000000000000" w:firstRow="0" w:lastRow="0" w:firstColumn="0" w:lastColumn="0" w:oddVBand="0" w:evenVBand="0" w:oddHBand="0" w:evenHBand="0" w:firstRowFirstColumn="0" w:firstRowLastColumn="0" w:lastRowFirstColumn="0" w:lastRowLastColumn="0"/>
            </w:pPr>
            <w:r>
              <w:t>Tc-99m Non-HEU Sestamibi UD (10-30 mCi)</w:t>
            </w:r>
          </w:p>
        </w:tc>
        <w:tc>
          <w:tcPr>
            <w:tcW w:w="1405" w:type="dxa"/>
            <w:tcBorders>
              <w:top w:val="nil"/>
              <w:left w:val="nil"/>
              <w:bottom w:val="nil"/>
              <w:right w:val="nil"/>
            </w:tcBorders>
            <w:hideMark/>
          </w:tcPr>
          <w:p w14:paraId="34806C9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E8" w14:textId="250E668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220.00</w:t>
            </w:r>
          </w:p>
        </w:tc>
        <w:tc>
          <w:tcPr>
            <w:tcW w:w="765" w:type="dxa"/>
            <w:tcBorders>
              <w:top w:val="nil"/>
              <w:left w:val="nil"/>
              <w:bottom w:val="nil"/>
              <w:right w:val="nil"/>
            </w:tcBorders>
            <w:hideMark/>
          </w:tcPr>
          <w:p w14:paraId="7775CEBB"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E9" w14:textId="3DD38A8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02758A4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EA" w14:textId="7D88C18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37DD882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EB" w14:textId="7247643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F0"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ED" w14:textId="77777777" w:rsidR="00683338" w:rsidRDefault="00683338" w:rsidP="00683338"/>
        </w:tc>
        <w:tc>
          <w:tcPr>
            <w:tcW w:w="7268" w:type="dxa"/>
            <w:gridSpan w:val="4"/>
            <w:tcBorders>
              <w:top w:val="nil"/>
              <w:bottom w:val="single" w:sz="2" w:space="0" w:color="4F81BD"/>
            </w:tcBorders>
          </w:tcPr>
          <w:p w14:paraId="4BB7D2EE" w14:textId="68CDBE86"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EF"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2F7"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F1" w14:textId="30774B7A" w:rsidR="00683338" w:rsidRDefault="00190AED" w:rsidP="00683338">
            <w:r>
              <w:lastRenderedPageBreak/>
              <w:t>3</w:t>
            </w:r>
            <w:r w:rsidR="00683338">
              <w:t>018</w:t>
            </w:r>
          </w:p>
        </w:tc>
        <w:tc>
          <w:tcPr>
            <w:tcW w:w="2596" w:type="dxa"/>
            <w:tcBorders>
              <w:top w:val="nil"/>
              <w:left w:val="nil"/>
              <w:bottom w:val="nil"/>
              <w:right w:val="nil"/>
            </w:tcBorders>
            <w:hideMark/>
          </w:tcPr>
          <w:p w14:paraId="4BB7D2F2" w14:textId="149A50A7" w:rsidR="00683338" w:rsidRDefault="001B199F" w:rsidP="00683338">
            <w:pPr>
              <w:cnfStyle w:val="000000000000" w:firstRow="0" w:lastRow="0" w:firstColumn="0" w:lastColumn="0" w:oddVBand="0" w:evenVBand="0" w:oddHBand="0" w:evenHBand="0" w:firstRowFirstColumn="0" w:firstRowLastColumn="0" w:lastRowFirstColumn="0" w:lastRowLastColumn="0"/>
            </w:pPr>
            <w:r>
              <w:t>Tc-99m Non-HEU Mertiatide UD (1-10 mCi)</w:t>
            </w:r>
          </w:p>
        </w:tc>
        <w:tc>
          <w:tcPr>
            <w:tcW w:w="1405" w:type="dxa"/>
            <w:tcBorders>
              <w:top w:val="nil"/>
              <w:left w:val="nil"/>
              <w:bottom w:val="nil"/>
              <w:right w:val="nil"/>
            </w:tcBorders>
            <w:hideMark/>
          </w:tcPr>
          <w:p w14:paraId="5D0BAE8F"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F3" w14:textId="7F14D3B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16.00</w:t>
            </w:r>
          </w:p>
        </w:tc>
        <w:tc>
          <w:tcPr>
            <w:tcW w:w="765" w:type="dxa"/>
            <w:tcBorders>
              <w:top w:val="nil"/>
              <w:left w:val="nil"/>
              <w:bottom w:val="nil"/>
              <w:right w:val="nil"/>
            </w:tcBorders>
            <w:hideMark/>
          </w:tcPr>
          <w:p w14:paraId="0E2EF006"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F4" w14:textId="2434871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4BEE59B0"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F5" w14:textId="39BABCE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9292969"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F6" w14:textId="11F3985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2FB"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2F8" w14:textId="77777777" w:rsidR="00683338" w:rsidRDefault="00683338" w:rsidP="00683338"/>
        </w:tc>
        <w:tc>
          <w:tcPr>
            <w:tcW w:w="7268" w:type="dxa"/>
            <w:gridSpan w:val="4"/>
            <w:tcBorders>
              <w:top w:val="nil"/>
              <w:bottom w:val="single" w:sz="2" w:space="0" w:color="4F81BD"/>
            </w:tcBorders>
          </w:tcPr>
          <w:p w14:paraId="4BB7D2F9" w14:textId="4B268420"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2FA"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02"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2FC" w14:textId="26359913" w:rsidR="00683338" w:rsidRDefault="00190AED" w:rsidP="00683338">
            <w:r>
              <w:t>3</w:t>
            </w:r>
            <w:r w:rsidR="00683338">
              <w:t>019</w:t>
            </w:r>
          </w:p>
        </w:tc>
        <w:tc>
          <w:tcPr>
            <w:tcW w:w="2596" w:type="dxa"/>
            <w:tcBorders>
              <w:top w:val="nil"/>
              <w:left w:val="nil"/>
              <w:bottom w:val="nil"/>
              <w:right w:val="nil"/>
            </w:tcBorders>
            <w:hideMark/>
          </w:tcPr>
          <w:p w14:paraId="4BB7D2FD" w14:textId="372C017B" w:rsidR="00683338" w:rsidRDefault="001B199F" w:rsidP="00683338">
            <w:pPr>
              <w:cnfStyle w:val="000000000000" w:firstRow="0" w:lastRow="0" w:firstColumn="0" w:lastColumn="0" w:oddVBand="0" w:evenVBand="0" w:oddHBand="0" w:evenHBand="0" w:firstRowFirstColumn="0" w:firstRowLastColumn="0" w:lastRowFirstColumn="0" w:lastRowLastColumn="0"/>
            </w:pPr>
            <w:r>
              <w:t>In-111 Oxine (part of WBC kit) (0.5-1.5 mCi)</w:t>
            </w:r>
            <w:r>
              <w:br/>
            </w:r>
          </w:p>
        </w:tc>
        <w:tc>
          <w:tcPr>
            <w:tcW w:w="1405" w:type="dxa"/>
            <w:tcBorders>
              <w:top w:val="nil"/>
              <w:left w:val="nil"/>
              <w:bottom w:val="nil"/>
              <w:right w:val="nil"/>
            </w:tcBorders>
            <w:hideMark/>
          </w:tcPr>
          <w:p w14:paraId="254190D5"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FE" w14:textId="2E4196C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5.00</w:t>
            </w:r>
          </w:p>
        </w:tc>
        <w:tc>
          <w:tcPr>
            <w:tcW w:w="765" w:type="dxa"/>
            <w:tcBorders>
              <w:top w:val="nil"/>
              <w:left w:val="nil"/>
              <w:bottom w:val="nil"/>
              <w:right w:val="nil"/>
            </w:tcBorders>
            <w:hideMark/>
          </w:tcPr>
          <w:p w14:paraId="327E6F46"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2FF" w14:textId="5F5DF49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36131D7E"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00" w14:textId="377F9F6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5D57098C"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01" w14:textId="165F33E8"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06"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03" w14:textId="77777777" w:rsidR="00683338" w:rsidRDefault="00683338" w:rsidP="00683338"/>
        </w:tc>
        <w:tc>
          <w:tcPr>
            <w:tcW w:w="7268" w:type="dxa"/>
            <w:gridSpan w:val="4"/>
            <w:tcBorders>
              <w:top w:val="nil"/>
              <w:bottom w:val="single" w:sz="2" w:space="0" w:color="4F81BD"/>
            </w:tcBorders>
          </w:tcPr>
          <w:p w14:paraId="4BB7D304" w14:textId="3BC2B1CE" w:rsidR="001B199F" w:rsidRDefault="001B199F"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05"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0D"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07" w14:textId="78624E98" w:rsidR="00683338" w:rsidRDefault="00190AED" w:rsidP="00683338">
            <w:r>
              <w:t>3</w:t>
            </w:r>
            <w:r w:rsidR="00683338">
              <w:t>020</w:t>
            </w:r>
          </w:p>
        </w:tc>
        <w:tc>
          <w:tcPr>
            <w:tcW w:w="2596" w:type="dxa"/>
            <w:tcBorders>
              <w:top w:val="nil"/>
              <w:left w:val="nil"/>
              <w:bottom w:val="nil"/>
              <w:right w:val="nil"/>
            </w:tcBorders>
            <w:hideMark/>
          </w:tcPr>
          <w:p w14:paraId="4BB7D308" w14:textId="56BEB452" w:rsidR="00683338" w:rsidRDefault="001B199F" w:rsidP="00683338">
            <w:pPr>
              <w:cnfStyle w:val="000000000000" w:firstRow="0" w:lastRow="0" w:firstColumn="0" w:lastColumn="0" w:oddVBand="0" w:evenVBand="0" w:oddHBand="0" w:evenHBand="0" w:firstRowFirstColumn="0" w:firstRowLastColumn="0" w:lastRowFirstColumn="0" w:lastRowLastColumn="0"/>
            </w:pPr>
            <w:r>
              <w:t>In-111 WBC Blood Kit (0.5-1.5 mCi)</w:t>
            </w:r>
            <w:r>
              <w:br/>
            </w:r>
          </w:p>
        </w:tc>
        <w:tc>
          <w:tcPr>
            <w:tcW w:w="1405" w:type="dxa"/>
            <w:tcBorders>
              <w:top w:val="nil"/>
              <w:left w:val="nil"/>
              <w:bottom w:val="nil"/>
              <w:right w:val="nil"/>
            </w:tcBorders>
            <w:hideMark/>
          </w:tcPr>
          <w:p w14:paraId="6539CD91"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09" w14:textId="6D18A33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5.00</w:t>
            </w:r>
          </w:p>
        </w:tc>
        <w:tc>
          <w:tcPr>
            <w:tcW w:w="765" w:type="dxa"/>
            <w:tcBorders>
              <w:top w:val="nil"/>
              <w:left w:val="nil"/>
              <w:bottom w:val="nil"/>
              <w:right w:val="nil"/>
            </w:tcBorders>
            <w:hideMark/>
          </w:tcPr>
          <w:p w14:paraId="3509B41B"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0A" w14:textId="75901F3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0AB84EC7"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0B" w14:textId="504F3BDC"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763BB688"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0C" w14:textId="5BB2D25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11"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0E" w14:textId="77777777" w:rsidR="00683338" w:rsidRDefault="00683338" w:rsidP="00683338"/>
        </w:tc>
        <w:tc>
          <w:tcPr>
            <w:tcW w:w="7268" w:type="dxa"/>
            <w:gridSpan w:val="4"/>
            <w:tcBorders>
              <w:top w:val="nil"/>
              <w:bottom w:val="single" w:sz="2" w:space="0" w:color="4F81BD"/>
            </w:tcBorders>
          </w:tcPr>
          <w:p w14:paraId="4BB7D30F" w14:textId="3DFFBD70"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10"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18"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12" w14:textId="12E6F8EA" w:rsidR="00683338" w:rsidRDefault="00190AED" w:rsidP="00683338">
            <w:r>
              <w:t>3</w:t>
            </w:r>
            <w:r w:rsidR="00683338">
              <w:t>021</w:t>
            </w:r>
          </w:p>
        </w:tc>
        <w:tc>
          <w:tcPr>
            <w:tcW w:w="2596" w:type="dxa"/>
            <w:tcBorders>
              <w:top w:val="nil"/>
              <w:left w:val="nil"/>
              <w:bottom w:val="nil"/>
              <w:right w:val="nil"/>
            </w:tcBorders>
            <w:hideMark/>
          </w:tcPr>
          <w:p w14:paraId="4BB7D313" w14:textId="4BBF86F9" w:rsidR="00683338" w:rsidRDefault="001B199F" w:rsidP="00683338">
            <w:pPr>
              <w:cnfStyle w:val="000000000000" w:firstRow="0" w:lastRow="0" w:firstColumn="0" w:lastColumn="0" w:oddVBand="0" w:evenVBand="0" w:oddHBand="0" w:evenHBand="0" w:firstRowFirstColumn="0" w:firstRowLastColumn="0" w:lastRowFirstColumn="0" w:lastRowLastColumn="0"/>
            </w:pPr>
            <w:r>
              <w:t>Scheduled Weekday Delivery 1 (first routine weekday delivery run, per occurrence)</w:t>
            </w:r>
            <w:r>
              <w:br/>
            </w:r>
          </w:p>
        </w:tc>
        <w:tc>
          <w:tcPr>
            <w:tcW w:w="1405" w:type="dxa"/>
            <w:tcBorders>
              <w:top w:val="nil"/>
              <w:left w:val="nil"/>
              <w:bottom w:val="nil"/>
              <w:right w:val="nil"/>
            </w:tcBorders>
            <w:hideMark/>
          </w:tcPr>
          <w:p w14:paraId="47A50FB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14" w14:textId="0DA9D6E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6373E13B"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15" w14:textId="2259A0A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2E820C25"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16" w14:textId="6F947CB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227769F9"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17" w14:textId="4E18A4C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1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19" w14:textId="77777777" w:rsidR="00683338" w:rsidRDefault="00683338" w:rsidP="00683338"/>
        </w:tc>
        <w:tc>
          <w:tcPr>
            <w:tcW w:w="7268" w:type="dxa"/>
            <w:gridSpan w:val="4"/>
            <w:tcBorders>
              <w:top w:val="nil"/>
              <w:bottom w:val="single" w:sz="2" w:space="0" w:color="4F81BD"/>
            </w:tcBorders>
          </w:tcPr>
          <w:p w14:paraId="4BB7D31A" w14:textId="6816BF8E"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1B"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23"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1D" w14:textId="76F6D33C" w:rsidR="00683338" w:rsidRDefault="00190AED" w:rsidP="00683338">
            <w:r>
              <w:t>3</w:t>
            </w:r>
            <w:r w:rsidR="00683338">
              <w:t>022</w:t>
            </w:r>
          </w:p>
        </w:tc>
        <w:tc>
          <w:tcPr>
            <w:tcW w:w="2596" w:type="dxa"/>
            <w:tcBorders>
              <w:top w:val="nil"/>
              <w:left w:val="nil"/>
              <w:bottom w:val="nil"/>
              <w:right w:val="nil"/>
            </w:tcBorders>
            <w:hideMark/>
          </w:tcPr>
          <w:p w14:paraId="4BB7D31E" w14:textId="3EB7D95F" w:rsidR="00683338" w:rsidRDefault="001B199F" w:rsidP="00683338">
            <w:pPr>
              <w:cnfStyle w:val="000000000000" w:firstRow="0" w:lastRow="0" w:firstColumn="0" w:lastColumn="0" w:oddVBand="0" w:evenVBand="0" w:oddHBand="0" w:evenHBand="0" w:firstRowFirstColumn="0" w:firstRowLastColumn="0" w:lastRowFirstColumn="0" w:lastRowLastColumn="0"/>
            </w:pPr>
            <w:r>
              <w:t>Scheduled Weekday Delivery 2 (second routine weekday delivery run, per occurrence)</w:t>
            </w:r>
            <w:r>
              <w:br/>
            </w:r>
          </w:p>
        </w:tc>
        <w:tc>
          <w:tcPr>
            <w:tcW w:w="1405" w:type="dxa"/>
            <w:tcBorders>
              <w:top w:val="nil"/>
              <w:left w:val="nil"/>
              <w:bottom w:val="nil"/>
              <w:right w:val="nil"/>
            </w:tcBorders>
            <w:hideMark/>
          </w:tcPr>
          <w:p w14:paraId="4B9FA1E8"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1F" w14:textId="0FD7247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58BE1922"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20" w14:textId="2E1AE48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65F026D6"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21" w14:textId="46131A9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5933C9C9"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22" w14:textId="490ED5F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27"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24" w14:textId="77777777" w:rsidR="00683338" w:rsidRDefault="00683338" w:rsidP="00683338"/>
        </w:tc>
        <w:tc>
          <w:tcPr>
            <w:tcW w:w="7268" w:type="dxa"/>
            <w:gridSpan w:val="4"/>
            <w:tcBorders>
              <w:top w:val="nil"/>
              <w:bottom w:val="single" w:sz="2" w:space="0" w:color="4F81BD"/>
            </w:tcBorders>
          </w:tcPr>
          <w:p w14:paraId="4BB7D325" w14:textId="68B9E5F5"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26"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2E"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28" w14:textId="40F82949" w:rsidR="00683338" w:rsidRDefault="00190AED" w:rsidP="00683338">
            <w:r>
              <w:t>3</w:t>
            </w:r>
            <w:r w:rsidR="00683338">
              <w:t>023</w:t>
            </w:r>
          </w:p>
        </w:tc>
        <w:tc>
          <w:tcPr>
            <w:tcW w:w="2596" w:type="dxa"/>
            <w:tcBorders>
              <w:top w:val="nil"/>
              <w:left w:val="nil"/>
              <w:bottom w:val="nil"/>
              <w:right w:val="nil"/>
            </w:tcBorders>
            <w:hideMark/>
          </w:tcPr>
          <w:p w14:paraId="4BB7D329" w14:textId="18931375" w:rsidR="00683338" w:rsidRDefault="001B199F" w:rsidP="00683338">
            <w:pPr>
              <w:cnfStyle w:val="000000000000" w:firstRow="0" w:lastRow="0" w:firstColumn="0" w:lastColumn="0" w:oddVBand="0" w:evenVBand="0" w:oddHBand="0" w:evenHBand="0" w:firstRowFirstColumn="0" w:firstRowLastColumn="0" w:lastRowFirstColumn="0" w:lastRowLastColumn="0"/>
            </w:pPr>
            <w:r>
              <w:t>Scheduled Weekday Delivery 3 (third routine weekday delivery run, per occurrence)</w:t>
            </w:r>
          </w:p>
        </w:tc>
        <w:tc>
          <w:tcPr>
            <w:tcW w:w="1405" w:type="dxa"/>
            <w:tcBorders>
              <w:top w:val="nil"/>
              <w:left w:val="nil"/>
              <w:bottom w:val="nil"/>
              <w:right w:val="nil"/>
            </w:tcBorders>
            <w:hideMark/>
          </w:tcPr>
          <w:p w14:paraId="7FFAC2A5"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2A" w14:textId="5D5E269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6B880C4F"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2B" w14:textId="520A2DB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723FA0C6"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2C" w14:textId="5D4D1C3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5985C4D2"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2D" w14:textId="0E07BA6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32"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2F" w14:textId="77777777" w:rsidR="00683338" w:rsidRDefault="00683338" w:rsidP="00683338"/>
        </w:tc>
        <w:tc>
          <w:tcPr>
            <w:tcW w:w="7268" w:type="dxa"/>
            <w:gridSpan w:val="4"/>
            <w:tcBorders>
              <w:top w:val="nil"/>
              <w:bottom w:val="single" w:sz="2" w:space="0" w:color="4F81BD"/>
            </w:tcBorders>
          </w:tcPr>
          <w:p w14:paraId="4BB7D330" w14:textId="7BDCA538"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31"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39"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33" w14:textId="4BE661F0" w:rsidR="00683338" w:rsidRDefault="00190AED" w:rsidP="00683338">
            <w:r>
              <w:t>3</w:t>
            </w:r>
            <w:r w:rsidR="00683338">
              <w:t>024</w:t>
            </w:r>
          </w:p>
        </w:tc>
        <w:tc>
          <w:tcPr>
            <w:tcW w:w="2596" w:type="dxa"/>
            <w:tcBorders>
              <w:top w:val="nil"/>
              <w:left w:val="nil"/>
              <w:bottom w:val="nil"/>
              <w:right w:val="nil"/>
            </w:tcBorders>
            <w:hideMark/>
          </w:tcPr>
          <w:p w14:paraId="4BB7D334" w14:textId="45572DF6" w:rsidR="00683338" w:rsidRDefault="001B199F" w:rsidP="00683338">
            <w:pPr>
              <w:cnfStyle w:val="000000000000" w:firstRow="0" w:lastRow="0" w:firstColumn="0" w:lastColumn="0" w:oddVBand="0" w:evenVBand="0" w:oddHBand="0" w:evenHBand="0" w:firstRowFirstColumn="0" w:firstRowLastColumn="0" w:lastRowFirstColumn="0" w:lastRowLastColumn="0"/>
            </w:pPr>
            <w:r>
              <w:t>Scheduled Weekday Delivery 4 (fourth routine weekday delivery run, per occurrence)</w:t>
            </w:r>
          </w:p>
        </w:tc>
        <w:tc>
          <w:tcPr>
            <w:tcW w:w="1405" w:type="dxa"/>
            <w:tcBorders>
              <w:top w:val="nil"/>
              <w:left w:val="nil"/>
              <w:bottom w:val="nil"/>
              <w:right w:val="nil"/>
            </w:tcBorders>
            <w:hideMark/>
          </w:tcPr>
          <w:p w14:paraId="3E1091E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35" w14:textId="3C8B10C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1B9F7643"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36" w14:textId="1CB9B69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4638F953"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37" w14:textId="4F8897E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2B56442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38" w14:textId="12C1AEA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3D"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3A" w14:textId="77777777" w:rsidR="00683338" w:rsidRDefault="00683338" w:rsidP="00683338"/>
        </w:tc>
        <w:tc>
          <w:tcPr>
            <w:tcW w:w="7268" w:type="dxa"/>
            <w:gridSpan w:val="4"/>
            <w:tcBorders>
              <w:top w:val="nil"/>
              <w:bottom w:val="single" w:sz="2" w:space="0" w:color="4F81BD"/>
            </w:tcBorders>
          </w:tcPr>
          <w:p w14:paraId="4BB7D33B" w14:textId="158A1A5C"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3C"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44"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3E" w14:textId="46ADFB75" w:rsidR="00683338" w:rsidRDefault="00190AED" w:rsidP="00683338">
            <w:r>
              <w:t>3</w:t>
            </w:r>
            <w:r w:rsidR="00683338">
              <w:t>025</w:t>
            </w:r>
          </w:p>
        </w:tc>
        <w:tc>
          <w:tcPr>
            <w:tcW w:w="2596" w:type="dxa"/>
            <w:tcBorders>
              <w:top w:val="nil"/>
              <w:left w:val="nil"/>
              <w:bottom w:val="nil"/>
              <w:right w:val="nil"/>
            </w:tcBorders>
            <w:hideMark/>
          </w:tcPr>
          <w:p w14:paraId="4BB7D33F" w14:textId="4DD85E34" w:rsidR="00683338" w:rsidRDefault="001B199F" w:rsidP="00683338">
            <w:pPr>
              <w:cnfStyle w:val="000000000000" w:firstRow="0" w:lastRow="0" w:firstColumn="0" w:lastColumn="0" w:oddVBand="0" w:evenVBand="0" w:oddHBand="0" w:evenHBand="0" w:firstRowFirstColumn="0" w:firstRowLastColumn="0" w:lastRowFirstColumn="0" w:lastRowLastColumn="0"/>
            </w:pPr>
            <w:r>
              <w:t>Scheduled Weekday Delivery 5 (fifth routine weekday delivery run, per occurrence)</w:t>
            </w:r>
            <w:r>
              <w:br/>
            </w:r>
          </w:p>
        </w:tc>
        <w:tc>
          <w:tcPr>
            <w:tcW w:w="1405" w:type="dxa"/>
            <w:tcBorders>
              <w:top w:val="nil"/>
              <w:left w:val="nil"/>
              <w:bottom w:val="nil"/>
              <w:right w:val="nil"/>
            </w:tcBorders>
            <w:hideMark/>
          </w:tcPr>
          <w:p w14:paraId="03A692D0"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40" w14:textId="00A2E13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414C519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41" w14:textId="285ADFE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3736EDB8"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42" w14:textId="27E27F35"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3245244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43" w14:textId="514A8109"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48"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45" w14:textId="77777777" w:rsidR="00683338" w:rsidRDefault="00683338" w:rsidP="00683338"/>
        </w:tc>
        <w:tc>
          <w:tcPr>
            <w:tcW w:w="7268" w:type="dxa"/>
            <w:gridSpan w:val="4"/>
            <w:tcBorders>
              <w:top w:val="nil"/>
              <w:bottom w:val="single" w:sz="2" w:space="0" w:color="4F81BD"/>
            </w:tcBorders>
          </w:tcPr>
          <w:p w14:paraId="4BB7D346" w14:textId="78C8E3CE"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47"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4F"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49" w14:textId="2D9E6E62" w:rsidR="00683338" w:rsidRDefault="00190AED" w:rsidP="00683338">
            <w:r>
              <w:t>3</w:t>
            </w:r>
            <w:r w:rsidR="00683338">
              <w:t>026</w:t>
            </w:r>
          </w:p>
        </w:tc>
        <w:tc>
          <w:tcPr>
            <w:tcW w:w="2596" w:type="dxa"/>
            <w:tcBorders>
              <w:top w:val="nil"/>
              <w:left w:val="nil"/>
              <w:bottom w:val="nil"/>
              <w:right w:val="nil"/>
            </w:tcBorders>
            <w:hideMark/>
          </w:tcPr>
          <w:p w14:paraId="4BB7D34A" w14:textId="0329323B" w:rsidR="00683338" w:rsidRDefault="001B199F" w:rsidP="00683338">
            <w:pPr>
              <w:cnfStyle w:val="000000000000" w:firstRow="0" w:lastRow="0" w:firstColumn="0" w:lastColumn="0" w:oddVBand="0" w:evenVBand="0" w:oddHBand="0" w:evenHBand="0" w:firstRowFirstColumn="0" w:firstRowLastColumn="0" w:lastRowFirstColumn="0" w:lastRowLastColumn="0"/>
            </w:pPr>
            <w:r>
              <w:t>Scheduled Weekend &amp; Holiday Delivery 1 (first routine weekend delivery run, per occurrence)</w:t>
            </w:r>
          </w:p>
        </w:tc>
        <w:tc>
          <w:tcPr>
            <w:tcW w:w="1405" w:type="dxa"/>
            <w:tcBorders>
              <w:top w:val="nil"/>
              <w:left w:val="nil"/>
              <w:bottom w:val="nil"/>
              <w:right w:val="nil"/>
            </w:tcBorders>
            <w:hideMark/>
          </w:tcPr>
          <w:p w14:paraId="56E0EA68"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4B" w14:textId="5E78AF1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061BD4A3"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4C" w14:textId="0D8D705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7CB05841"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4D" w14:textId="74B91D9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130957BE"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4E" w14:textId="1436BD5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53"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50" w14:textId="77777777" w:rsidR="00683338" w:rsidRDefault="00683338" w:rsidP="00683338"/>
        </w:tc>
        <w:tc>
          <w:tcPr>
            <w:tcW w:w="7268" w:type="dxa"/>
            <w:gridSpan w:val="4"/>
            <w:tcBorders>
              <w:top w:val="nil"/>
              <w:bottom w:val="single" w:sz="2" w:space="0" w:color="4F81BD"/>
            </w:tcBorders>
          </w:tcPr>
          <w:p w14:paraId="4BB7D351" w14:textId="6877D7E8"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52"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5A"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54" w14:textId="63C172B9" w:rsidR="00683338" w:rsidRDefault="00190AED" w:rsidP="00683338">
            <w:r>
              <w:t>3</w:t>
            </w:r>
            <w:r w:rsidR="00683338">
              <w:t>027</w:t>
            </w:r>
          </w:p>
        </w:tc>
        <w:tc>
          <w:tcPr>
            <w:tcW w:w="2596" w:type="dxa"/>
            <w:tcBorders>
              <w:top w:val="nil"/>
              <w:left w:val="nil"/>
              <w:bottom w:val="nil"/>
              <w:right w:val="nil"/>
            </w:tcBorders>
            <w:hideMark/>
          </w:tcPr>
          <w:p w14:paraId="4BB7D355" w14:textId="7A330457" w:rsidR="00683338" w:rsidRDefault="001B199F" w:rsidP="00683338">
            <w:pPr>
              <w:cnfStyle w:val="000000000000" w:firstRow="0" w:lastRow="0" w:firstColumn="0" w:lastColumn="0" w:oddVBand="0" w:evenVBand="0" w:oddHBand="0" w:evenHBand="0" w:firstRowFirstColumn="0" w:firstRowLastColumn="0" w:lastRowFirstColumn="0" w:lastRowLastColumn="0"/>
            </w:pPr>
            <w:r>
              <w:t>Scheduled Weekend &amp; Holiday Delivery 2 (second routine weekend delivery run, per occurrence)</w:t>
            </w:r>
          </w:p>
        </w:tc>
        <w:tc>
          <w:tcPr>
            <w:tcW w:w="1405" w:type="dxa"/>
            <w:tcBorders>
              <w:top w:val="nil"/>
              <w:left w:val="nil"/>
              <w:bottom w:val="nil"/>
              <w:right w:val="nil"/>
            </w:tcBorders>
            <w:hideMark/>
          </w:tcPr>
          <w:p w14:paraId="6669DD6E"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56" w14:textId="123A6CB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4787644E"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57" w14:textId="0660B83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4F25B257"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58" w14:textId="301FCDC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152E1E13"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59" w14:textId="7437A12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5E"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5B" w14:textId="77777777" w:rsidR="00683338" w:rsidRDefault="00683338" w:rsidP="00683338"/>
        </w:tc>
        <w:tc>
          <w:tcPr>
            <w:tcW w:w="7268" w:type="dxa"/>
            <w:gridSpan w:val="4"/>
            <w:tcBorders>
              <w:top w:val="nil"/>
              <w:bottom w:val="single" w:sz="2" w:space="0" w:color="4F81BD"/>
            </w:tcBorders>
          </w:tcPr>
          <w:p w14:paraId="4BB7D35C" w14:textId="25448EB4"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5D"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65"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5F" w14:textId="333FA94A" w:rsidR="00683338" w:rsidRDefault="00190AED" w:rsidP="00683338">
            <w:r>
              <w:t>3</w:t>
            </w:r>
            <w:r w:rsidR="00683338">
              <w:t>028</w:t>
            </w:r>
          </w:p>
        </w:tc>
        <w:tc>
          <w:tcPr>
            <w:tcW w:w="2596" w:type="dxa"/>
            <w:tcBorders>
              <w:top w:val="nil"/>
              <w:left w:val="nil"/>
              <w:bottom w:val="nil"/>
              <w:right w:val="nil"/>
            </w:tcBorders>
            <w:hideMark/>
          </w:tcPr>
          <w:p w14:paraId="4BB7D360" w14:textId="41E6556B" w:rsidR="00683338" w:rsidRDefault="001B199F" w:rsidP="00683338">
            <w:pPr>
              <w:cnfStyle w:val="000000000000" w:firstRow="0" w:lastRow="0" w:firstColumn="0" w:lastColumn="0" w:oddVBand="0" w:evenVBand="0" w:oddHBand="0" w:evenHBand="0" w:firstRowFirstColumn="0" w:firstRowLastColumn="0" w:lastRowFirstColumn="0" w:lastRowLastColumn="0"/>
            </w:pPr>
            <w:r>
              <w:t xml:space="preserve">Scheduled Weekend &amp; Holiday Delivery 3 (third routine weekend delivery run, per </w:t>
            </w:r>
            <w:r>
              <w:lastRenderedPageBreak/>
              <w:t>occurrence)</w:t>
            </w:r>
          </w:p>
        </w:tc>
        <w:tc>
          <w:tcPr>
            <w:tcW w:w="1405" w:type="dxa"/>
            <w:tcBorders>
              <w:top w:val="nil"/>
              <w:left w:val="nil"/>
              <w:bottom w:val="nil"/>
              <w:right w:val="nil"/>
            </w:tcBorders>
            <w:hideMark/>
          </w:tcPr>
          <w:p w14:paraId="757DFB42"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61" w14:textId="3C67CF06"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5E1F8CC5"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62" w14:textId="7D1D0A42"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6D2E233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63" w14:textId="7B68591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1E6974BF"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64" w14:textId="1E0AC663"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69"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66" w14:textId="77777777" w:rsidR="00683338" w:rsidRDefault="00683338" w:rsidP="00683338"/>
        </w:tc>
        <w:tc>
          <w:tcPr>
            <w:tcW w:w="7268" w:type="dxa"/>
            <w:gridSpan w:val="4"/>
            <w:tcBorders>
              <w:top w:val="nil"/>
              <w:bottom w:val="single" w:sz="2" w:space="0" w:color="4F81BD"/>
            </w:tcBorders>
          </w:tcPr>
          <w:p w14:paraId="4BB7D367" w14:textId="4EB08061"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68"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70"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6A" w14:textId="50199B78" w:rsidR="00683338" w:rsidRDefault="00190AED" w:rsidP="00683338">
            <w:r>
              <w:t>3</w:t>
            </w:r>
            <w:r w:rsidR="00683338">
              <w:t>029</w:t>
            </w:r>
          </w:p>
        </w:tc>
        <w:tc>
          <w:tcPr>
            <w:tcW w:w="2596" w:type="dxa"/>
            <w:tcBorders>
              <w:top w:val="nil"/>
              <w:left w:val="nil"/>
              <w:bottom w:val="nil"/>
              <w:right w:val="nil"/>
            </w:tcBorders>
            <w:hideMark/>
          </w:tcPr>
          <w:p w14:paraId="4BB7D36B" w14:textId="7362A84E" w:rsidR="00683338" w:rsidRDefault="001B199F" w:rsidP="00683338">
            <w:pPr>
              <w:cnfStyle w:val="000000000000" w:firstRow="0" w:lastRow="0" w:firstColumn="0" w:lastColumn="0" w:oddVBand="0" w:evenVBand="0" w:oddHBand="0" w:evenHBand="0" w:firstRowFirstColumn="0" w:firstRowLastColumn="0" w:lastRowFirstColumn="0" w:lastRowLastColumn="0"/>
            </w:pPr>
            <w:r>
              <w:t>After Hours Callout (fee charged when nuclear pharmacy staff are called in outside normal business hours to prepare/release doses or respond, regardless of whether delivery occurs.)</w:t>
            </w:r>
            <w:r>
              <w:br/>
            </w:r>
          </w:p>
        </w:tc>
        <w:tc>
          <w:tcPr>
            <w:tcW w:w="1405" w:type="dxa"/>
            <w:tcBorders>
              <w:top w:val="nil"/>
              <w:left w:val="nil"/>
              <w:bottom w:val="nil"/>
              <w:right w:val="nil"/>
            </w:tcBorders>
            <w:hideMark/>
          </w:tcPr>
          <w:p w14:paraId="6102971F"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6C" w14:textId="2ADFA67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482AF936"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6D" w14:textId="3B6C635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36C7D70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6E" w14:textId="33A75DD7"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13A49C92"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6F" w14:textId="2B91CE5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74"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71" w14:textId="77777777" w:rsidR="00683338" w:rsidRDefault="00683338" w:rsidP="00683338"/>
        </w:tc>
        <w:tc>
          <w:tcPr>
            <w:tcW w:w="7268" w:type="dxa"/>
            <w:gridSpan w:val="4"/>
            <w:tcBorders>
              <w:top w:val="nil"/>
              <w:bottom w:val="single" w:sz="2" w:space="0" w:color="4F81BD"/>
            </w:tcBorders>
          </w:tcPr>
          <w:p w14:paraId="4BB7D372" w14:textId="5B33F59E"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73"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7B"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75" w14:textId="7C752598" w:rsidR="00683338" w:rsidRDefault="00190AED" w:rsidP="00683338">
            <w:r>
              <w:t>3</w:t>
            </w:r>
            <w:r w:rsidR="00683338">
              <w:t>030</w:t>
            </w:r>
          </w:p>
        </w:tc>
        <w:tc>
          <w:tcPr>
            <w:tcW w:w="2596" w:type="dxa"/>
            <w:tcBorders>
              <w:top w:val="nil"/>
              <w:left w:val="nil"/>
              <w:bottom w:val="nil"/>
              <w:right w:val="nil"/>
            </w:tcBorders>
            <w:hideMark/>
          </w:tcPr>
          <w:p w14:paraId="6682A2C0" w14:textId="77777777" w:rsidR="001B199F" w:rsidRDefault="001B199F" w:rsidP="001B199F">
            <w:pPr>
              <w:cnfStyle w:val="000000000000" w:firstRow="0" w:lastRow="0" w:firstColumn="0" w:lastColumn="0" w:oddVBand="0" w:evenVBand="0" w:oddHBand="0" w:evenHBand="0" w:firstRowFirstColumn="0" w:firstRowLastColumn="0" w:lastRowFirstColumn="0" w:lastRowLastColumn="0"/>
            </w:pPr>
            <w:r>
              <w:t>After Hours Delivery Charge (fee for calling in nuclear pharmacy staff outside normal business hours to prepare/release radiopharmaceuticals, per occurrence.)</w:t>
            </w:r>
          </w:p>
          <w:p w14:paraId="4BB7D376"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1405" w:type="dxa"/>
            <w:tcBorders>
              <w:top w:val="nil"/>
              <w:left w:val="nil"/>
              <w:bottom w:val="nil"/>
              <w:right w:val="nil"/>
            </w:tcBorders>
            <w:hideMark/>
          </w:tcPr>
          <w:p w14:paraId="772EF7AC"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77" w14:textId="3CAA955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44407EA6"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78" w14:textId="5FE08AFA"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462E8712"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79" w14:textId="79477A5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6D3D6494"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7A" w14:textId="0200A16C"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7F"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7C" w14:textId="77777777" w:rsidR="00683338" w:rsidRDefault="00683338" w:rsidP="00683338"/>
        </w:tc>
        <w:tc>
          <w:tcPr>
            <w:tcW w:w="7268" w:type="dxa"/>
            <w:gridSpan w:val="4"/>
            <w:tcBorders>
              <w:top w:val="nil"/>
              <w:bottom w:val="single" w:sz="2" w:space="0" w:color="4F81BD"/>
            </w:tcBorders>
          </w:tcPr>
          <w:p w14:paraId="4BB7D37D" w14:textId="77777777" w:rsidR="00683338" w:rsidRDefault="00683338" w:rsidP="001B199F">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7E"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86"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80" w14:textId="12930B52" w:rsidR="00683338" w:rsidRDefault="00190AED" w:rsidP="00683338">
            <w:r>
              <w:t>3</w:t>
            </w:r>
            <w:r w:rsidR="00683338">
              <w:t>031</w:t>
            </w:r>
          </w:p>
        </w:tc>
        <w:tc>
          <w:tcPr>
            <w:tcW w:w="2596" w:type="dxa"/>
            <w:tcBorders>
              <w:top w:val="nil"/>
              <w:left w:val="nil"/>
              <w:bottom w:val="nil"/>
              <w:right w:val="nil"/>
            </w:tcBorders>
            <w:hideMark/>
          </w:tcPr>
          <w:p w14:paraId="4BB7D381" w14:textId="797E8797" w:rsidR="00683338" w:rsidRDefault="001B199F" w:rsidP="00683338">
            <w:pPr>
              <w:cnfStyle w:val="000000000000" w:firstRow="0" w:lastRow="0" w:firstColumn="0" w:lastColumn="0" w:oddVBand="0" w:evenVBand="0" w:oddHBand="0" w:evenHBand="0" w:firstRowFirstColumn="0" w:firstRowLastColumn="0" w:lastRowFirstColumn="0" w:lastRowLastColumn="0"/>
            </w:pPr>
            <w:r>
              <w:t>Stat (delivery service for nuclear medicine radiopharmaceuticals, per occurrence (non-scheduled urgent delivery)</w:t>
            </w:r>
            <w:r>
              <w:br/>
            </w:r>
          </w:p>
        </w:tc>
        <w:tc>
          <w:tcPr>
            <w:tcW w:w="1405" w:type="dxa"/>
            <w:tcBorders>
              <w:top w:val="nil"/>
              <w:left w:val="nil"/>
              <w:bottom w:val="nil"/>
              <w:right w:val="nil"/>
            </w:tcBorders>
            <w:hideMark/>
          </w:tcPr>
          <w:p w14:paraId="4588289D"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82" w14:textId="06249C2D"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52C14ECC"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83" w14:textId="138AE6B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4ECDB218"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84" w14:textId="5CF8C5EB"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6CA47817"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85" w14:textId="443627DF"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r w:rsidR="00683338" w14:paraId="4BB7D38A"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87" w14:textId="77777777" w:rsidR="00683338" w:rsidRDefault="00683338" w:rsidP="00683338"/>
        </w:tc>
        <w:tc>
          <w:tcPr>
            <w:tcW w:w="7268" w:type="dxa"/>
            <w:gridSpan w:val="4"/>
            <w:tcBorders>
              <w:top w:val="nil"/>
              <w:bottom w:val="single" w:sz="2" w:space="0" w:color="4F81BD"/>
            </w:tcBorders>
          </w:tcPr>
          <w:p w14:paraId="4BB7D388" w14:textId="298BF68F"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430" w:type="dxa"/>
            <w:tcBorders>
              <w:top w:val="nil"/>
              <w:bottom w:val="single" w:sz="2" w:space="0" w:color="4F81BD"/>
            </w:tcBorders>
          </w:tcPr>
          <w:p w14:paraId="4BB7D389"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r>
      <w:tr w:rsidR="00683338" w14:paraId="4BB7D391"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8B" w14:textId="046AD5F0" w:rsidR="00683338" w:rsidRDefault="00190AED" w:rsidP="00683338">
            <w:r>
              <w:t>3</w:t>
            </w:r>
            <w:r w:rsidR="00683338">
              <w:t>032</w:t>
            </w:r>
          </w:p>
        </w:tc>
        <w:tc>
          <w:tcPr>
            <w:tcW w:w="2596" w:type="dxa"/>
            <w:tcBorders>
              <w:top w:val="nil"/>
              <w:left w:val="nil"/>
              <w:bottom w:val="nil"/>
              <w:right w:val="nil"/>
            </w:tcBorders>
            <w:hideMark/>
          </w:tcPr>
          <w:p w14:paraId="550CFDB2" w14:textId="77777777" w:rsidR="00683338" w:rsidRDefault="001B199F" w:rsidP="00683338">
            <w:pPr>
              <w:cnfStyle w:val="000000000000" w:firstRow="0" w:lastRow="0" w:firstColumn="0" w:lastColumn="0" w:oddVBand="0" w:evenVBand="0" w:oddHBand="0" w:evenHBand="0" w:firstRowFirstColumn="0" w:firstRowLastColumn="0" w:lastRowFirstColumn="0" w:lastRowLastColumn="0"/>
            </w:pPr>
            <w:r>
              <w:t>White Blood Cell (WBC) After Hours (Fee specific to afterhours services related to In 111 WBC procedures/products)</w:t>
            </w:r>
          </w:p>
          <w:p w14:paraId="4060E98D" w14:textId="77777777" w:rsidR="00DA49F3" w:rsidRDefault="00DA49F3" w:rsidP="00683338">
            <w:pPr>
              <w:cnfStyle w:val="000000000000" w:firstRow="0" w:lastRow="0" w:firstColumn="0" w:lastColumn="0" w:oddVBand="0" w:evenVBand="0" w:oddHBand="0" w:evenHBand="0" w:firstRowFirstColumn="0" w:firstRowLastColumn="0" w:lastRowFirstColumn="0" w:lastRowLastColumn="0"/>
            </w:pPr>
          </w:p>
          <w:p w14:paraId="4BB7D38C" w14:textId="146BA773" w:rsidR="00DA49F3" w:rsidRDefault="00DA49F3" w:rsidP="00683338">
            <w:pPr>
              <w:cnfStyle w:val="000000000000" w:firstRow="0" w:lastRow="0" w:firstColumn="0" w:lastColumn="0" w:oddVBand="0" w:evenVBand="0" w:oddHBand="0" w:evenHBand="0" w:firstRowFirstColumn="0" w:firstRowLastColumn="0" w:lastRowFirstColumn="0" w:lastRowLastColumn="0"/>
            </w:pPr>
          </w:p>
        </w:tc>
        <w:tc>
          <w:tcPr>
            <w:tcW w:w="1405" w:type="dxa"/>
            <w:tcBorders>
              <w:top w:val="nil"/>
              <w:left w:val="nil"/>
              <w:bottom w:val="nil"/>
              <w:right w:val="nil"/>
            </w:tcBorders>
            <w:hideMark/>
          </w:tcPr>
          <w:p w14:paraId="0504A17A"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8D" w14:textId="0103ACB1"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1.00</w:t>
            </w:r>
          </w:p>
        </w:tc>
        <w:tc>
          <w:tcPr>
            <w:tcW w:w="765" w:type="dxa"/>
            <w:tcBorders>
              <w:top w:val="nil"/>
              <w:left w:val="nil"/>
              <w:bottom w:val="nil"/>
              <w:right w:val="nil"/>
            </w:tcBorders>
            <w:hideMark/>
          </w:tcPr>
          <w:p w14:paraId="06AA2440"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8E" w14:textId="1DB36804"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EA</w:t>
            </w:r>
          </w:p>
        </w:tc>
        <w:tc>
          <w:tcPr>
            <w:tcW w:w="2502" w:type="dxa"/>
            <w:tcBorders>
              <w:top w:val="nil"/>
              <w:left w:val="nil"/>
              <w:bottom w:val="nil"/>
              <w:right w:val="nil"/>
            </w:tcBorders>
            <w:hideMark/>
          </w:tcPr>
          <w:p w14:paraId="76BF57C9"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8F" w14:textId="483D67AE"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c>
          <w:tcPr>
            <w:tcW w:w="2430" w:type="dxa"/>
            <w:tcBorders>
              <w:top w:val="nil"/>
              <w:left w:val="nil"/>
              <w:bottom w:val="nil"/>
            </w:tcBorders>
            <w:hideMark/>
          </w:tcPr>
          <w:p w14:paraId="46CD6587" w14:textId="77777777" w:rsidR="001B199F" w:rsidRDefault="001B199F" w:rsidP="00683338">
            <w:pPr>
              <w:jc w:val="right"/>
              <w:cnfStyle w:val="000000000000" w:firstRow="0" w:lastRow="0" w:firstColumn="0" w:lastColumn="0" w:oddVBand="0" w:evenVBand="0" w:oddHBand="0" w:evenHBand="0" w:firstRowFirstColumn="0" w:firstRowLastColumn="0" w:lastRowFirstColumn="0" w:lastRowLastColumn="0"/>
            </w:pPr>
          </w:p>
          <w:p w14:paraId="4BB7D390" w14:textId="2597ACD0" w:rsidR="00683338" w:rsidRDefault="00683338" w:rsidP="00683338">
            <w:pPr>
              <w:jc w:val="right"/>
              <w:cnfStyle w:val="000000000000" w:firstRow="0" w:lastRow="0" w:firstColumn="0" w:lastColumn="0" w:oddVBand="0" w:evenVBand="0" w:oddHBand="0" w:evenHBand="0" w:firstRowFirstColumn="0" w:firstRowLastColumn="0" w:lastRowFirstColumn="0" w:lastRowLastColumn="0"/>
            </w:pPr>
            <w:r>
              <w:t>__________________</w:t>
            </w:r>
          </w:p>
        </w:tc>
      </w:tr>
    </w:tbl>
    <w:p w14:paraId="6F1BEA9F" w14:textId="77777777" w:rsidR="00DA49F3" w:rsidRDefault="00DA49F3" w:rsidP="00DA49F3">
      <w:pPr>
        <w:rPr>
          <w:b/>
          <w:bCs/>
        </w:rPr>
      </w:pPr>
    </w:p>
    <w:p w14:paraId="674C383A" w14:textId="7215EA66" w:rsidR="00DA49F3" w:rsidRDefault="00DA49F3" w:rsidP="00DA49F3">
      <w:pPr>
        <w:rPr>
          <w:b/>
          <w:bCs/>
        </w:rPr>
      </w:pPr>
      <w:r w:rsidRPr="00DA49F3">
        <w:rPr>
          <w:b/>
          <w:bCs/>
        </w:rPr>
        <w:t xml:space="preserve">TOTAL FOR ORDERING PERIOD </w:t>
      </w:r>
      <w:r>
        <w:rPr>
          <w:b/>
          <w:bCs/>
        </w:rPr>
        <w:t>FOUR</w:t>
      </w:r>
      <w:r w:rsidRPr="00DA49F3">
        <w:rPr>
          <w:b/>
          <w:bCs/>
        </w:rPr>
        <w:t xml:space="preserve"> POP 08/01/202</w:t>
      </w:r>
      <w:r>
        <w:rPr>
          <w:b/>
          <w:bCs/>
        </w:rPr>
        <w:t>9</w:t>
      </w:r>
      <w:r w:rsidRPr="00DA49F3">
        <w:rPr>
          <w:b/>
          <w:bCs/>
        </w:rPr>
        <w:t xml:space="preserve"> – 07/31/20</w:t>
      </w:r>
      <w:r>
        <w:rPr>
          <w:b/>
          <w:bCs/>
        </w:rPr>
        <w:t>30</w:t>
      </w:r>
      <w:r w:rsidRPr="00DA49F3">
        <w:rPr>
          <w:b/>
          <w:bCs/>
        </w:rPr>
        <w:t>: ________________</w:t>
      </w:r>
    </w:p>
    <w:tbl>
      <w:tblPr>
        <w:tblStyle w:val="LightList-Accent1"/>
        <w:tblW w:w="11070" w:type="dxa"/>
        <w:tblInd w:w="-522" w:type="dxa"/>
        <w:tblLayout w:type="fixed"/>
        <w:tblLook w:val="04A0" w:firstRow="1" w:lastRow="0" w:firstColumn="1" w:lastColumn="0" w:noHBand="0" w:noVBand="1"/>
      </w:tblPr>
      <w:tblGrid>
        <w:gridCol w:w="1372"/>
        <w:gridCol w:w="2596"/>
        <w:gridCol w:w="1405"/>
        <w:gridCol w:w="765"/>
        <w:gridCol w:w="2502"/>
        <w:gridCol w:w="2430"/>
      </w:tblGrid>
      <w:tr w:rsidR="00683338" w:rsidRPr="00C87287" w14:paraId="5C355B61" w14:textId="77777777" w:rsidTr="00C87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bottom w:val="single" w:sz="8" w:space="0" w:color="4F81BD" w:themeColor="accent1"/>
            </w:tcBorders>
            <w:shd w:val="clear" w:color="auto" w:fill="548DD4" w:themeFill="text2" w:themeFillTint="99"/>
          </w:tcPr>
          <w:p w14:paraId="7A402745" w14:textId="6BEED000" w:rsidR="00683338" w:rsidRPr="00C87287" w:rsidRDefault="00DA49F3" w:rsidP="00683338">
            <w:r>
              <w:rPr>
                <w:b w:val="0"/>
                <w:bCs w:val="0"/>
              </w:rPr>
              <w:br w:type="page"/>
            </w:r>
            <w:r w:rsidR="00683338" w:rsidRPr="00C87287">
              <w:t xml:space="preserve">   Ordering </w:t>
            </w:r>
          </w:p>
        </w:tc>
        <w:tc>
          <w:tcPr>
            <w:tcW w:w="2596" w:type="dxa"/>
            <w:tcBorders>
              <w:bottom w:val="single" w:sz="8" w:space="0" w:color="4F81BD" w:themeColor="accent1"/>
            </w:tcBorders>
            <w:shd w:val="clear" w:color="auto" w:fill="548DD4" w:themeFill="text2" w:themeFillTint="99"/>
          </w:tcPr>
          <w:p w14:paraId="0A2F7443" w14:textId="2C3D33FE" w:rsidR="00683338" w:rsidRPr="00C87287" w:rsidRDefault="00683338" w:rsidP="00683338">
            <w:pPr>
              <w:cnfStyle w:val="100000000000" w:firstRow="1" w:lastRow="0" w:firstColumn="0" w:lastColumn="0" w:oddVBand="0" w:evenVBand="0" w:oddHBand="0" w:evenHBand="0" w:firstRowFirstColumn="0" w:firstRowLastColumn="0" w:lastRowFirstColumn="0" w:lastRowLastColumn="0"/>
              <w:rPr>
                <w:b w:val="0"/>
                <w:bCs w:val="0"/>
              </w:rPr>
            </w:pPr>
            <w:r w:rsidRPr="00C87287">
              <w:t xml:space="preserve">Period </w:t>
            </w:r>
            <w:r>
              <w:t>Four</w:t>
            </w:r>
          </w:p>
        </w:tc>
        <w:tc>
          <w:tcPr>
            <w:tcW w:w="1405" w:type="dxa"/>
            <w:tcBorders>
              <w:bottom w:val="single" w:sz="8" w:space="0" w:color="4F81BD" w:themeColor="accent1"/>
            </w:tcBorders>
            <w:shd w:val="clear" w:color="auto" w:fill="548DD4" w:themeFill="text2" w:themeFillTint="99"/>
          </w:tcPr>
          <w:p w14:paraId="598BDAEC" w14:textId="1D20B35E" w:rsidR="00683338" w:rsidRPr="00C87287" w:rsidRDefault="00683338" w:rsidP="00683338">
            <w:pPr>
              <w:jc w:val="right"/>
              <w:cnfStyle w:val="100000000000" w:firstRow="1" w:lastRow="0" w:firstColumn="0" w:lastColumn="0" w:oddVBand="0" w:evenVBand="0" w:oddHBand="0" w:evenHBand="0" w:firstRowFirstColumn="0" w:firstRowLastColumn="0" w:lastRowFirstColumn="0" w:lastRowLastColumn="0"/>
              <w:rPr>
                <w:b w:val="0"/>
                <w:bCs w:val="0"/>
              </w:rPr>
            </w:pPr>
            <w:r>
              <w:t>08</w:t>
            </w:r>
            <w:r w:rsidRPr="00C87287">
              <w:t>-01-202</w:t>
            </w:r>
            <w:r>
              <w:t>9</w:t>
            </w:r>
          </w:p>
        </w:tc>
        <w:tc>
          <w:tcPr>
            <w:tcW w:w="765" w:type="dxa"/>
            <w:tcBorders>
              <w:bottom w:val="single" w:sz="8" w:space="0" w:color="4F81BD" w:themeColor="accent1"/>
            </w:tcBorders>
            <w:shd w:val="clear" w:color="auto" w:fill="548DD4" w:themeFill="text2" w:themeFillTint="99"/>
          </w:tcPr>
          <w:p w14:paraId="655A6C7E" w14:textId="77777777" w:rsidR="00683338" w:rsidRPr="00C87287" w:rsidRDefault="00683338" w:rsidP="00683338">
            <w:pPr>
              <w:jc w:val="center"/>
              <w:cnfStyle w:val="100000000000" w:firstRow="1" w:lastRow="0" w:firstColumn="0" w:lastColumn="0" w:oddVBand="0" w:evenVBand="0" w:oddHBand="0" w:evenHBand="0" w:firstRowFirstColumn="0" w:firstRowLastColumn="0" w:lastRowFirstColumn="0" w:lastRowLastColumn="0"/>
              <w:rPr>
                <w:b w:val="0"/>
                <w:bCs w:val="0"/>
              </w:rPr>
            </w:pPr>
            <w:r w:rsidRPr="00C87287">
              <w:t>to</w:t>
            </w:r>
          </w:p>
        </w:tc>
        <w:tc>
          <w:tcPr>
            <w:tcW w:w="2502" w:type="dxa"/>
            <w:tcBorders>
              <w:bottom w:val="single" w:sz="8" w:space="0" w:color="4F81BD" w:themeColor="accent1"/>
            </w:tcBorders>
            <w:shd w:val="clear" w:color="auto" w:fill="548DD4" w:themeFill="text2" w:themeFillTint="99"/>
          </w:tcPr>
          <w:p w14:paraId="59011907" w14:textId="76900928" w:rsidR="00683338" w:rsidRPr="00C87287" w:rsidRDefault="00683338" w:rsidP="00683338">
            <w:pPr>
              <w:cnfStyle w:val="100000000000" w:firstRow="1" w:lastRow="0" w:firstColumn="0" w:lastColumn="0" w:oddVBand="0" w:evenVBand="0" w:oddHBand="0" w:evenHBand="0" w:firstRowFirstColumn="0" w:firstRowLastColumn="0" w:lastRowFirstColumn="0" w:lastRowLastColumn="0"/>
              <w:rPr>
                <w:b w:val="0"/>
                <w:bCs w:val="0"/>
              </w:rPr>
            </w:pPr>
            <w:r>
              <w:t>07-31</w:t>
            </w:r>
            <w:r w:rsidRPr="00C87287">
              <w:t>-20</w:t>
            </w:r>
            <w:r>
              <w:t>30</w:t>
            </w:r>
          </w:p>
        </w:tc>
        <w:tc>
          <w:tcPr>
            <w:tcW w:w="2430" w:type="dxa"/>
            <w:tcBorders>
              <w:bottom w:val="single" w:sz="8" w:space="0" w:color="4F81BD" w:themeColor="accent1"/>
            </w:tcBorders>
            <w:shd w:val="clear" w:color="auto" w:fill="548DD4" w:themeFill="text2" w:themeFillTint="99"/>
          </w:tcPr>
          <w:p w14:paraId="1A2A1A08" w14:textId="77777777" w:rsidR="00683338" w:rsidRPr="00C87287" w:rsidRDefault="00683338" w:rsidP="00683338">
            <w:pPr>
              <w:jc w:val="right"/>
              <w:cnfStyle w:val="100000000000" w:firstRow="1" w:lastRow="0" w:firstColumn="0" w:lastColumn="0" w:oddVBand="0" w:evenVBand="0" w:oddHBand="0" w:evenHBand="0" w:firstRowFirstColumn="0" w:firstRowLastColumn="0" w:lastRowFirstColumn="0" w:lastRowLastColumn="0"/>
            </w:pPr>
          </w:p>
        </w:tc>
      </w:tr>
      <w:tr w:rsidR="00683338" w14:paraId="4BB7D39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96" w14:textId="75637F40" w:rsidR="00683338" w:rsidRDefault="00190AED" w:rsidP="00683338">
            <w:r>
              <w:t>4</w:t>
            </w:r>
            <w:r w:rsidR="00683338">
              <w:t>001</w:t>
            </w:r>
          </w:p>
        </w:tc>
        <w:tc>
          <w:tcPr>
            <w:tcW w:w="2596" w:type="dxa"/>
            <w:tcBorders>
              <w:top w:val="nil"/>
              <w:left w:val="nil"/>
              <w:bottom w:val="nil"/>
              <w:right w:val="nil"/>
            </w:tcBorders>
            <w:hideMark/>
          </w:tcPr>
          <w:p w14:paraId="4BB7D397" w14:textId="48CE791C" w:rsidR="00683338" w:rsidRDefault="001B199F" w:rsidP="00683338">
            <w:pPr>
              <w:cnfStyle w:val="000000100000" w:firstRow="0" w:lastRow="0" w:firstColumn="0" w:lastColumn="0" w:oddVBand="0" w:evenVBand="0" w:oddHBand="1" w:evenHBand="0" w:firstRowFirstColumn="0" w:firstRowLastColumn="0" w:lastRowFirstColumn="0" w:lastRowLastColumn="0"/>
            </w:pPr>
            <w:r>
              <w:t>Tc-99m Non-HEU Tetrofosmin UD (1-30 mCi)</w:t>
            </w:r>
            <w:r>
              <w:br/>
            </w:r>
          </w:p>
        </w:tc>
        <w:tc>
          <w:tcPr>
            <w:tcW w:w="1405" w:type="dxa"/>
            <w:tcBorders>
              <w:top w:val="nil"/>
              <w:left w:val="nil"/>
              <w:bottom w:val="nil"/>
              <w:right w:val="nil"/>
            </w:tcBorders>
            <w:hideMark/>
          </w:tcPr>
          <w:p w14:paraId="5A4D2CAE"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98" w14:textId="34090D3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2,000.00</w:t>
            </w:r>
          </w:p>
        </w:tc>
        <w:tc>
          <w:tcPr>
            <w:tcW w:w="765" w:type="dxa"/>
            <w:tcBorders>
              <w:top w:val="nil"/>
              <w:left w:val="nil"/>
              <w:bottom w:val="nil"/>
              <w:right w:val="nil"/>
            </w:tcBorders>
            <w:hideMark/>
          </w:tcPr>
          <w:p w14:paraId="7634A9B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99" w14:textId="5DB7FB6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296B2AF"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9A" w14:textId="5D5F784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A051DE7"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9B" w14:textId="5A51AA7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3A0"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9D" w14:textId="77777777" w:rsidR="00683338" w:rsidRDefault="00683338" w:rsidP="00683338"/>
        </w:tc>
        <w:tc>
          <w:tcPr>
            <w:tcW w:w="7268" w:type="dxa"/>
            <w:gridSpan w:val="4"/>
            <w:tcBorders>
              <w:top w:val="nil"/>
              <w:bottom w:val="single" w:sz="2" w:space="0" w:color="4F81BD"/>
            </w:tcBorders>
          </w:tcPr>
          <w:p w14:paraId="4BB7D39E" w14:textId="2800FBF4"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39F"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3A7"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A1" w14:textId="297FD547" w:rsidR="00683338" w:rsidRDefault="00190AED" w:rsidP="00683338">
            <w:r>
              <w:t>4</w:t>
            </w:r>
            <w:r w:rsidR="00683338">
              <w:t>002</w:t>
            </w:r>
          </w:p>
        </w:tc>
        <w:tc>
          <w:tcPr>
            <w:tcW w:w="2596" w:type="dxa"/>
            <w:tcBorders>
              <w:top w:val="nil"/>
              <w:left w:val="nil"/>
              <w:bottom w:val="nil"/>
              <w:right w:val="nil"/>
            </w:tcBorders>
            <w:hideMark/>
          </w:tcPr>
          <w:p w14:paraId="4BB7D3A2" w14:textId="48762601" w:rsidR="00683338" w:rsidRDefault="001B199F" w:rsidP="00683338">
            <w:pPr>
              <w:cnfStyle w:val="000000100000" w:firstRow="0" w:lastRow="0" w:firstColumn="0" w:lastColumn="0" w:oddVBand="0" w:evenVBand="0" w:oddHBand="1" w:evenHBand="0" w:firstRowFirstColumn="0" w:firstRowLastColumn="0" w:lastRowFirstColumn="0" w:lastRowLastColumn="0"/>
            </w:pPr>
            <w:r>
              <w:t>Tc-99m Non-HEU NaTcO4 UD mCi (Unit Dose) (1-30mCi)</w:t>
            </w:r>
            <w:r>
              <w:br/>
            </w:r>
          </w:p>
        </w:tc>
        <w:tc>
          <w:tcPr>
            <w:tcW w:w="1405" w:type="dxa"/>
            <w:tcBorders>
              <w:top w:val="nil"/>
              <w:left w:val="nil"/>
              <w:bottom w:val="nil"/>
              <w:right w:val="nil"/>
            </w:tcBorders>
            <w:hideMark/>
          </w:tcPr>
          <w:p w14:paraId="57E6F84F"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A3" w14:textId="779CDD6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484.00</w:t>
            </w:r>
          </w:p>
        </w:tc>
        <w:tc>
          <w:tcPr>
            <w:tcW w:w="765" w:type="dxa"/>
            <w:tcBorders>
              <w:top w:val="nil"/>
              <w:left w:val="nil"/>
              <w:bottom w:val="nil"/>
              <w:right w:val="nil"/>
            </w:tcBorders>
            <w:hideMark/>
          </w:tcPr>
          <w:p w14:paraId="2FB85BA6"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A4" w14:textId="52D0CF9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8B0695C"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A5" w14:textId="4EA0C4F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94385F8"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A6" w14:textId="72C6A20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3AB"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A8" w14:textId="77777777" w:rsidR="00683338" w:rsidRDefault="00683338" w:rsidP="00683338"/>
        </w:tc>
        <w:tc>
          <w:tcPr>
            <w:tcW w:w="7268" w:type="dxa"/>
            <w:gridSpan w:val="4"/>
            <w:tcBorders>
              <w:top w:val="nil"/>
              <w:bottom w:val="single" w:sz="2" w:space="0" w:color="4F81BD"/>
            </w:tcBorders>
          </w:tcPr>
          <w:p w14:paraId="4BB7D3A9" w14:textId="468DC973"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3AA"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3B2"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AC" w14:textId="4C798573" w:rsidR="00683338" w:rsidRDefault="00190AED" w:rsidP="00683338">
            <w:r>
              <w:t>4</w:t>
            </w:r>
            <w:r w:rsidR="00683338">
              <w:t>003</w:t>
            </w:r>
          </w:p>
        </w:tc>
        <w:tc>
          <w:tcPr>
            <w:tcW w:w="2596" w:type="dxa"/>
            <w:tcBorders>
              <w:top w:val="nil"/>
              <w:left w:val="nil"/>
              <w:bottom w:val="nil"/>
              <w:right w:val="nil"/>
            </w:tcBorders>
            <w:hideMark/>
          </w:tcPr>
          <w:p w14:paraId="4BB7D3AD" w14:textId="6C2F0A7B" w:rsidR="00683338" w:rsidRDefault="001B199F" w:rsidP="00683338">
            <w:pPr>
              <w:cnfStyle w:val="000000100000" w:firstRow="0" w:lastRow="0" w:firstColumn="0" w:lastColumn="0" w:oddVBand="0" w:evenVBand="0" w:oddHBand="1" w:evenHBand="0" w:firstRowFirstColumn="0" w:firstRowLastColumn="0" w:lastRowFirstColumn="0" w:lastRowLastColumn="0"/>
            </w:pPr>
            <w:r>
              <w:t>Tc-99m Medronate UD (1-25 mCi)</w:t>
            </w:r>
          </w:p>
        </w:tc>
        <w:tc>
          <w:tcPr>
            <w:tcW w:w="1405" w:type="dxa"/>
            <w:tcBorders>
              <w:top w:val="nil"/>
              <w:left w:val="nil"/>
              <w:bottom w:val="nil"/>
              <w:right w:val="nil"/>
            </w:tcBorders>
            <w:hideMark/>
          </w:tcPr>
          <w:p w14:paraId="40922DF9"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AE" w14:textId="63B20C6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134.00</w:t>
            </w:r>
          </w:p>
        </w:tc>
        <w:tc>
          <w:tcPr>
            <w:tcW w:w="765" w:type="dxa"/>
            <w:tcBorders>
              <w:top w:val="nil"/>
              <w:left w:val="nil"/>
              <w:bottom w:val="nil"/>
              <w:right w:val="nil"/>
            </w:tcBorders>
            <w:hideMark/>
          </w:tcPr>
          <w:p w14:paraId="1D5585C3"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AF" w14:textId="42FA748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98F7424"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B0" w14:textId="74F9431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AACB5AB"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B1" w14:textId="2F67582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3B6"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B3" w14:textId="77777777" w:rsidR="00683338" w:rsidRDefault="00683338" w:rsidP="00683338"/>
        </w:tc>
        <w:tc>
          <w:tcPr>
            <w:tcW w:w="7268" w:type="dxa"/>
            <w:gridSpan w:val="4"/>
            <w:tcBorders>
              <w:top w:val="nil"/>
              <w:bottom w:val="single" w:sz="2" w:space="0" w:color="4F81BD"/>
            </w:tcBorders>
          </w:tcPr>
          <w:p w14:paraId="4BB7D3B4" w14:textId="3EC22621"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3B5"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3BD"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B7" w14:textId="6BA4D7BB" w:rsidR="00683338" w:rsidRDefault="00190AED" w:rsidP="00683338">
            <w:r>
              <w:t>4</w:t>
            </w:r>
            <w:r w:rsidR="00683338">
              <w:t>004</w:t>
            </w:r>
          </w:p>
        </w:tc>
        <w:tc>
          <w:tcPr>
            <w:tcW w:w="2596" w:type="dxa"/>
            <w:tcBorders>
              <w:top w:val="nil"/>
              <w:left w:val="nil"/>
              <w:bottom w:val="nil"/>
              <w:right w:val="nil"/>
            </w:tcBorders>
            <w:hideMark/>
          </w:tcPr>
          <w:p w14:paraId="4BB7D3B8" w14:textId="2A09B90B" w:rsidR="00683338" w:rsidRDefault="001B199F" w:rsidP="00683338">
            <w:pPr>
              <w:cnfStyle w:val="000000100000" w:firstRow="0" w:lastRow="0" w:firstColumn="0" w:lastColumn="0" w:oddVBand="0" w:evenVBand="0" w:oddHBand="1" w:evenHBand="0" w:firstRowFirstColumn="0" w:firstRowLastColumn="0" w:lastRowFirstColumn="0" w:lastRowLastColumn="0"/>
            </w:pPr>
            <w:r>
              <w:t>Tc-99m Sulfur Colloid UD (1-10 mCi)</w:t>
            </w:r>
          </w:p>
        </w:tc>
        <w:tc>
          <w:tcPr>
            <w:tcW w:w="1405" w:type="dxa"/>
            <w:tcBorders>
              <w:top w:val="nil"/>
              <w:left w:val="nil"/>
              <w:bottom w:val="nil"/>
              <w:right w:val="nil"/>
            </w:tcBorders>
            <w:hideMark/>
          </w:tcPr>
          <w:p w14:paraId="4912AEF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B9" w14:textId="520C9DE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20.00</w:t>
            </w:r>
          </w:p>
        </w:tc>
        <w:tc>
          <w:tcPr>
            <w:tcW w:w="765" w:type="dxa"/>
            <w:tcBorders>
              <w:top w:val="nil"/>
              <w:left w:val="nil"/>
              <w:bottom w:val="nil"/>
              <w:right w:val="nil"/>
            </w:tcBorders>
            <w:hideMark/>
          </w:tcPr>
          <w:p w14:paraId="00DE15B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BA" w14:textId="6CCFF45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D2A4D7E"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BB" w14:textId="62F49CA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15CC71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BC" w14:textId="3AEBC12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3C1"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BE" w14:textId="77777777" w:rsidR="00683338" w:rsidRDefault="00683338" w:rsidP="00683338"/>
        </w:tc>
        <w:tc>
          <w:tcPr>
            <w:tcW w:w="7268" w:type="dxa"/>
            <w:gridSpan w:val="4"/>
            <w:tcBorders>
              <w:top w:val="nil"/>
              <w:bottom w:val="single" w:sz="2" w:space="0" w:color="4F81BD"/>
            </w:tcBorders>
          </w:tcPr>
          <w:p w14:paraId="4BB7D3BF" w14:textId="5F4F58E2"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3C0"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3C8"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C2" w14:textId="2BCC3E17" w:rsidR="00683338" w:rsidRDefault="00190AED" w:rsidP="00683338">
            <w:r>
              <w:t>4</w:t>
            </w:r>
            <w:r w:rsidR="00683338">
              <w:t>005</w:t>
            </w:r>
          </w:p>
        </w:tc>
        <w:tc>
          <w:tcPr>
            <w:tcW w:w="2596" w:type="dxa"/>
            <w:tcBorders>
              <w:top w:val="nil"/>
              <w:left w:val="nil"/>
              <w:bottom w:val="nil"/>
              <w:right w:val="nil"/>
            </w:tcBorders>
            <w:hideMark/>
          </w:tcPr>
          <w:p w14:paraId="4BB7D3C3" w14:textId="2BE6922D" w:rsidR="00683338" w:rsidRDefault="001B199F" w:rsidP="00683338">
            <w:pPr>
              <w:cnfStyle w:val="000000100000" w:firstRow="0" w:lastRow="0" w:firstColumn="0" w:lastColumn="0" w:oddVBand="0" w:evenVBand="0" w:oddHBand="1" w:evenHBand="0" w:firstRowFirstColumn="0" w:firstRowLastColumn="0" w:lastRowFirstColumn="0" w:lastRowLastColumn="0"/>
            </w:pPr>
            <w:r>
              <w:t>Tc-99m Non-HEU Macro Aggregated Albumin (1-7 mCi)</w:t>
            </w:r>
          </w:p>
        </w:tc>
        <w:tc>
          <w:tcPr>
            <w:tcW w:w="1405" w:type="dxa"/>
            <w:tcBorders>
              <w:top w:val="nil"/>
              <w:left w:val="nil"/>
              <w:bottom w:val="nil"/>
              <w:right w:val="nil"/>
            </w:tcBorders>
            <w:hideMark/>
          </w:tcPr>
          <w:p w14:paraId="78448C3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C4" w14:textId="4782996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40.00</w:t>
            </w:r>
          </w:p>
        </w:tc>
        <w:tc>
          <w:tcPr>
            <w:tcW w:w="765" w:type="dxa"/>
            <w:tcBorders>
              <w:top w:val="nil"/>
              <w:left w:val="nil"/>
              <w:bottom w:val="nil"/>
              <w:right w:val="nil"/>
            </w:tcBorders>
            <w:hideMark/>
          </w:tcPr>
          <w:p w14:paraId="361F3ED1"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C5" w14:textId="78C4EF5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64DA742"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C6" w14:textId="67B999C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4D6938C"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C7" w14:textId="7C1676C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3CC"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C9" w14:textId="77777777" w:rsidR="00683338" w:rsidRDefault="00683338" w:rsidP="00683338"/>
        </w:tc>
        <w:tc>
          <w:tcPr>
            <w:tcW w:w="7268" w:type="dxa"/>
            <w:gridSpan w:val="4"/>
            <w:tcBorders>
              <w:top w:val="nil"/>
              <w:bottom w:val="single" w:sz="2" w:space="0" w:color="4F81BD"/>
            </w:tcBorders>
          </w:tcPr>
          <w:p w14:paraId="4BB7D3CA" w14:textId="36E715A3"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3CB"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3D3"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CD" w14:textId="47E3D6EF" w:rsidR="00683338" w:rsidRDefault="00190AED" w:rsidP="00683338">
            <w:r>
              <w:t>4</w:t>
            </w:r>
            <w:r w:rsidR="00683338">
              <w:t>006</w:t>
            </w:r>
          </w:p>
        </w:tc>
        <w:tc>
          <w:tcPr>
            <w:tcW w:w="2596" w:type="dxa"/>
            <w:tcBorders>
              <w:top w:val="nil"/>
              <w:left w:val="nil"/>
              <w:bottom w:val="nil"/>
              <w:right w:val="nil"/>
            </w:tcBorders>
            <w:hideMark/>
          </w:tcPr>
          <w:p w14:paraId="4BB7D3CE" w14:textId="210F4CFA" w:rsidR="00683338" w:rsidRDefault="001B199F" w:rsidP="00683338">
            <w:pPr>
              <w:cnfStyle w:val="000000100000" w:firstRow="0" w:lastRow="0" w:firstColumn="0" w:lastColumn="0" w:oddVBand="0" w:evenVBand="0" w:oddHBand="1" w:evenHBand="0" w:firstRowFirstColumn="0" w:firstRowLastColumn="0" w:lastRowFirstColumn="0" w:lastRowLastColumn="0"/>
            </w:pPr>
            <w:r>
              <w:t>Tc-99m Non-HEU Mebrofenin UD (1-8 mCi)</w:t>
            </w:r>
          </w:p>
        </w:tc>
        <w:tc>
          <w:tcPr>
            <w:tcW w:w="1405" w:type="dxa"/>
            <w:tcBorders>
              <w:top w:val="nil"/>
              <w:left w:val="nil"/>
              <w:bottom w:val="nil"/>
              <w:right w:val="nil"/>
            </w:tcBorders>
            <w:hideMark/>
          </w:tcPr>
          <w:p w14:paraId="64780E96"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CF" w14:textId="6308D24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28.00</w:t>
            </w:r>
          </w:p>
        </w:tc>
        <w:tc>
          <w:tcPr>
            <w:tcW w:w="765" w:type="dxa"/>
            <w:tcBorders>
              <w:top w:val="nil"/>
              <w:left w:val="nil"/>
              <w:bottom w:val="nil"/>
              <w:right w:val="nil"/>
            </w:tcBorders>
            <w:hideMark/>
          </w:tcPr>
          <w:p w14:paraId="309A9B87"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D0" w14:textId="6CD4890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1AD2A6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D1" w14:textId="364D61C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AA5F956"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D2" w14:textId="7B403E6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3D7"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D4" w14:textId="77777777" w:rsidR="00683338" w:rsidRDefault="00683338" w:rsidP="00683338"/>
        </w:tc>
        <w:tc>
          <w:tcPr>
            <w:tcW w:w="7268" w:type="dxa"/>
            <w:gridSpan w:val="4"/>
            <w:tcBorders>
              <w:top w:val="nil"/>
              <w:bottom w:val="single" w:sz="2" w:space="0" w:color="4F81BD"/>
            </w:tcBorders>
          </w:tcPr>
          <w:p w14:paraId="4BB7D3D5" w14:textId="7C5B39DF" w:rsidR="00190AED" w:rsidRDefault="00190AED"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3D6"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3DE"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D8" w14:textId="06D9E8F5" w:rsidR="00683338" w:rsidRDefault="00190AED" w:rsidP="00683338">
            <w:r>
              <w:t>4</w:t>
            </w:r>
            <w:r w:rsidR="00683338">
              <w:t>007</w:t>
            </w:r>
          </w:p>
        </w:tc>
        <w:tc>
          <w:tcPr>
            <w:tcW w:w="2596" w:type="dxa"/>
            <w:tcBorders>
              <w:top w:val="nil"/>
              <w:left w:val="nil"/>
              <w:bottom w:val="nil"/>
              <w:right w:val="nil"/>
            </w:tcBorders>
            <w:hideMark/>
          </w:tcPr>
          <w:p w14:paraId="4BB7D3D9" w14:textId="6E0150FD" w:rsidR="00683338" w:rsidRDefault="001B199F" w:rsidP="00683338">
            <w:pPr>
              <w:cnfStyle w:val="000000100000" w:firstRow="0" w:lastRow="0" w:firstColumn="0" w:lastColumn="0" w:oddVBand="0" w:evenVBand="0" w:oddHBand="1" w:evenHBand="0" w:firstRowFirstColumn="0" w:firstRowLastColumn="0" w:lastRowFirstColumn="0" w:lastRowLastColumn="0"/>
            </w:pPr>
            <w:r>
              <w:t>I-123 USP NaI 200 uCi Cap</w:t>
            </w:r>
          </w:p>
        </w:tc>
        <w:tc>
          <w:tcPr>
            <w:tcW w:w="1405" w:type="dxa"/>
            <w:tcBorders>
              <w:top w:val="nil"/>
              <w:left w:val="nil"/>
              <w:bottom w:val="nil"/>
              <w:right w:val="nil"/>
            </w:tcBorders>
            <w:hideMark/>
          </w:tcPr>
          <w:p w14:paraId="10B1EFB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DA" w14:textId="438CEEC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30.00</w:t>
            </w:r>
          </w:p>
        </w:tc>
        <w:tc>
          <w:tcPr>
            <w:tcW w:w="765" w:type="dxa"/>
            <w:tcBorders>
              <w:top w:val="nil"/>
              <w:left w:val="nil"/>
              <w:bottom w:val="nil"/>
              <w:right w:val="nil"/>
            </w:tcBorders>
            <w:hideMark/>
          </w:tcPr>
          <w:p w14:paraId="5B38778C"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DB" w14:textId="1546E12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6F156FC"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DC" w14:textId="204F22A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2F0A56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DD" w14:textId="43A2ADC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3E2"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DF" w14:textId="77777777" w:rsidR="00683338" w:rsidRDefault="00683338" w:rsidP="00683338"/>
        </w:tc>
        <w:tc>
          <w:tcPr>
            <w:tcW w:w="7268" w:type="dxa"/>
            <w:gridSpan w:val="4"/>
            <w:tcBorders>
              <w:top w:val="nil"/>
              <w:bottom w:val="single" w:sz="2" w:space="0" w:color="4F81BD"/>
            </w:tcBorders>
          </w:tcPr>
          <w:p w14:paraId="4BB7D3E0" w14:textId="7505FD30"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3E1"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3E9"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E3" w14:textId="44B44053" w:rsidR="00683338" w:rsidRDefault="00190AED" w:rsidP="00683338">
            <w:r>
              <w:t>4</w:t>
            </w:r>
            <w:r w:rsidR="00683338">
              <w:t>008</w:t>
            </w:r>
          </w:p>
        </w:tc>
        <w:tc>
          <w:tcPr>
            <w:tcW w:w="2596" w:type="dxa"/>
            <w:tcBorders>
              <w:top w:val="nil"/>
              <w:left w:val="nil"/>
              <w:bottom w:val="nil"/>
              <w:right w:val="nil"/>
            </w:tcBorders>
            <w:hideMark/>
          </w:tcPr>
          <w:p w14:paraId="4BB7D3E4" w14:textId="22A8661D" w:rsidR="00683338" w:rsidRDefault="001B199F" w:rsidP="00683338">
            <w:pPr>
              <w:cnfStyle w:val="000000100000" w:firstRow="0" w:lastRow="0" w:firstColumn="0" w:lastColumn="0" w:oddVBand="0" w:evenVBand="0" w:oddHBand="1" w:evenHBand="0" w:firstRowFirstColumn="0" w:firstRowLastColumn="0" w:lastRowFirstColumn="0" w:lastRowLastColumn="0"/>
            </w:pPr>
            <w:r>
              <w:t>In-111 Autologous WBC Suspension (1-25 mCi)</w:t>
            </w:r>
            <w:r>
              <w:br/>
            </w:r>
          </w:p>
        </w:tc>
        <w:tc>
          <w:tcPr>
            <w:tcW w:w="1405" w:type="dxa"/>
            <w:tcBorders>
              <w:top w:val="nil"/>
              <w:left w:val="nil"/>
              <w:bottom w:val="nil"/>
              <w:right w:val="nil"/>
            </w:tcBorders>
            <w:hideMark/>
          </w:tcPr>
          <w:p w14:paraId="1CE2C760"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E5" w14:textId="316222E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0E5C5DCB"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E6" w14:textId="4307693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8DB57A6"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E7" w14:textId="0886DD1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DCC9E81"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E8" w14:textId="51BE54E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3ED"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EA" w14:textId="77777777" w:rsidR="00683338" w:rsidRDefault="00683338" w:rsidP="00683338"/>
        </w:tc>
        <w:tc>
          <w:tcPr>
            <w:tcW w:w="7268" w:type="dxa"/>
            <w:gridSpan w:val="4"/>
            <w:tcBorders>
              <w:top w:val="nil"/>
              <w:bottom w:val="single" w:sz="2" w:space="0" w:color="4F81BD"/>
            </w:tcBorders>
          </w:tcPr>
          <w:p w14:paraId="4BB7D3EB" w14:textId="7DE97A40"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3EC"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3F4"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EE" w14:textId="7A8B5518" w:rsidR="00683338" w:rsidRDefault="00190AED" w:rsidP="00683338">
            <w:r>
              <w:t>4</w:t>
            </w:r>
            <w:r w:rsidR="00683338">
              <w:t>009</w:t>
            </w:r>
          </w:p>
        </w:tc>
        <w:tc>
          <w:tcPr>
            <w:tcW w:w="2596" w:type="dxa"/>
            <w:tcBorders>
              <w:top w:val="nil"/>
              <w:left w:val="nil"/>
              <w:bottom w:val="nil"/>
              <w:right w:val="nil"/>
            </w:tcBorders>
            <w:hideMark/>
          </w:tcPr>
          <w:p w14:paraId="4BB7D3EF" w14:textId="179E3328" w:rsidR="00683338" w:rsidRDefault="001B199F" w:rsidP="00683338">
            <w:pPr>
              <w:cnfStyle w:val="000000100000" w:firstRow="0" w:lastRow="0" w:firstColumn="0" w:lastColumn="0" w:oddVBand="0" w:evenVBand="0" w:oddHBand="1" w:evenHBand="0" w:firstRowFirstColumn="0" w:firstRowLastColumn="0" w:lastRowFirstColumn="0" w:lastRowLastColumn="0"/>
            </w:pPr>
            <w:r>
              <w:t>Sincalide Vial</w:t>
            </w:r>
          </w:p>
        </w:tc>
        <w:tc>
          <w:tcPr>
            <w:tcW w:w="1405" w:type="dxa"/>
            <w:tcBorders>
              <w:top w:val="nil"/>
              <w:left w:val="nil"/>
              <w:bottom w:val="nil"/>
              <w:right w:val="nil"/>
            </w:tcBorders>
            <w:hideMark/>
          </w:tcPr>
          <w:p w14:paraId="1B4ED15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F0" w14:textId="2B1D3A3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13.00</w:t>
            </w:r>
          </w:p>
        </w:tc>
        <w:tc>
          <w:tcPr>
            <w:tcW w:w="765" w:type="dxa"/>
            <w:tcBorders>
              <w:top w:val="nil"/>
              <w:left w:val="nil"/>
              <w:bottom w:val="nil"/>
              <w:right w:val="nil"/>
            </w:tcBorders>
            <w:hideMark/>
          </w:tcPr>
          <w:p w14:paraId="4BB3EBE2"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F1" w14:textId="39C167B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507625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F2" w14:textId="506D1D3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BE84756"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F3" w14:textId="07553BE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3F8"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3F5" w14:textId="77777777" w:rsidR="00683338" w:rsidRDefault="00683338" w:rsidP="00683338"/>
        </w:tc>
        <w:tc>
          <w:tcPr>
            <w:tcW w:w="7268" w:type="dxa"/>
            <w:gridSpan w:val="4"/>
            <w:tcBorders>
              <w:top w:val="nil"/>
              <w:bottom w:val="single" w:sz="2" w:space="0" w:color="4F81BD"/>
            </w:tcBorders>
          </w:tcPr>
          <w:p w14:paraId="4BB7D3F6" w14:textId="4905AB72"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3F7"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3FF"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3F9" w14:textId="67DF999E" w:rsidR="00683338" w:rsidRDefault="00190AED" w:rsidP="00683338">
            <w:r>
              <w:t>4</w:t>
            </w:r>
            <w:r w:rsidR="00683338">
              <w:t>010</w:t>
            </w:r>
          </w:p>
        </w:tc>
        <w:tc>
          <w:tcPr>
            <w:tcW w:w="2596" w:type="dxa"/>
            <w:tcBorders>
              <w:top w:val="nil"/>
              <w:left w:val="nil"/>
              <w:bottom w:val="nil"/>
              <w:right w:val="nil"/>
            </w:tcBorders>
            <w:hideMark/>
          </w:tcPr>
          <w:p w14:paraId="4BB7D3FA" w14:textId="026056DA" w:rsidR="00683338" w:rsidRDefault="001B199F" w:rsidP="00683338">
            <w:pPr>
              <w:cnfStyle w:val="000000100000" w:firstRow="0" w:lastRow="0" w:firstColumn="0" w:lastColumn="0" w:oddVBand="0" w:evenVBand="0" w:oddHBand="1" w:evenHBand="0" w:firstRowFirstColumn="0" w:firstRowLastColumn="0" w:lastRowFirstColumn="0" w:lastRowLastColumn="0"/>
            </w:pPr>
            <w:r>
              <w:t>Xe-133 Xenon Gas 20 mCi Vial</w:t>
            </w:r>
          </w:p>
        </w:tc>
        <w:tc>
          <w:tcPr>
            <w:tcW w:w="1405" w:type="dxa"/>
            <w:tcBorders>
              <w:top w:val="nil"/>
              <w:left w:val="nil"/>
              <w:bottom w:val="nil"/>
              <w:right w:val="nil"/>
            </w:tcBorders>
            <w:hideMark/>
          </w:tcPr>
          <w:p w14:paraId="5CFC6C90"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FB" w14:textId="44F097C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40.00</w:t>
            </w:r>
          </w:p>
        </w:tc>
        <w:tc>
          <w:tcPr>
            <w:tcW w:w="765" w:type="dxa"/>
            <w:tcBorders>
              <w:top w:val="nil"/>
              <w:left w:val="nil"/>
              <w:bottom w:val="nil"/>
              <w:right w:val="nil"/>
            </w:tcBorders>
            <w:hideMark/>
          </w:tcPr>
          <w:p w14:paraId="081CC61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FC" w14:textId="5ADDC00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EA08192"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FD" w14:textId="52E7B89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7AD6FCA"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3FE" w14:textId="0E97914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03"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00" w14:textId="77777777" w:rsidR="00683338" w:rsidRDefault="00683338" w:rsidP="00683338"/>
        </w:tc>
        <w:tc>
          <w:tcPr>
            <w:tcW w:w="7268" w:type="dxa"/>
            <w:gridSpan w:val="4"/>
            <w:tcBorders>
              <w:top w:val="nil"/>
              <w:bottom w:val="single" w:sz="2" w:space="0" w:color="4F81BD"/>
            </w:tcBorders>
          </w:tcPr>
          <w:p w14:paraId="4BB7D401" w14:textId="03A68329"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02"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0A"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04" w14:textId="2DC0B822" w:rsidR="00683338" w:rsidRDefault="00190AED" w:rsidP="00683338">
            <w:r>
              <w:t>4</w:t>
            </w:r>
            <w:r w:rsidR="00683338">
              <w:t>011</w:t>
            </w:r>
          </w:p>
        </w:tc>
        <w:tc>
          <w:tcPr>
            <w:tcW w:w="2596" w:type="dxa"/>
            <w:tcBorders>
              <w:top w:val="nil"/>
              <w:left w:val="nil"/>
              <w:bottom w:val="nil"/>
              <w:right w:val="nil"/>
            </w:tcBorders>
            <w:hideMark/>
          </w:tcPr>
          <w:p w14:paraId="4BB7D405"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1405" w:type="dxa"/>
            <w:tcBorders>
              <w:top w:val="nil"/>
              <w:left w:val="nil"/>
              <w:bottom w:val="nil"/>
              <w:right w:val="nil"/>
            </w:tcBorders>
            <w:hideMark/>
          </w:tcPr>
          <w:p w14:paraId="4BB7D406"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300.00</w:t>
            </w:r>
          </w:p>
        </w:tc>
        <w:tc>
          <w:tcPr>
            <w:tcW w:w="765" w:type="dxa"/>
            <w:tcBorders>
              <w:top w:val="nil"/>
              <w:left w:val="nil"/>
              <w:bottom w:val="nil"/>
              <w:right w:val="nil"/>
            </w:tcBorders>
            <w:hideMark/>
          </w:tcPr>
          <w:p w14:paraId="4BB7D407"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BB7D408"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BB7D409"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0E"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0B" w14:textId="77777777" w:rsidR="00683338" w:rsidRDefault="00683338" w:rsidP="00683338"/>
        </w:tc>
        <w:tc>
          <w:tcPr>
            <w:tcW w:w="7268" w:type="dxa"/>
            <w:gridSpan w:val="4"/>
            <w:tcBorders>
              <w:top w:val="nil"/>
              <w:bottom w:val="single" w:sz="2" w:space="0" w:color="4F81BD"/>
            </w:tcBorders>
          </w:tcPr>
          <w:p w14:paraId="4BB7D40C" w14:textId="03638CB2" w:rsidR="00683338" w:rsidRDefault="00683338" w:rsidP="00683338">
            <w:pPr>
              <w:cnfStyle w:val="000000000000" w:firstRow="0" w:lastRow="0" w:firstColumn="0" w:lastColumn="0" w:oddVBand="0" w:evenVBand="0" w:oddHBand="0" w:evenHBand="0" w:firstRowFirstColumn="0" w:firstRowLastColumn="0" w:lastRowFirstColumn="0" w:lastRowLastColumn="0"/>
            </w:pPr>
            <w:r>
              <w:t>Tc99m non-HEU Thallium-201</w:t>
            </w:r>
            <w:r>
              <w:br/>
            </w:r>
          </w:p>
        </w:tc>
        <w:tc>
          <w:tcPr>
            <w:tcW w:w="2430" w:type="dxa"/>
            <w:tcBorders>
              <w:top w:val="nil"/>
              <w:bottom w:val="single" w:sz="2" w:space="0" w:color="4F81BD"/>
            </w:tcBorders>
          </w:tcPr>
          <w:p w14:paraId="4BB7D40D"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15"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0F" w14:textId="3E0F7F76" w:rsidR="00683338" w:rsidRDefault="00190AED" w:rsidP="00683338">
            <w:r>
              <w:t>4</w:t>
            </w:r>
            <w:r w:rsidR="00683338">
              <w:t>012</w:t>
            </w:r>
          </w:p>
        </w:tc>
        <w:tc>
          <w:tcPr>
            <w:tcW w:w="2596" w:type="dxa"/>
            <w:tcBorders>
              <w:top w:val="nil"/>
              <w:left w:val="nil"/>
              <w:bottom w:val="nil"/>
              <w:right w:val="nil"/>
            </w:tcBorders>
            <w:hideMark/>
          </w:tcPr>
          <w:p w14:paraId="4BB7D410" w14:textId="5A5CDEA4" w:rsidR="00683338" w:rsidRDefault="001B199F" w:rsidP="00683338">
            <w:pPr>
              <w:cnfStyle w:val="000000100000" w:firstRow="0" w:lastRow="0" w:firstColumn="0" w:lastColumn="0" w:oddVBand="0" w:evenVBand="0" w:oddHBand="1" w:evenHBand="0" w:firstRowFirstColumn="0" w:firstRowLastColumn="0" w:lastRowFirstColumn="0" w:lastRowLastColumn="0"/>
            </w:pPr>
            <w:r>
              <w:t>In-111 Pentetreotide UD (3-6 mCi)</w:t>
            </w:r>
          </w:p>
        </w:tc>
        <w:tc>
          <w:tcPr>
            <w:tcW w:w="1405" w:type="dxa"/>
            <w:tcBorders>
              <w:top w:val="nil"/>
              <w:left w:val="nil"/>
              <w:bottom w:val="nil"/>
              <w:right w:val="nil"/>
            </w:tcBorders>
            <w:hideMark/>
          </w:tcPr>
          <w:p w14:paraId="2AE49F59"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11" w14:textId="37D614B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69C98823"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12" w14:textId="1FC1D30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152F478"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13" w14:textId="7378835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30B25D2"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14" w14:textId="1679A06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19"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16" w14:textId="77777777" w:rsidR="00683338" w:rsidRDefault="00683338" w:rsidP="00683338"/>
        </w:tc>
        <w:tc>
          <w:tcPr>
            <w:tcW w:w="7268" w:type="dxa"/>
            <w:gridSpan w:val="4"/>
            <w:tcBorders>
              <w:top w:val="nil"/>
              <w:bottom w:val="single" w:sz="2" w:space="0" w:color="4F81BD"/>
            </w:tcBorders>
          </w:tcPr>
          <w:p w14:paraId="4BB7D417" w14:textId="6DB6CF0A"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18"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20"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1A" w14:textId="1648F000" w:rsidR="00683338" w:rsidRDefault="00190AED" w:rsidP="00683338">
            <w:r>
              <w:t>4</w:t>
            </w:r>
            <w:r w:rsidR="00683338">
              <w:t>013</w:t>
            </w:r>
          </w:p>
        </w:tc>
        <w:tc>
          <w:tcPr>
            <w:tcW w:w="2596" w:type="dxa"/>
            <w:tcBorders>
              <w:top w:val="nil"/>
              <w:left w:val="nil"/>
              <w:bottom w:val="nil"/>
              <w:right w:val="nil"/>
            </w:tcBorders>
            <w:hideMark/>
          </w:tcPr>
          <w:p w14:paraId="4BB7D41B" w14:textId="0F736BAF" w:rsidR="00683338" w:rsidRDefault="001B199F" w:rsidP="00683338">
            <w:pPr>
              <w:cnfStyle w:val="000000100000" w:firstRow="0" w:lastRow="0" w:firstColumn="0" w:lastColumn="0" w:oddVBand="0" w:evenVBand="0" w:oddHBand="1" w:evenHBand="0" w:firstRowFirstColumn="0" w:firstRowLastColumn="0" w:lastRowFirstColumn="0" w:lastRowLastColumn="0"/>
            </w:pPr>
            <w:r>
              <w:t>Tc-99m Non-HEU FSC UD (1-10 mCi)</w:t>
            </w:r>
          </w:p>
        </w:tc>
        <w:tc>
          <w:tcPr>
            <w:tcW w:w="1405" w:type="dxa"/>
            <w:tcBorders>
              <w:top w:val="nil"/>
              <w:left w:val="nil"/>
              <w:bottom w:val="nil"/>
              <w:right w:val="nil"/>
            </w:tcBorders>
            <w:hideMark/>
          </w:tcPr>
          <w:p w14:paraId="6C831A71"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1C" w14:textId="59F6CF7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49D6C942"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1D" w14:textId="7C9A630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32FB87F"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1E" w14:textId="4FF3B33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6652783"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1F" w14:textId="68C5C6B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24"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21" w14:textId="77777777" w:rsidR="00683338" w:rsidRDefault="00683338" w:rsidP="00683338"/>
        </w:tc>
        <w:tc>
          <w:tcPr>
            <w:tcW w:w="7268" w:type="dxa"/>
            <w:gridSpan w:val="4"/>
            <w:tcBorders>
              <w:top w:val="nil"/>
              <w:bottom w:val="single" w:sz="2" w:space="0" w:color="4F81BD"/>
            </w:tcBorders>
          </w:tcPr>
          <w:p w14:paraId="4BB7D422" w14:textId="71A97593"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23"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2B"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25" w14:textId="6879FAA4" w:rsidR="00683338" w:rsidRDefault="00190AED" w:rsidP="00683338">
            <w:r>
              <w:t>4</w:t>
            </w:r>
            <w:r w:rsidR="00683338">
              <w:t>014</w:t>
            </w:r>
          </w:p>
        </w:tc>
        <w:tc>
          <w:tcPr>
            <w:tcW w:w="2596" w:type="dxa"/>
            <w:tcBorders>
              <w:top w:val="nil"/>
              <w:left w:val="nil"/>
              <w:bottom w:val="nil"/>
              <w:right w:val="nil"/>
            </w:tcBorders>
            <w:hideMark/>
          </w:tcPr>
          <w:p w14:paraId="4BB7D426" w14:textId="7CFA9299" w:rsidR="00683338" w:rsidRDefault="001B199F" w:rsidP="00683338">
            <w:pPr>
              <w:cnfStyle w:val="000000100000" w:firstRow="0" w:lastRow="0" w:firstColumn="0" w:lastColumn="0" w:oddVBand="0" w:evenVBand="0" w:oddHBand="1" w:evenHBand="0" w:firstRowFirstColumn="0" w:firstRowLastColumn="0" w:lastRowFirstColumn="0" w:lastRowLastColumn="0"/>
            </w:pPr>
            <w:r>
              <w:t>I-123 Iobenguane Sulfate UD (10mCi)</w:t>
            </w:r>
          </w:p>
        </w:tc>
        <w:tc>
          <w:tcPr>
            <w:tcW w:w="1405" w:type="dxa"/>
            <w:tcBorders>
              <w:top w:val="nil"/>
              <w:left w:val="nil"/>
              <w:bottom w:val="nil"/>
              <w:right w:val="nil"/>
            </w:tcBorders>
            <w:hideMark/>
          </w:tcPr>
          <w:p w14:paraId="5A6AFA7D"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27" w14:textId="33D701C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845C57F"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28" w14:textId="5518822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A15B8A5"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29" w14:textId="17B65CE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5AE5EAC" w14:textId="77777777" w:rsidR="001B199F" w:rsidRDefault="001B199F" w:rsidP="00683338">
            <w:pPr>
              <w:jc w:val="right"/>
              <w:cnfStyle w:val="000000100000" w:firstRow="0" w:lastRow="0" w:firstColumn="0" w:lastColumn="0" w:oddVBand="0" w:evenVBand="0" w:oddHBand="1" w:evenHBand="0" w:firstRowFirstColumn="0" w:firstRowLastColumn="0" w:lastRowFirstColumn="0" w:lastRowLastColumn="0"/>
            </w:pPr>
          </w:p>
          <w:p w14:paraId="4BB7D42A" w14:textId="3E595F6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2F"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2C" w14:textId="77777777" w:rsidR="00683338" w:rsidRDefault="00683338" w:rsidP="00683338"/>
        </w:tc>
        <w:tc>
          <w:tcPr>
            <w:tcW w:w="7268" w:type="dxa"/>
            <w:gridSpan w:val="4"/>
            <w:tcBorders>
              <w:top w:val="nil"/>
              <w:bottom w:val="single" w:sz="2" w:space="0" w:color="4F81BD"/>
            </w:tcBorders>
          </w:tcPr>
          <w:p w14:paraId="4BB7D42D" w14:textId="0D7294F3"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2E"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36"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30" w14:textId="23F81DFD" w:rsidR="00683338" w:rsidRDefault="00190AED" w:rsidP="00683338">
            <w:r>
              <w:t>4</w:t>
            </w:r>
            <w:r w:rsidR="00683338">
              <w:t>015</w:t>
            </w:r>
          </w:p>
        </w:tc>
        <w:tc>
          <w:tcPr>
            <w:tcW w:w="2596" w:type="dxa"/>
            <w:tcBorders>
              <w:top w:val="nil"/>
              <w:left w:val="nil"/>
              <w:bottom w:val="nil"/>
              <w:right w:val="nil"/>
            </w:tcBorders>
            <w:hideMark/>
          </w:tcPr>
          <w:p w14:paraId="4BB7D431" w14:textId="06358EBA" w:rsidR="00683338" w:rsidRDefault="00A7201D" w:rsidP="00683338">
            <w:pPr>
              <w:cnfStyle w:val="000000100000" w:firstRow="0" w:lastRow="0" w:firstColumn="0" w:lastColumn="0" w:oddVBand="0" w:evenVBand="0" w:oddHBand="1" w:evenHBand="0" w:firstRowFirstColumn="0" w:firstRowLastColumn="0" w:lastRowFirstColumn="0" w:lastRowLastColumn="0"/>
            </w:pPr>
            <w:r>
              <w:t>In-111 Pentetate SDV/Vial (0.5-1 mCi)</w:t>
            </w:r>
          </w:p>
        </w:tc>
        <w:tc>
          <w:tcPr>
            <w:tcW w:w="1405" w:type="dxa"/>
            <w:tcBorders>
              <w:top w:val="nil"/>
              <w:left w:val="nil"/>
              <w:bottom w:val="nil"/>
              <w:right w:val="nil"/>
            </w:tcBorders>
            <w:hideMark/>
          </w:tcPr>
          <w:p w14:paraId="5BCAA7EC"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32" w14:textId="5BAB759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705223DE"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33" w14:textId="0898FDE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923DAA1"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34" w14:textId="1A36F36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28DE3BB"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35" w14:textId="7F873F2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3A"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37" w14:textId="77777777" w:rsidR="00683338" w:rsidRDefault="00683338" w:rsidP="00683338"/>
        </w:tc>
        <w:tc>
          <w:tcPr>
            <w:tcW w:w="7268" w:type="dxa"/>
            <w:gridSpan w:val="4"/>
            <w:tcBorders>
              <w:top w:val="nil"/>
              <w:bottom w:val="single" w:sz="2" w:space="0" w:color="4F81BD"/>
            </w:tcBorders>
          </w:tcPr>
          <w:p w14:paraId="4BB7D438" w14:textId="4FB130D7"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39"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41"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3B" w14:textId="127C822B" w:rsidR="00683338" w:rsidRDefault="00190AED" w:rsidP="00683338">
            <w:r>
              <w:t>4</w:t>
            </w:r>
            <w:r w:rsidR="00683338">
              <w:t>016</w:t>
            </w:r>
          </w:p>
        </w:tc>
        <w:tc>
          <w:tcPr>
            <w:tcW w:w="2596" w:type="dxa"/>
            <w:tcBorders>
              <w:top w:val="nil"/>
              <w:left w:val="nil"/>
              <w:bottom w:val="nil"/>
              <w:right w:val="nil"/>
            </w:tcBorders>
            <w:hideMark/>
          </w:tcPr>
          <w:p w14:paraId="4BB7D43C"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1405" w:type="dxa"/>
            <w:tcBorders>
              <w:top w:val="nil"/>
              <w:left w:val="nil"/>
              <w:bottom w:val="nil"/>
              <w:right w:val="nil"/>
            </w:tcBorders>
            <w:hideMark/>
          </w:tcPr>
          <w:p w14:paraId="4BB7D43D"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10.00</w:t>
            </w:r>
          </w:p>
        </w:tc>
        <w:tc>
          <w:tcPr>
            <w:tcW w:w="765" w:type="dxa"/>
            <w:tcBorders>
              <w:top w:val="nil"/>
              <w:left w:val="nil"/>
              <w:bottom w:val="nil"/>
              <w:right w:val="nil"/>
            </w:tcBorders>
            <w:hideMark/>
          </w:tcPr>
          <w:p w14:paraId="4BB7D43E"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BB7D43F"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BB7D440"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45"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42" w14:textId="77777777" w:rsidR="00683338" w:rsidRDefault="00683338" w:rsidP="00683338"/>
        </w:tc>
        <w:tc>
          <w:tcPr>
            <w:tcW w:w="7268" w:type="dxa"/>
            <w:gridSpan w:val="4"/>
            <w:tcBorders>
              <w:top w:val="nil"/>
              <w:bottom w:val="single" w:sz="2" w:space="0" w:color="4F81BD"/>
            </w:tcBorders>
          </w:tcPr>
          <w:p w14:paraId="4BB7D443" w14:textId="4773F6DC" w:rsidR="00683338" w:rsidRDefault="00683338" w:rsidP="00683338">
            <w:pPr>
              <w:cnfStyle w:val="000000000000" w:firstRow="0" w:lastRow="0" w:firstColumn="0" w:lastColumn="0" w:oddVBand="0" w:evenVBand="0" w:oddHBand="0" w:evenHBand="0" w:firstRowFirstColumn="0" w:firstRowLastColumn="0" w:lastRowFirstColumn="0" w:lastRowLastColumn="0"/>
            </w:pPr>
            <w:r>
              <w:t>UltraTag Vial (10-30 mCi)</w:t>
            </w:r>
            <w:r>
              <w:br/>
            </w:r>
          </w:p>
        </w:tc>
        <w:tc>
          <w:tcPr>
            <w:tcW w:w="2430" w:type="dxa"/>
            <w:tcBorders>
              <w:top w:val="nil"/>
              <w:bottom w:val="single" w:sz="2" w:space="0" w:color="4F81BD"/>
            </w:tcBorders>
          </w:tcPr>
          <w:p w14:paraId="4BB7D444"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4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46" w14:textId="37980FBD" w:rsidR="00683338" w:rsidRDefault="00190AED" w:rsidP="00683338">
            <w:r>
              <w:t>4</w:t>
            </w:r>
            <w:r w:rsidR="00683338">
              <w:t>017</w:t>
            </w:r>
          </w:p>
        </w:tc>
        <w:tc>
          <w:tcPr>
            <w:tcW w:w="2596" w:type="dxa"/>
            <w:tcBorders>
              <w:top w:val="nil"/>
              <w:left w:val="nil"/>
              <w:bottom w:val="nil"/>
              <w:right w:val="nil"/>
            </w:tcBorders>
            <w:hideMark/>
          </w:tcPr>
          <w:p w14:paraId="4BB7D447" w14:textId="23D40E39" w:rsidR="00683338" w:rsidRDefault="00A7201D" w:rsidP="00683338">
            <w:pPr>
              <w:cnfStyle w:val="000000100000" w:firstRow="0" w:lastRow="0" w:firstColumn="0" w:lastColumn="0" w:oddVBand="0" w:evenVBand="0" w:oddHBand="1" w:evenHBand="0" w:firstRowFirstColumn="0" w:firstRowLastColumn="0" w:lastRowFirstColumn="0" w:lastRowLastColumn="0"/>
            </w:pPr>
            <w:r>
              <w:t>Tc-99m Non-HEU Sestamibi UD (10-30 mCi)</w:t>
            </w:r>
          </w:p>
        </w:tc>
        <w:tc>
          <w:tcPr>
            <w:tcW w:w="1405" w:type="dxa"/>
            <w:tcBorders>
              <w:top w:val="nil"/>
              <w:left w:val="nil"/>
              <w:bottom w:val="nil"/>
              <w:right w:val="nil"/>
            </w:tcBorders>
            <w:hideMark/>
          </w:tcPr>
          <w:p w14:paraId="3E71F71B"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48" w14:textId="19326C5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220.00</w:t>
            </w:r>
          </w:p>
        </w:tc>
        <w:tc>
          <w:tcPr>
            <w:tcW w:w="765" w:type="dxa"/>
            <w:tcBorders>
              <w:top w:val="nil"/>
              <w:left w:val="nil"/>
              <w:bottom w:val="nil"/>
              <w:right w:val="nil"/>
            </w:tcBorders>
            <w:hideMark/>
          </w:tcPr>
          <w:p w14:paraId="62A779C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49" w14:textId="3521899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E589064"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4A" w14:textId="4DF8D6E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B43177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4B" w14:textId="06A8229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50"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4D" w14:textId="77777777" w:rsidR="00683338" w:rsidRDefault="00683338" w:rsidP="00683338"/>
        </w:tc>
        <w:tc>
          <w:tcPr>
            <w:tcW w:w="7268" w:type="dxa"/>
            <w:gridSpan w:val="4"/>
            <w:tcBorders>
              <w:top w:val="nil"/>
              <w:bottom w:val="single" w:sz="2" w:space="0" w:color="4F81BD"/>
            </w:tcBorders>
          </w:tcPr>
          <w:p w14:paraId="4BB7D44E" w14:textId="57E968E2"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4F"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57"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51" w14:textId="2D1445B4" w:rsidR="00683338" w:rsidRDefault="00190AED" w:rsidP="00683338">
            <w:r>
              <w:t>4</w:t>
            </w:r>
            <w:r w:rsidR="00683338">
              <w:t>018</w:t>
            </w:r>
          </w:p>
        </w:tc>
        <w:tc>
          <w:tcPr>
            <w:tcW w:w="2596" w:type="dxa"/>
            <w:tcBorders>
              <w:top w:val="nil"/>
              <w:left w:val="nil"/>
              <w:bottom w:val="nil"/>
              <w:right w:val="nil"/>
            </w:tcBorders>
            <w:hideMark/>
          </w:tcPr>
          <w:p w14:paraId="4BB7D452" w14:textId="01352C6F" w:rsidR="00683338" w:rsidRDefault="00A7201D" w:rsidP="00683338">
            <w:pPr>
              <w:cnfStyle w:val="000000100000" w:firstRow="0" w:lastRow="0" w:firstColumn="0" w:lastColumn="0" w:oddVBand="0" w:evenVBand="0" w:oddHBand="1" w:evenHBand="0" w:firstRowFirstColumn="0" w:firstRowLastColumn="0" w:lastRowFirstColumn="0" w:lastRowLastColumn="0"/>
            </w:pPr>
            <w:r>
              <w:t>Tc-99m Non-HEU Mertiatide UD (1-10 mCi)</w:t>
            </w:r>
          </w:p>
        </w:tc>
        <w:tc>
          <w:tcPr>
            <w:tcW w:w="1405" w:type="dxa"/>
            <w:tcBorders>
              <w:top w:val="nil"/>
              <w:left w:val="nil"/>
              <w:bottom w:val="nil"/>
              <w:right w:val="nil"/>
            </w:tcBorders>
            <w:hideMark/>
          </w:tcPr>
          <w:p w14:paraId="001EABB6"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53" w14:textId="1F399BE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16.00</w:t>
            </w:r>
          </w:p>
        </w:tc>
        <w:tc>
          <w:tcPr>
            <w:tcW w:w="765" w:type="dxa"/>
            <w:tcBorders>
              <w:top w:val="nil"/>
              <w:left w:val="nil"/>
              <w:bottom w:val="nil"/>
              <w:right w:val="nil"/>
            </w:tcBorders>
            <w:hideMark/>
          </w:tcPr>
          <w:p w14:paraId="45245E11"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54" w14:textId="6BE4D74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711BE21"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55" w14:textId="6FF64DC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D7DBDBD"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56" w14:textId="5EB7D54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5B"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58" w14:textId="77777777" w:rsidR="00683338" w:rsidRDefault="00683338" w:rsidP="00683338"/>
        </w:tc>
        <w:tc>
          <w:tcPr>
            <w:tcW w:w="7268" w:type="dxa"/>
            <w:gridSpan w:val="4"/>
            <w:tcBorders>
              <w:top w:val="nil"/>
              <w:bottom w:val="single" w:sz="2" w:space="0" w:color="4F81BD"/>
            </w:tcBorders>
          </w:tcPr>
          <w:p w14:paraId="4BB7D459" w14:textId="33AE20D6"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5A"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62"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5C" w14:textId="36D4B2F6" w:rsidR="00683338" w:rsidRDefault="00190AED" w:rsidP="00683338">
            <w:r>
              <w:t>4</w:t>
            </w:r>
            <w:r w:rsidR="00683338">
              <w:t>019</w:t>
            </w:r>
          </w:p>
        </w:tc>
        <w:tc>
          <w:tcPr>
            <w:tcW w:w="2596" w:type="dxa"/>
            <w:tcBorders>
              <w:top w:val="nil"/>
              <w:left w:val="nil"/>
              <w:bottom w:val="nil"/>
              <w:right w:val="nil"/>
            </w:tcBorders>
            <w:hideMark/>
          </w:tcPr>
          <w:p w14:paraId="4BB7D45D" w14:textId="6ACE7056" w:rsidR="00683338" w:rsidRDefault="00A7201D" w:rsidP="00683338">
            <w:pPr>
              <w:cnfStyle w:val="000000100000" w:firstRow="0" w:lastRow="0" w:firstColumn="0" w:lastColumn="0" w:oddVBand="0" w:evenVBand="0" w:oddHBand="1" w:evenHBand="0" w:firstRowFirstColumn="0" w:firstRowLastColumn="0" w:lastRowFirstColumn="0" w:lastRowLastColumn="0"/>
            </w:pPr>
            <w:r>
              <w:t>In-111 Oxine (part of WBC kit) (0.5-1.5 mCi)</w:t>
            </w:r>
          </w:p>
        </w:tc>
        <w:tc>
          <w:tcPr>
            <w:tcW w:w="1405" w:type="dxa"/>
            <w:tcBorders>
              <w:top w:val="nil"/>
              <w:left w:val="nil"/>
              <w:bottom w:val="nil"/>
              <w:right w:val="nil"/>
            </w:tcBorders>
            <w:hideMark/>
          </w:tcPr>
          <w:p w14:paraId="1F79141D"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5E" w14:textId="0CB8900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7E7F2D63"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5F" w14:textId="0305544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E41164B"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60" w14:textId="6FFD29F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09267A6"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61" w14:textId="0201226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66"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63" w14:textId="77777777" w:rsidR="00683338" w:rsidRDefault="00683338" w:rsidP="00683338"/>
        </w:tc>
        <w:tc>
          <w:tcPr>
            <w:tcW w:w="7268" w:type="dxa"/>
            <w:gridSpan w:val="4"/>
            <w:tcBorders>
              <w:top w:val="nil"/>
              <w:bottom w:val="single" w:sz="2" w:space="0" w:color="4F81BD"/>
            </w:tcBorders>
          </w:tcPr>
          <w:p w14:paraId="4BB7D464" w14:textId="0B9EF9B1"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65"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6D"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67" w14:textId="408CB65B" w:rsidR="00683338" w:rsidRDefault="00190AED" w:rsidP="00683338">
            <w:r>
              <w:t>4</w:t>
            </w:r>
            <w:r w:rsidR="00683338">
              <w:t>020</w:t>
            </w:r>
          </w:p>
        </w:tc>
        <w:tc>
          <w:tcPr>
            <w:tcW w:w="2596" w:type="dxa"/>
            <w:tcBorders>
              <w:top w:val="nil"/>
              <w:left w:val="nil"/>
              <w:bottom w:val="nil"/>
              <w:right w:val="nil"/>
            </w:tcBorders>
            <w:hideMark/>
          </w:tcPr>
          <w:p w14:paraId="4BB7D468" w14:textId="576D93DF" w:rsidR="00683338" w:rsidRDefault="00A7201D" w:rsidP="00683338">
            <w:pPr>
              <w:cnfStyle w:val="000000100000" w:firstRow="0" w:lastRow="0" w:firstColumn="0" w:lastColumn="0" w:oddVBand="0" w:evenVBand="0" w:oddHBand="1" w:evenHBand="0" w:firstRowFirstColumn="0" w:firstRowLastColumn="0" w:lastRowFirstColumn="0" w:lastRowLastColumn="0"/>
            </w:pPr>
            <w:r>
              <w:t>In-111 WBC Blood Kit (0.5-1.5 mCi)</w:t>
            </w:r>
          </w:p>
        </w:tc>
        <w:tc>
          <w:tcPr>
            <w:tcW w:w="1405" w:type="dxa"/>
            <w:tcBorders>
              <w:top w:val="nil"/>
              <w:left w:val="nil"/>
              <w:bottom w:val="nil"/>
              <w:right w:val="nil"/>
            </w:tcBorders>
            <w:hideMark/>
          </w:tcPr>
          <w:p w14:paraId="12052BF7"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69" w14:textId="21CEB51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67D16FCC"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6A" w14:textId="6B744D9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61362B30"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6B" w14:textId="68BACC2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1C0F208"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6C" w14:textId="7623AD6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71"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6E" w14:textId="77777777" w:rsidR="00683338" w:rsidRDefault="00683338" w:rsidP="00683338"/>
        </w:tc>
        <w:tc>
          <w:tcPr>
            <w:tcW w:w="7268" w:type="dxa"/>
            <w:gridSpan w:val="4"/>
            <w:tcBorders>
              <w:top w:val="nil"/>
              <w:bottom w:val="single" w:sz="2" w:space="0" w:color="4F81BD"/>
            </w:tcBorders>
          </w:tcPr>
          <w:p w14:paraId="4BB7D46F" w14:textId="72120906"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70"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78"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72" w14:textId="3D48B8A4" w:rsidR="00683338" w:rsidRDefault="00190AED" w:rsidP="00683338">
            <w:r>
              <w:lastRenderedPageBreak/>
              <w:t>4</w:t>
            </w:r>
            <w:r w:rsidR="00683338">
              <w:t>021</w:t>
            </w:r>
          </w:p>
        </w:tc>
        <w:tc>
          <w:tcPr>
            <w:tcW w:w="2596" w:type="dxa"/>
            <w:tcBorders>
              <w:top w:val="nil"/>
              <w:left w:val="nil"/>
              <w:bottom w:val="nil"/>
              <w:right w:val="nil"/>
            </w:tcBorders>
            <w:hideMark/>
          </w:tcPr>
          <w:p w14:paraId="4BB7D473" w14:textId="5A53E767" w:rsidR="00683338" w:rsidRDefault="00A7201D" w:rsidP="00683338">
            <w:pPr>
              <w:cnfStyle w:val="000000100000" w:firstRow="0" w:lastRow="0" w:firstColumn="0" w:lastColumn="0" w:oddVBand="0" w:evenVBand="0" w:oddHBand="1" w:evenHBand="0" w:firstRowFirstColumn="0" w:firstRowLastColumn="0" w:lastRowFirstColumn="0" w:lastRowLastColumn="0"/>
            </w:pPr>
            <w:r>
              <w:t>Scheduled Weekday Delivery 1 (first routine weekday delivery run, per occurrence)</w:t>
            </w:r>
          </w:p>
        </w:tc>
        <w:tc>
          <w:tcPr>
            <w:tcW w:w="1405" w:type="dxa"/>
            <w:tcBorders>
              <w:top w:val="nil"/>
              <w:left w:val="nil"/>
              <w:bottom w:val="nil"/>
              <w:right w:val="nil"/>
            </w:tcBorders>
            <w:hideMark/>
          </w:tcPr>
          <w:p w14:paraId="61CBE98A"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74" w14:textId="5FE1502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1BB15C52"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75" w14:textId="66CB2E0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1B53BA8"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76" w14:textId="6A14F98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69FD378"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77" w14:textId="60BE7BC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7C"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79" w14:textId="77777777" w:rsidR="00683338" w:rsidRDefault="00683338" w:rsidP="00683338"/>
        </w:tc>
        <w:tc>
          <w:tcPr>
            <w:tcW w:w="7268" w:type="dxa"/>
            <w:gridSpan w:val="4"/>
            <w:tcBorders>
              <w:top w:val="nil"/>
              <w:bottom w:val="single" w:sz="2" w:space="0" w:color="4F81BD"/>
            </w:tcBorders>
          </w:tcPr>
          <w:p w14:paraId="4BB7D47A" w14:textId="3C806954"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7B"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83"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7D" w14:textId="1AEDF5E4" w:rsidR="00683338" w:rsidRDefault="00190AED" w:rsidP="00683338">
            <w:r>
              <w:t>4</w:t>
            </w:r>
            <w:r w:rsidR="00683338">
              <w:t>022</w:t>
            </w:r>
          </w:p>
        </w:tc>
        <w:tc>
          <w:tcPr>
            <w:tcW w:w="2596" w:type="dxa"/>
            <w:tcBorders>
              <w:top w:val="nil"/>
              <w:left w:val="nil"/>
              <w:bottom w:val="nil"/>
              <w:right w:val="nil"/>
            </w:tcBorders>
            <w:hideMark/>
          </w:tcPr>
          <w:p w14:paraId="4BB7D47E" w14:textId="46EA79B1" w:rsidR="00683338" w:rsidRDefault="00A7201D" w:rsidP="00683338">
            <w:pPr>
              <w:cnfStyle w:val="000000100000" w:firstRow="0" w:lastRow="0" w:firstColumn="0" w:lastColumn="0" w:oddVBand="0" w:evenVBand="0" w:oddHBand="1" w:evenHBand="0" w:firstRowFirstColumn="0" w:firstRowLastColumn="0" w:lastRowFirstColumn="0" w:lastRowLastColumn="0"/>
            </w:pPr>
            <w:r>
              <w:t>Scheduled Weekday Delivery 2 (second routine weekday delivery run, per occurrence)</w:t>
            </w:r>
          </w:p>
        </w:tc>
        <w:tc>
          <w:tcPr>
            <w:tcW w:w="1405" w:type="dxa"/>
            <w:tcBorders>
              <w:top w:val="nil"/>
              <w:left w:val="nil"/>
              <w:bottom w:val="nil"/>
              <w:right w:val="nil"/>
            </w:tcBorders>
            <w:hideMark/>
          </w:tcPr>
          <w:p w14:paraId="5EFD2F8B"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7F" w14:textId="2C4B475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0BFC5FF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80" w14:textId="3215DE4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2A98208D"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81" w14:textId="6BFB813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1E25BB40"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82" w14:textId="29257C7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87"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84" w14:textId="77777777" w:rsidR="00683338" w:rsidRDefault="00683338" w:rsidP="00683338"/>
        </w:tc>
        <w:tc>
          <w:tcPr>
            <w:tcW w:w="7268" w:type="dxa"/>
            <w:gridSpan w:val="4"/>
            <w:tcBorders>
              <w:top w:val="nil"/>
              <w:bottom w:val="single" w:sz="2" w:space="0" w:color="4F81BD"/>
            </w:tcBorders>
          </w:tcPr>
          <w:p w14:paraId="4BB7D485" w14:textId="519DF02F"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86"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8E"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88" w14:textId="11221E79" w:rsidR="00683338" w:rsidRDefault="00190AED" w:rsidP="00683338">
            <w:r>
              <w:t>4</w:t>
            </w:r>
            <w:r w:rsidR="00683338">
              <w:t>023</w:t>
            </w:r>
          </w:p>
        </w:tc>
        <w:tc>
          <w:tcPr>
            <w:tcW w:w="2596" w:type="dxa"/>
            <w:tcBorders>
              <w:top w:val="nil"/>
              <w:left w:val="nil"/>
              <w:bottom w:val="nil"/>
              <w:right w:val="nil"/>
            </w:tcBorders>
            <w:hideMark/>
          </w:tcPr>
          <w:p w14:paraId="4BB7D489" w14:textId="00C6494F" w:rsidR="00683338" w:rsidRDefault="00A7201D" w:rsidP="00683338">
            <w:pPr>
              <w:cnfStyle w:val="000000100000" w:firstRow="0" w:lastRow="0" w:firstColumn="0" w:lastColumn="0" w:oddVBand="0" w:evenVBand="0" w:oddHBand="1" w:evenHBand="0" w:firstRowFirstColumn="0" w:firstRowLastColumn="0" w:lastRowFirstColumn="0" w:lastRowLastColumn="0"/>
            </w:pPr>
            <w:r>
              <w:t>Scheduled Weekday Delivery 3 (third routine weekday delivery run, per occurrence)</w:t>
            </w:r>
            <w:r>
              <w:br/>
            </w:r>
          </w:p>
        </w:tc>
        <w:tc>
          <w:tcPr>
            <w:tcW w:w="1405" w:type="dxa"/>
            <w:tcBorders>
              <w:top w:val="nil"/>
              <w:left w:val="nil"/>
              <w:bottom w:val="nil"/>
              <w:right w:val="nil"/>
            </w:tcBorders>
            <w:hideMark/>
          </w:tcPr>
          <w:p w14:paraId="0E899D77"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8A" w14:textId="51F7126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17BF46A"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8B" w14:textId="506A84F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D9939AB"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8C" w14:textId="2B5C439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D235779"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8D" w14:textId="4A4611B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92"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8F" w14:textId="77777777" w:rsidR="00683338" w:rsidRDefault="00683338" w:rsidP="00683338"/>
        </w:tc>
        <w:tc>
          <w:tcPr>
            <w:tcW w:w="7268" w:type="dxa"/>
            <w:gridSpan w:val="4"/>
            <w:tcBorders>
              <w:top w:val="nil"/>
              <w:bottom w:val="single" w:sz="2" w:space="0" w:color="4F81BD"/>
            </w:tcBorders>
          </w:tcPr>
          <w:p w14:paraId="4BB7D490" w14:textId="5D2F75C7"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91"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99"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93" w14:textId="0EBBE48D" w:rsidR="00683338" w:rsidRDefault="00190AED" w:rsidP="00683338">
            <w:r>
              <w:t>4</w:t>
            </w:r>
            <w:r w:rsidR="00683338">
              <w:t>024</w:t>
            </w:r>
          </w:p>
        </w:tc>
        <w:tc>
          <w:tcPr>
            <w:tcW w:w="2596" w:type="dxa"/>
            <w:tcBorders>
              <w:top w:val="nil"/>
              <w:left w:val="nil"/>
              <w:bottom w:val="nil"/>
              <w:right w:val="nil"/>
            </w:tcBorders>
            <w:hideMark/>
          </w:tcPr>
          <w:p w14:paraId="4BB7D494" w14:textId="397FD097" w:rsidR="00683338" w:rsidRDefault="00A7201D" w:rsidP="00683338">
            <w:pPr>
              <w:cnfStyle w:val="000000100000" w:firstRow="0" w:lastRow="0" w:firstColumn="0" w:lastColumn="0" w:oddVBand="0" w:evenVBand="0" w:oddHBand="1" w:evenHBand="0" w:firstRowFirstColumn="0" w:firstRowLastColumn="0" w:lastRowFirstColumn="0" w:lastRowLastColumn="0"/>
            </w:pPr>
            <w:r>
              <w:t>Scheduled Weekday Delivery 4 (fourth routine weekday delivery run, per occurrence)</w:t>
            </w:r>
          </w:p>
        </w:tc>
        <w:tc>
          <w:tcPr>
            <w:tcW w:w="1405" w:type="dxa"/>
            <w:tcBorders>
              <w:top w:val="nil"/>
              <w:left w:val="nil"/>
              <w:bottom w:val="nil"/>
              <w:right w:val="nil"/>
            </w:tcBorders>
            <w:hideMark/>
          </w:tcPr>
          <w:p w14:paraId="60F9D39C"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95" w14:textId="24EADBA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6A849DB1"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96" w14:textId="7771F9A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FD042EA"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97" w14:textId="7CA2778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96B500C"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98" w14:textId="73A4194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9D"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9A" w14:textId="77777777" w:rsidR="00683338" w:rsidRDefault="00683338" w:rsidP="00683338"/>
        </w:tc>
        <w:tc>
          <w:tcPr>
            <w:tcW w:w="7268" w:type="dxa"/>
            <w:gridSpan w:val="4"/>
            <w:tcBorders>
              <w:top w:val="nil"/>
              <w:bottom w:val="single" w:sz="2" w:space="0" w:color="4F81BD"/>
            </w:tcBorders>
          </w:tcPr>
          <w:p w14:paraId="4BB7D49B" w14:textId="6B37F31E"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9C"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A4"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9E" w14:textId="625BDA55" w:rsidR="00683338" w:rsidRDefault="00190AED" w:rsidP="00683338">
            <w:r>
              <w:t>4</w:t>
            </w:r>
            <w:r w:rsidR="00683338">
              <w:t>025</w:t>
            </w:r>
          </w:p>
        </w:tc>
        <w:tc>
          <w:tcPr>
            <w:tcW w:w="2596" w:type="dxa"/>
            <w:tcBorders>
              <w:top w:val="nil"/>
              <w:left w:val="nil"/>
              <w:bottom w:val="nil"/>
              <w:right w:val="nil"/>
            </w:tcBorders>
            <w:hideMark/>
          </w:tcPr>
          <w:p w14:paraId="4BB7D49F" w14:textId="00FC8AAB" w:rsidR="00683338" w:rsidRDefault="00A7201D" w:rsidP="00683338">
            <w:pPr>
              <w:cnfStyle w:val="000000100000" w:firstRow="0" w:lastRow="0" w:firstColumn="0" w:lastColumn="0" w:oddVBand="0" w:evenVBand="0" w:oddHBand="1" w:evenHBand="0" w:firstRowFirstColumn="0" w:firstRowLastColumn="0" w:lastRowFirstColumn="0" w:lastRowLastColumn="0"/>
            </w:pPr>
            <w:r>
              <w:t>Scheduled Weekday Delivery 5 (fifth routine weekday delivery run, per occurrence)</w:t>
            </w:r>
          </w:p>
        </w:tc>
        <w:tc>
          <w:tcPr>
            <w:tcW w:w="1405" w:type="dxa"/>
            <w:tcBorders>
              <w:top w:val="nil"/>
              <w:left w:val="nil"/>
              <w:bottom w:val="nil"/>
              <w:right w:val="nil"/>
            </w:tcBorders>
            <w:hideMark/>
          </w:tcPr>
          <w:p w14:paraId="561F052B"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A0" w14:textId="736072B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1070D3F8"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A1" w14:textId="7F162AB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7BD806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A2" w14:textId="53809AB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BD49E78"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A3" w14:textId="0BF4DD2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A8"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A5" w14:textId="77777777" w:rsidR="00683338" w:rsidRDefault="00683338" w:rsidP="00683338"/>
        </w:tc>
        <w:tc>
          <w:tcPr>
            <w:tcW w:w="7268" w:type="dxa"/>
            <w:gridSpan w:val="4"/>
            <w:tcBorders>
              <w:top w:val="nil"/>
              <w:bottom w:val="single" w:sz="2" w:space="0" w:color="4F81BD"/>
            </w:tcBorders>
          </w:tcPr>
          <w:p w14:paraId="4BB7D4A6" w14:textId="36D04D1E"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A7"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AF"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A9" w14:textId="7400DBE3" w:rsidR="00683338" w:rsidRDefault="00190AED" w:rsidP="00683338">
            <w:r>
              <w:t>4</w:t>
            </w:r>
            <w:r w:rsidR="00683338">
              <w:t>026</w:t>
            </w:r>
          </w:p>
        </w:tc>
        <w:tc>
          <w:tcPr>
            <w:tcW w:w="2596" w:type="dxa"/>
            <w:tcBorders>
              <w:top w:val="nil"/>
              <w:left w:val="nil"/>
              <w:bottom w:val="nil"/>
              <w:right w:val="nil"/>
            </w:tcBorders>
            <w:hideMark/>
          </w:tcPr>
          <w:p w14:paraId="49B55AEE" w14:textId="77777777" w:rsidR="00A7201D" w:rsidRDefault="00A7201D" w:rsidP="00A7201D">
            <w:pPr>
              <w:cnfStyle w:val="000000100000" w:firstRow="0" w:lastRow="0" w:firstColumn="0" w:lastColumn="0" w:oddVBand="0" w:evenVBand="0" w:oddHBand="1" w:evenHBand="0" w:firstRowFirstColumn="0" w:firstRowLastColumn="0" w:lastRowFirstColumn="0" w:lastRowLastColumn="0"/>
            </w:pPr>
            <w:r>
              <w:t>Scheduled Weekend &amp; Holiday Delivery 1 (first routine weekend delivery run, per occurrence)</w:t>
            </w:r>
          </w:p>
          <w:p w14:paraId="4BB7D4AA"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1405" w:type="dxa"/>
            <w:tcBorders>
              <w:top w:val="nil"/>
              <w:left w:val="nil"/>
              <w:bottom w:val="nil"/>
              <w:right w:val="nil"/>
            </w:tcBorders>
            <w:hideMark/>
          </w:tcPr>
          <w:p w14:paraId="1B0E7827"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AB" w14:textId="4D6E49B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76C979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AC" w14:textId="15242A0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110770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AD" w14:textId="0C01832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31857C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AE" w14:textId="5FB44DC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B3"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B0" w14:textId="77777777" w:rsidR="00683338" w:rsidRDefault="00683338" w:rsidP="00683338"/>
        </w:tc>
        <w:tc>
          <w:tcPr>
            <w:tcW w:w="7268" w:type="dxa"/>
            <w:gridSpan w:val="4"/>
            <w:tcBorders>
              <w:top w:val="nil"/>
              <w:bottom w:val="single" w:sz="2" w:space="0" w:color="4F81BD"/>
            </w:tcBorders>
          </w:tcPr>
          <w:p w14:paraId="4BB7D4B1" w14:textId="1522BFA2" w:rsidR="00683338" w:rsidRDefault="00683338" w:rsidP="00A7201D">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B2"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BA"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B4" w14:textId="0EE37341" w:rsidR="00683338" w:rsidRDefault="00190AED" w:rsidP="00683338">
            <w:r>
              <w:t>4</w:t>
            </w:r>
            <w:r w:rsidR="00683338">
              <w:t>027</w:t>
            </w:r>
          </w:p>
        </w:tc>
        <w:tc>
          <w:tcPr>
            <w:tcW w:w="2596" w:type="dxa"/>
            <w:tcBorders>
              <w:top w:val="nil"/>
              <w:left w:val="nil"/>
              <w:bottom w:val="nil"/>
              <w:right w:val="nil"/>
            </w:tcBorders>
            <w:hideMark/>
          </w:tcPr>
          <w:p w14:paraId="21A99C44" w14:textId="77777777" w:rsidR="00A7201D" w:rsidRDefault="00A7201D" w:rsidP="00A7201D">
            <w:pPr>
              <w:cnfStyle w:val="000000100000" w:firstRow="0" w:lastRow="0" w:firstColumn="0" w:lastColumn="0" w:oddVBand="0" w:evenVBand="0" w:oddHBand="1" w:evenHBand="0" w:firstRowFirstColumn="0" w:firstRowLastColumn="0" w:lastRowFirstColumn="0" w:lastRowLastColumn="0"/>
            </w:pPr>
            <w:r>
              <w:t>Scheduled Weekend &amp; Holiday Delivery 2 (second routine weekend delivery run, per occurrence)</w:t>
            </w:r>
          </w:p>
          <w:p w14:paraId="4BB7D4B5"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1405" w:type="dxa"/>
            <w:tcBorders>
              <w:top w:val="nil"/>
              <w:left w:val="nil"/>
              <w:bottom w:val="nil"/>
              <w:right w:val="nil"/>
            </w:tcBorders>
            <w:hideMark/>
          </w:tcPr>
          <w:p w14:paraId="6531C83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B6" w14:textId="02DCA1A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337F12B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B7" w14:textId="41DC178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E371939"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B8" w14:textId="2CFF038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FACDC8B"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B9" w14:textId="32CF8EF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BE"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BB" w14:textId="77777777" w:rsidR="00683338" w:rsidRDefault="00683338" w:rsidP="00683338"/>
        </w:tc>
        <w:tc>
          <w:tcPr>
            <w:tcW w:w="7268" w:type="dxa"/>
            <w:gridSpan w:val="4"/>
            <w:tcBorders>
              <w:top w:val="nil"/>
              <w:bottom w:val="single" w:sz="2" w:space="0" w:color="4F81BD"/>
            </w:tcBorders>
          </w:tcPr>
          <w:p w14:paraId="4BB7D4BC" w14:textId="77777777" w:rsidR="00683338" w:rsidRDefault="00683338" w:rsidP="00A7201D">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BD"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C5"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BF" w14:textId="30F53678" w:rsidR="00683338" w:rsidRDefault="00190AED" w:rsidP="00683338">
            <w:r>
              <w:t>4</w:t>
            </w:r>
            <w:r w:rsidR="00683338">
              <w:t>028</w:t>
            </w:r>
          </w:p>
        </w:tc>
        <w:tc>
          <w:tcPr>
            <w:tcW w:w="2596" w:type="dxa"/>
            <w:tcBorders>
              <w:top w:val="nil"/>
              <w:left w:val="nil"/>
              <w:bottom w:val="nil"/>
              <w:right w:val="nil"/>
            </w:tcBorders>
            <w:hideMark/>
          </w:tcPr>
          <w:p w14:paraId="4BB7D4C0" w14:textId="3E9A325D" w:rsidR="00683338" w:rsidRDefault="00A7201D" w:rsidP="00683338">
            <w:pPr>
              <w:cnfStyle w:val="000000100000" w:firstRow="0" w:lastRow="0" w:firstColumn="0" w:lastColumn="0" w:oddVBand="0" w:evenVBand="0" w:oddHBand="1" w:evenHBand="0" w:firstRowFirstColumn="0" w:firstRowLastColumn="0" w:lastRowFirstColumn="0" w:lastRowLastColumn="0"/>
            </w:pPr>
            <w:r>
              <w:t>Scheduled Weekend &amp; Holiday Delivery 3 (third routine weekend delivery run, per occurrence)</w:t>
            </w:r>
          </w:p>
        </w:tc>
        <w:tc>
          <w:tcPr>
            <w:tcW w:w="1405" w:type="dxa"/>
            <w:tcBorders>
              <w:top w:val="nil"/>
              <w:left w:val="nil"/>
              <w:bottom w:val="nil"/>
              <w:right w:val="nil"/>
            </w:tcBorders>
            <w:hideMark/>
          </w:tcPr>
          <w:p w14:paraId="3A5AAB2B"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C1" w14:textId="3C8AF80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2AF79B1"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C2" w14:textId="43655D0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B3A6B9C"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C3" w14:textId="40DC371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F2163FE"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C4" w14:textId="6B3F1BF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C9"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C6" w14:textId="77777777" w:rsidR="00683338" w:rsidRDefault="00683338" w:rsidP="00683338"/>
        </w:tc>
        <w:tc>
          <w:tcPr>
            <w:tcW w:w="7268" w:type="dxa"/>
            <w:gridSpan w:val="4"/>
            <w:tcBorders>
              <w:top w:val="nil"/>
              <w:bottom w:val="single" w:sz="2" w:space="0" w:color="4F81BD"/>
            </w:tcBorders>
          </w:tcPr>
          <w:p w14:paraId="4BB7D4C7" w14:textId="6F05F232"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C8"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D0"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CA" w14:textId="48B3C4C5" w:rsidR="00683338" w:rsidRDefault="00190AED" w:rsidP="00683338">
            <w:r>
              <w:t>4</w:t>
            </w:r>
            <w:r w:rsidR="00683338">
              <w:t>029</w:t>
            </w:r>
          </w:p>
        </w:tc>
        <w:tc>
          <w:tcPr>
            <w:tcW w:w="2596" w:type="dxa"/>
            <w:tcBorders>
              <w:top w:val="nil"/>
              <w:left w:val="nil"/>
              <w:bottom w:val="nil"/>
              <w:right w:val="nil"/>
            </w:tcBorders>
            <w:hideMark/>
          </w:tcPr>
          <w:p w14:paraId="4BB7D4CB" w14:textId="1392FDE4" w:rsidR="00683338" w:rsidRDefault="00A7201D" w:rsidP="00683338">
            <w:pPr>
              <w:cnfStyle w:val="000000100000" w:firstRow="0" w:lastRow="0" w:firstColumn="0" w:lastColumn="0" w:oddVBand="0" w:evenVBand="0" w:oddHBand="1" w:evenHBand="0" w:firstRowFirstColumn="0" w:firstRowLastColumn="0" w:lastRowFirstColumn="0" w:lastRowLastColumn="0"/>
            </w:pPr>
            <w:r>
              <w:t xml:space="preserve">After Hours Callout (fee charged when nuclear pharmacy staff are called in outside normal business hours to prepare/release doses or respond, regardless of whether delivery </w:t>
            </w:r>
            <w:r>
              <w:lastRenderedPageBreak/>
              <w:t>occurs.)</w:t>
            </w:r>
          </w:p>
        </w:tc>
        <w:tc>
          <w:tcPr>
            <w:tcW w:w="1405" w:type="dxa"/>
            <w:tcBorders>
              <w:top w:val="nil"/>
              <w:left w:val="nil"/>
              <w:bottom w:val="nil"/>
              <w:right w:val="nil"/>
            </w:tcBorders>
            <w:hideMark/>
          </w:tcPr>
          <w:p w14:paraId="1A3E5F3B"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CC" w14:textId="0922E1D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C60F7E8"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CD" w14:textId="65D80C6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F584519"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CE" w14:textId="1F13380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5F8B795"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CF" w14:textId="385F958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D4"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D1" w14:textId="77777777" w:rsidR="00683338" w:rsidRDefault="00683338" w:rsidP="00683338"/>
        </w:tc>
        <w:tc>
          <w:tcPr>
            <w:tcW w:w="7268" w:type="dxa"/>
            <w:gridSpan w:val="4"/>
            <w:tcBorders>
              <w:top w:val="nil"/>
              <w:bottom w:val="single" w:sz="2" w:space="0" w:color="4F81BD"/>
            </w:tcBorders>
          </w:tcPr>
          <w:p w14:paraId="4BB7D4D2" w14:textId="377B7922"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D3"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DB"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D5" w14:textId="4AA50346" w:rsidR="00683338" w:rsidRDefault="00190AED" w:rsidP="00683338">
            <w:r>
              <w:t>4</w:t>
            </w:r>
            <w:r w:rsidR="00683338">
              <w:t>030</w:t>
            </w:r>
          </w:p>
        </w:tc>
        <w:tc>
          <w:tcPr>
            <w:tcW w:w="2596" w:type="dxa"/>
            <w:tcBorders>
              <w:top w:val="nil"/>
              <w:left w:val="nil"/>
              <w:bottom w:val="nil"/>
              <w:right w:val="nil"/>
            </w:tcBorders>
            <w:hideMark/>
          </w:tcPr>
          <w:p w14:paraId="4BB7D4D6" w14:textId="1C5424B9" w:rsidR="00683338" w:rsidRDefault="00A7201D" w:rsidP="00683338">
            <w:pPr>
              <w:cnfStyle w:val="000000100000" w:firstRow="0" w:lastRow="0" w:firstColumn="0" w:lastColumn="0" w:oddVBand="0" w:evenVBand="0" w:oddHBand="1" w:evenHBand="0" w:firstRowFirstColumn="0" w:firstRowLastColumn="0" w:lastRowFirstColumn="0" w:lastRowLastColumn="0"/>
            </w:pPr>
            <w:r>
              <w:t>After Hours Delivery Charge (fee for calling in nuclear pharmacy staff outside normal business hours to prepare/release radiopharmaceuticals, per occurrence.)</w:t>
            </w:r>
          </w:p>
        </w:tc>
        <w:tc>
          <w:tcPr>
            <w:tcW w:w="1405" w:type="dxa"/>
            <w:tcBorders>
              <w:top w:val="nil"/>
              <w:left w:val="nil"/>
              <w:bottom w:val="nil"/>
              <w:right w:val="nil"/>
            </w:tcBorders>
            <w:hideMark/>
          </w:tcPr>
          <w:p w14:paraId="3567FE5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D7" w14:textId="63119AA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EBB2D61"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D8" w14:textId="7196515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7A22B6B"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D9" w14:textId="5DC8B3A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121715C"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DA" w14:textId="2368A8D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DF"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DC" w14:textId="77777777" w:rsidR="00683338" w:rsidRDefault="00683338" w:rsidP="00683338"/>
        </w:tc>
        <w:tc>
          <w:tcPr>
            <w:tcW w:w="7268" w:type="dxa"/>
            <w:gridSpan w:val="4"/>
            <w:tcBorders>
              <w:top w:val="nil"/>
              <w:bottom w:val="single" w:sz="2" w:space="0" w:color="4F81BD"/>
            </w:tcBorders>
          </w:tcPr>
          <w:p w14:paraId="4BB7D4DD" w14:textId="7B068D91"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DE"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E6"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E0" w14:textId="1A840C33" w:rsidR="00683338" w:rsidRDefault="00190AED" w:rsidP="00683338">
            <w:r>
              <w:t>4</w:t>
            </w:r>
            <w:r w:rsidR="00683338">
              <w:t>031</w:t>
            </w:r>
          </w:p>
        </w:tc>
        <w:tc>
          <w:tcPr>
            <w:tcW w:w="2596" w:type="dxa"/>
            <w:tcBorders>
              <w:top w:val="nil"/>
              <w:left w:val="nil"/>
              <w:bottom w:val="nil"/>
              <w:right w:val="nil"/>
            </w:tcBorders>
            <w:hideMark/>
          </w:tcPr>
          <w:p w14:paraId="4BB7D4E1" w14:textId="74DB50ED" w:rsidR="00683338" w:rsidRDefault="00A7201D" w:rsidP="00683338">
            <w:pPr>
              <w:cnfStyle w:val="000000100000" w:firstRow="0" w:lastRow="0" w:firstColumn="0" w:lastColumn="0" w:oddVBand="0" w:evenVBand="0" w:oddHBand="1" w:evenHBand="0" w:firstRowFirstColumn="0" w:firstRowLastColumn="0" w:lastRowFirstColumn="0" w:lastRowLastColumn="0"/>
            </w:pPr>
            <w:r>
              <w:t>Stat (delivery service for nuclear medicine radiopharmaceuticals, per occurrence (non-scheduled urgent delivery)</w:t>
            </w:r>
          </w:p>
        </w:tc>
        <w:tc>
          <w:tcPr>
            <w:tcW w:w="1405" w:type="dxa"/>
            <w:tcBorders>
              <w:top w:val="nil"/>
              <w:left w:val="nil"/>
              <w:bottom w:val="nil"/>
              <w:right w:val="nil"/>
            </w:tcBorders>
            <w:hideMark/>
          </w:tcPr>
          <w:p w14:paraId="085E8D7C"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E2" w14:textId="1CBC8C4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3049C369"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E3" w14:textId="2E66940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B71D54E"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E4" w14:textId="18DA581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31ED3F4"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E5" w14:textId="2910C33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4EA"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E7" w14:textId="77777777" w:rsidR="00683338" w:rsidRDefault="00683338" w:rsidP="00683338"/>
        </w:tc>
        <w:tc>
          <w:tcPr>
            <w:tcW w:w="7268" w:type="dxa"/>
            <w:gridSpan w:val="4"/>
            <w:tcBorders>
              <w:top w:val="nil"/>
              <w:bottom w:val="single" w:sz="2" w:space="0" w:color="4F81BD"/>
            </w:tcBorders>
          </w:tcPr>
          <w:p w14:paraId="4BB7D4E8" w14:textId="50B5F47B"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E9"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4F1"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EB" w14:textId="39B11489" w:rsidR="00683338" w:rsidRDefault="00190AED" w:rsidP="00683338">
            <w:r>
              <w:t>4</w:t>
            </w:r>
            <w:r w:rsidR="00683338">
              <w:t>032</w:t>
            </w:r>
          </w:p>
        </w:tc>
        <w:tc>
          <w:tcPr>
            <w:tcW w:w="2596" w:type="dxa"/>
            <w:tcBorders>
              <w:top w:val="nil"/>
              <w:left w:val="nil"/>
              <w:bottom w:val="nil"/>
              <w:right w:val="nil"/>
            </w:tcBorders>
            <w:hideMark/>
          </w:tcPr>
          <w:p w14:paraId="528FEA18" w14:textId="3ED52DAE" w:rsidR="00A7201D" w:rsidRDefault="00A7201D" w:rsidP="00A7201D">
            <w:pPr>
              <w:cnfStyle w:val="000000100000" w:firstRow="0" w:lastRow="0" w:firstColumn="0" w:lastColumn="0" w:oddVBand="0" w:evenVBand="0" w:oddHBand="1" w:evenHBand="0" w:firstRowFirstColumn="0" w:firstRowLastColumn="0" w:lastRowFirstColumn="0" w:lastRowLastColumn="0"/>
            </w:pPr>
            <w:r>
              <w:t>White Blood Cell (WBC) After Hours (Fee specific to after-hours services related to In- 111 WBC procedures/products)</w:t>
            </w:r>
          </w:p>
          <w:p w14:paraId="4BFF9F8E" w14:textId="77777777" w:rsidR="00DA49F3" w:rsidRDefault="00DA49F3" w:rsidP="00A7201D">
            <w:pPr>
              <w:cnfStyle w:val="000000100000" w:firstRow="0" w:lastRow="0" w:firstColumn="0" w:lastColumn="0" w:oddVBand="0" w:evenVBand="0" w:oddHBand="1" w:evenHBand="0" w:firstRowFirstColumn="0" w:firstRowLastColumn="0" w:lastRowFirstColumn="0" w:lastRowLastColumn="0"/>
            </w:pPr>
          </w:p>
          <w:p w14:paraId="4BB7D4EC"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1405" w:type="dxa"/>
            <w:tcBorders>
              <w:top w:val="nil"/>
              <w:left w:val="nil"/>
              <w:bottom w:val="nil"/>
              <w:right w:val="nil"/>
            </w:tcBorders>
            <w:hideMark/>
          </w:tcPr>
          <w:p w14:paraId="09FC214C"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ED" w14:textId="761475E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0DDDE0C"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EE" w14:textId="2896162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34795B5"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EF" w14:textId="7A9C251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F3006C0"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F0" w14:textId="7C471CF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bl>
    <w:p w14:paraId="54531DD9" w14:textId="77777777" w:rsidR="00DA49F3" w:rsidRDefault="00DA49F3" w:rsidP="00DA49F3">
      <w:pPr>
        <w:rPr>
          <w:b/>
          <w:bCs/>
        </w:rPr>
      </w:pPr>
    </w:p>
    <w:p w14:paraId="1E647E52" w14:textId="77777777" w:rsidR="004A7EB2" w:rsidRDefault="004A7EB2" w:rsidP="00DA49F3">
      <w:pPr>
        <w:rPr>
          <w:b/>
          <w:bCs/>
        </w:rPr>
      </w:pPr>
    </w:p>
    <w:p w14:paraId="65C0C62B" w14:textId="77777777" w:rsidR="00DA49F3" w:rsidRPr="00DA49F3" w:rsidRDefault="00DA49F3" w:rsidP="00DA49F3">
      <w:pPr>
        <w:rPr>
          <w:b/>
          <w:bCs/>
        </w:rPr>
      </w:pPr>
      <w:r w:rsidRPr="00DA49F3">
        <w:rPr>
          <w:b/>
          <w:bCs/>
        </w:rPr>
        <w:t xml:space="preserve">TOTAL FOR ORDERING PERIOD </w:t>
      </w:r>
      <w:r>
        <w:rPr>
          <w:b/>
          <w:bCs/>
        </w:rPr>
        <w:t>FIVE</w:t>
      </w:r>
      <w:r w:rsidRPr="00DA49F3">
        <w:rPr>
          <w:b/>
          <w:bCs/>
        </w:rPr>
        <w:t xml:space="preserve"> POP 08/01/20</w:t>
      </w:r>
      <w:r>
        <w:rPr>
          <w:b/>
          <w:bCs/>
        </w:rPr>
        <w:t>30</w:t>
      </w:r>
      <w:r w:rsidRPr="00DA49F3">
        <w:rPr>
          <w:b/>
          <w:bCs/>
        </w:rPr>
        <w:t xml:space="preserve"> – 07/31/20</w:t>
      </w:r>
      <w:r>
        <w:rPr>
          <w:b/>
          <w:bCs/>
        </w:rPr>
        <w:t>31</w:t>
      </w:r>
      <w:r w:rsidRPr="00DA49F3">
        <w:rPr>
          <w:b/>
          <w:bCs/>
        </w:rPr>
        <w:t>: ________________</w:t>
      </w:r>
    </w:p>
    <w:tbl>
      <w:tblPr>
        <w:tblStyle w:val="LightList-Accent1"/>
        <w:tblW w:w="11070" w:type="dxa"/>
        <w:tblInd w:w="-522" w:type="dxa"/>
        <w:tblLayout w:type="fixed"/>
        <w:tblLook w:val="04A0" w:firstRow="1" w:lastRow="0" w:firstColumn="1" w:lastColumn="0" w:noHBand="0" w:noVBand="1"/>
      </w:tblPr>
      <w:tblGrid>
        <w:gridCol w:w="1372"/>
        <w:gridCol w:w="2596"/>
        <w:gridCol w:w="1405"/>
        <w:gridCol w:w="765"/>
        <w:gridCol w:w="2502"/>
        <w:gridCol w:w="2430"/>
      </w:tblGrid>
      <w:tr w:rsidR="00683338" w:rsidRPr="00C87287" w14:paraId="0F4638BD" w14:textId="77777777" w:rsidTr="00C87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shd w:val="clear" w:color="auto" w:fill="548DD4" w:themeFill="text2" w:themeFillTint="99"/>
          </w:tcPr>
          <w:p w14:paraId="13540C79" w14:textId="77777777" w:rsidR="00683338" w:rsidRPr="00C87287" w:rsidRDefault="00683338" w:rsidP="00683338">
            <w:r w:rsidRPr="00C87287">
              <w:t xml:space="preserve">   Ordering </w:t>
            </w:r>
          </w:p>
        </w:tc>
        <w:tc>
          <w:tcPr>
            <w:tcW w:w="2596" w:type="dxa"/>
            <w:shd w:val="clear" w:color="auto" w:fill="548DD4" w:themeFill="text2" w:themeFillTint="99"/>
          </w:tcPr>
          <w:p w14:paraId="1A6F497D" w14:textId="6D17C59D" w:rsidR="00683338" w:rsidRPr="00C87287" w:rsidRDefault="00683338" w:rsidP="00683338">
            <w:pPr>
              <w:cnfStyle w:val="100000000000" w:firstRow="1" w:lastRow="0" w:firstColumn="0" w:lastColumn="0" w:oddVBand="0" w:evenVBand="0" w:oddHBand="0" w:evenHBand="0" w:firstRowFirstColumn="0" w:firstRowLastColumn="0" w:lastRowFirstColumn="0" w:lastRowLastColumn="0"/>
              <w:rPr>
                <w:b w:val="0"/>
                <w:bCs w:val="0"/>
              </w:rPr>
            </w:pPr>
            <w:r w:rsidRPr="00C87287">
              <w:t xml:space="preserve">Period </w:t>
            </w:r>
            <w:r>
              <w:t>Five</w:t>
            </w:r>
          </w:p>
        </w:tc>
        <w:tc>
          <w:tcPr>
            <w:tcW w:w="1405" w:type="dxa"/>
            <w:shd w:val="clear" w:color="auto" w:fill="548DD4" w:themeFill="text2" w:themeFillTint="99"/>
          </w:tcPr>
          <w:p w14:paraId="3A62F77C" w14:textId="542A0BE5" w:rsidR="00683338" w:rsidRPr="00C87287" w:rsidRDefault="00683338" w:rsidP="00683338">
            <w:pPr>
              <w:jc w:val="right"/>
              <w:cnfStyle w:val="100000000000" w:firstRow="1" w:lastRow="0" w:firstColumn="0" w:lastColumn="0" w:oddVBand="0" w:evenVBand="0" w:oddHBand="0" w:evenHBand="0" w:firstRowFirstColumn="0" w:firstRowLastColumn="0" w:lastRowFirstColumn="0" w:lastRowLastColumn="0"/>
              <w:rPr>
                <w:b w:val="0"/>
                <w:bCs w:val="0"/>
              </w:rPr>
            </w:pPr>
            <w:r>
              <w:t>08</w:t>
            </w:r>
            <w:r w:rsidRPr="00C87287">
              <w:t>-01-20</w:t>
            </w:r>
            <w:r>
              <w:t>30</w:t>
            </w:r>
          </w:p>
        </w:tc>
        <w:tc>
          <w:tcPr>
            <w:tcW w:w="765" w:type="dxa"/>
            <w:shd w:val="clear" w:color="auto" w:fill="548DD4" w:themeFill="text2" w:themeFillTint="99"/>
          </w:tcPr>
          <w:p w14:paraId="01BD16EF" w14:textId="77777777" w:rsidR="00683338" w:rsidRPr="00C87287" w:rsidRDefault="00683338" w:rsidP="00683338">
            <w:pPr>
              <w:jc w:val="center"/>
              <w:cnfStyle w:val="100000000000" w:firstRow="1" w:lastRow="0" w:firstColumn="0" w:lastColumn="0" w:oddVBand="0" w:evenVBand="0" w:oddHBand="0" w:evenHBand="0" w:firstRowFirstColumn="0" w:firstRowLastColumn="0" w:lastRowFirstColumn="0" w:lastRowLastColumn="0"/>
              <w:rPr>
                <w:b w:val="0"/>
                <w:bCs w:val="0"/>
              </w:rPr>
            </w:pPr>
            <w:r w:rsidRPr="00C87287">
              <w:t>to</w:t>
            </w:r>
          </w:p>
        </w:tc>
        <w:tc>
          <w:tcPr>
            <w:tcW w:w="2502" w:type="dxa"/>
            <w:shd w:val="clear" w:color="auto" w:fill="548DD4" w:themeFill="text2" w:themeFillTint="99"/>
          </w:tcPr>
          <w:p w14:paraId="4E257BDB" w14:textId="50C521FF" w:rsidR="00683338" w:rsidRPr="00C87287" w:rsidRDefault="00683338" w:rsidP="00683338">
            <w:pPr>
              <w:cnfStyle w:val="100000000000" w:firstRow="1" w:lastRow="0" w:firstColumn="0" w:lastColumn="0" w:oddVBand="0" w:evenVBand="0" w:oddHBand="0" w:evenHBand="0" w:firstRowFirstColumn="0" w:firstRowLastColumn="0" w:lastRowFirstColumn="0" w:lastRowLastColumn="0"/>
              <w:rPr>
                <w:b w:val="0"/>
                <w:bCs w:val="0"/>
              </w:rPr>
            </w:pPr>
            <w:r>
              <w:t>07-31</w:t>
            </w:r>
            <w:r w:rsidRPr="00C87287">
              <w:t>-20</w:t>
            </w:r>
            <w:r>
              <w:t>31</w:t>
            </w:r>
          </w:p>
        </w:tc>
        <w:tc>
          <w:tcPr>
            <w:tcW w:w="2430" w:type="dxa"/>
            <w:shd w:val="clear" w:color="auto" w:fill="548DD4" w:themeFill="text2" w:themeFillTint="99"/>
          </w:tcPr>
          <w:p w14:paraId="0F0D60C6" w14:textId="77777777" w:rsidR="00683338" w:rsidRPr="00C87287" w:rsidRDefault="00683338" w:rsidP="00683338">
            <w:pPr>
              <w:jc w:val="right"/>
              <w:cnfStyle w:val="100000000000" w:firstRow="1" w:lastRow="0" w:firstColumn="0" w:lastColumn="0" w:oddVBand="0" w:evenVBand="0" w:oddHBand="0" w:evenHBand="0" w:firstRowFirstColumn="0" w:firstRowLastColumn="0" w:lastRowFirstColumn="0" w:lastRowLastColumn="0"/>
            </w:pPr>
          </w:p>
        </w:tc>
      </w:tr>
      <w:tr w:rsidR="00683338" w14:paraId="4BB7D4F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4F6" w14:textId="5D12B361" w:rsidR="00683338" w:rsidRDefault="00190AED" w:rsidP="00683338">
            <w:r>
              <w:t>5</w:t>
            </w:r>
            <w:r w:rsidR="00683338">
              <w:t>001</w:t>
            </w:r>
          </w:p>
        </w:tc>
        <w:tc>
          <w:tcPr>
            <w:tcW w:w="2596" w:type="dxa"/>
            <w:tcBorders>
              <w:top w:val="nil"/>
              <w:left w:val="nil"/>
              <w:bottom w:val="nil"/>
              <w:right w:val="nil"/>
            </w:tcBorders>
            <w:hideMark/>
          </w:tcPr>
          <w:p w14:paraId="4BB7D4F7" w14:textId="4B5CA3C2" w:rsidR="00683338" w:rsidRDefault="00A7201D" w:rsidP="00683338">
            <w:pPr>
              <w:cnfStyle w:val="000000100000" w:firstRow="0" w:lastRow="0" w:firstColumn="0" w:lastColumn="0" w:oddVBand="0" w:evenVBand="0" w:oddHBand="1" w:evenHBand="0" w:firstRowFirstColumn="0" w:firstRowLastColumn="0" w:lastRowFirstColumn="0" w:lastRowLastColumn="0"/>
            </w:pPr>
            <w:r>
              <w:t>Tc-99m Non-HEU Tetrofosmin UD (1-30 mCi)</w:t>
            </w:r>
            <w:r>
              <w:br/>
            </w:r>
          </w:p>
        </w:tc>
        <w:tc>
          <w:tcPr>
            <w:tcW w:w="1405" w:type="dxa"/>
            <w:tcBorders>
              <w:top w:val="nil"/>
              <w:left w:val="nil"/>
              <w:bottom w:val="nil"/>
              <w:right w:val="nil"/>
            </w:tcBorders>
            <w:hideMark/>
          </w:tcPr>
          <w:p w14:paraId="60C4BCB5"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F8" w14:textId="3C032C3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2,000.00</w:t>
            </w:r>
          </w:p>
        </w:tc>
        <w:tc>
          <w:tcPr>
            <w:tcW w:w="765" w:type="dxa"/>
            <w:tcBorders>
              <w:top w:val="nil"/>
              <w:left w:val="nil"/>
              <w:bottom w:val="nil"/>
              <w:right w:val="nil"/>
            </w:tcBorders>
            <w:hideMark/>
          </w:tcPr>
          <w:p w14:paraId="66107C4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F9" w14:textId="76884D7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3CD1CBA"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FA" w14:textId="217DD7D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72DC42D"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4FB" w14:textId="1ED4076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00"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4FD" w14:textId="77777777" w:rsidR="00683338" w:rsidRDefault="00683338" w:rsidP="00683338"/>
        </w:tc>
        <w:tc>
          <w:tcPr>
            <w:tcW w:w="7268" w:type="dxa"/>
            <w:gridSpan w:val="4"/>
            <w:tcBorders>
              <w:top w:val="nil"/>
              <w:bottom w:val="single" w:sz="2" w:space="0" w:color="4F81BD"/>
            </w:tcBorders>
          </w:tcPr>
          <w:p w14:paraId="4BB7D4FE" w14:textId="1791B1BF"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4FF"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07"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01" w14:textId="75507E80" w:rsidR="00683338" w:rsidRDefault="00190AED" w:rsidP="00683338">
            <w:r>
              <w:t>5</w:t>
            </w:r>
            <w:r w:rsidR="00683338">
              <w:t>002</w:t>
            </w:r>
          </w:p>
        </w:tc>
        <w:tc>
          <w:tcPr>
            <w:tcW w:w="2596" w:type="dxa"/>
            <w:tcBorders>
              <w:top w:val="nil"/>
              <w:left w:val="nil"/>
              <w:bottom w:val="nil"/>
              <w:right w:val="nil"/>
            </w:tcBorders>
            <w:hideMark/>
          </w:tcPr>
          <w:p w14:paraId="4BB7D502" w14:textId="73AFA0C9" w:rsidR="00683338" w:rsidRDefault="00A7201D" w:rsidP="00683338">
            <w:pPr>
              <w:cnfStyle w:val="000000100000" w:firstRow="0" w:lastRow="0" w:firstColumn="0" w:lastColumn="0" w:oddVBand="0" w:evenVBand="0" w:oddHBand="1" w:evenHBand="0" w:firstRowFirstColumn="0" w:firstRowLastColumn="0" w:lastRowFirstColumn="0" w:lastRowLastColumn="0"/>
            </w:pPr>
            <w:r>
              <w:t>Tc-99m Non-HEU NaTcO4 UD mCi (Unit Dose)(1-30mCi)</w:t>
            </w:r>
            <w:r>
              <w:br/>
            </w:r>
          </w:p>
        </w:tc>
        <w:tc>
          <w:tcPr>
            <w:tcW w:w="1405" w:type="dxa"/>
            <w:tcBorders>
              <w:top w:val="nil"/>
              <w:left w:val="nil"/>
              <w:bottom w:val="nil"/>
              <w:right w:val="nil"/>
            </w:tcBorders>
            <w:hideMark/>
          </w:tcPr>
          <w:p w14:paraId="3B3C4376"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03" w14:textId="33B82A5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484.00</w:t>
            </w:r>
          </w:p>
        </w:tc>
        <w:tc>
          <w:tcPr>
            <w:tcW w:w="765" w:type="dxa"/>
            <w:tcBorders>
              <w:top w:val="nil"/>
              <w:left w:val="nil"/>
              <w:bottom w:val="nil"/>
              <w:right w:val="nil"/>
            </w:tcBorders>
            <w:hideMark/>
          </w:tcPr>
          <w:p w14:paraId="79FA9723"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04" w14:textId="11F4DE2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7A76DE1"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05" w14:textId="1D85234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2FA7E89"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06" w14:textId="0D2F19B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0B"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08" w14:textId="77777777" w:rsidR="00683338" w:rsidRDefault="00683338" w:rsidP="00683338"/>
        </w:tc>
        <w:tc>
          <w:tcPr>
            <w:tcW w:w="7268" w:type="dxa"/>
            <w:gridSpan w:val="4"/>
            <w:tcBorders>
              <w:top w:val="nil"/>
              <w:bottom w:val="single" w:sz="2" w:space="0" w:color="4F81BD"/>
            </w:tcBorders>
          </w:tcPr>
          <w:p w14:paraId="4BB7D509" w14:textId="7AD574EB"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0A"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12"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0C" w14:textId="47FC6E1A" w:rsidR="00683338" w:rsidRDefault="00190AED" w:rsidP="00683338">
            <w:r>
              <w:t>5</w:t>
            </w:r>
            <w:r w:rsidR="00683338">
              <w:t>003</w:t>
            </w:r>
          </w:p>
        </w:tc>
        <w:tc>
          <w:tcPr>
            <w:tcW w:w="2596" w:type="dxa"/>
            <w:tcBorders>
              <w:top w:val="nil"/>
              <w:left w:val="nil"/>
              <w:bottom w:val="nil"/>
              <w:right w:val="nil"/>
            </w:tcBorders>
            <w:hideMark/>
          </w:tcPr>
          <w:p w14:paraId="4BB7D50D" w14:textId="12FBF75C" w:rsidR="00683338" w:rsidRDefault="00A7201D" w:rsidP="00A7201D">
            <w:pPr>
              <w:cnfStyle w:val="000000100000" w:firstRow="0" w:lastRow="0" w:firstColumn="0" w:lastColumn="0" w:oddVBand="0" w:evenVBand="0" w:oddHBand="1" w:evenHBand="0" w:firstRowFirstColumn="0" w:firstRowLastColumn="0" w:lastRowFirstColumn="0" w:lastRowLastColumn="0"/>
            </w:pPr>
            <w:r>
              <w:t>Tc-99m Medronate UD (1-25 mCi)</w:t>
            </w:r>
          </w:p>
        </w:tc>
        <w:tc>
          <w:tcPr>
            <w:tcW w:w="1405" w:type="dxa"/>
            <w:tcBorders>
              <w:top w:val="nil"/>
              <w:left w:val="nil"/>
              <w:bottom w:val="nil"/>
              <w:right w:val="nil"/>
            </w:tcBorders>
            <w:hideMark/>
          </w:tcPr>
          <w:p w14:paraId="173B51AE"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0E" w14:textId="674D301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134.00</w:t>
            </w:r>
          </w:p>
        </w:tc>
        <w:tc>
          <w:tcPr>
            <w:tcW w:w="765" w:type="dxa"/>
            <w:tcBorders>
              <w:top w:val="nil"/>
              <w:left w:val="nil"/>
              <w:bottom w:val="nil"/>
              <w:right w:val="nil"/>
            </w:tcBorders>
            <w:hideMark/>
          </w:tcPr>
          <w:p w14:paraId="31EC6E01"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0F" w14:textId="59B939D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2FAE6EAA"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10" w14:textId="5644FD1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277D44"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11" w14:textId="51D84DA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16"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13" w14:textId="77777777" w:rsidR="00683338" w:rsidRDefault="00683338" w:rsidP="00683338"/>
        </w:tc>
        <w:tc>
          <w:tcPr>
            <w:tcW w:w="7268" w:type="dxa"/>
            <w:gridSpan w:val="4"/>
            <w:tcBorders>
              <w:top w:val="nil"/>
              <w:bottom w:val="single" w:sz="2" w:space="0" w:color="4F81BD"/>
            </w:tcBorders>
          </w:tcPr>
          <w:p w14:paraId="4BB7D514" w14:textId="41F3126C" w:rsidR="00683338" w:rsidRDefault="00683338" w:rsidP="00A7201D">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15"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1D"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17" w14:textId="62B88EA0" w:rsidR="00683338" w:rsidRDefault="00190AED" w:rsidP="00683338">
            <w:r>
              <w:t>5</w:t>
            </w:r>
            <w:r w:rsidR="00683338">
              <w:t>004</w:t>
            </w:r>
          </w:p>
        </w:tc>
        <w:tc>
          <w:tcPr>
            <w:tcW w:w="2596" w:type="dxa"/>
            <w:tcBorders>
              <w:top w:val="nil"/>
              <w:left w:val="nil"/>
              <w:bottom w:val="nil"/>
              <w:right w:val="nil"/>
            </w:tcBorders>
            <w:hideMark/>
          </w:tcPr>
          <w:p w14:paraId="4BB7D518" w14:textId="4F820D87" w:rsidR="00683338" w:rsidRDefault="00A7201D" w:rsidP="00683338">
            <w:pPr>
              <w:cnfStyle w:val="000000100000" w:firstRow="0" w:lastRow="0" w:firstColumn="0" w:lastColumn="0" w:oddVBand="0" w:evenVBand="0" w:oddHBand="1" w:evenHBand="0" w:firstRowFirstColumn="0" w:firstRowLastColumn="0" w:lastRowFirstColumn="0" w:lastRowLastColumn="0"/>
            </w:pPr>
            <w:r>
              <w:t>Tc-99m Sulfur Colloid UD (1-10 mCi)</w:t>
            </w:r>
          </w:p>
        </w:tc>
        <w:tc>
          <w:tcPr>
            <w:tcW w:w="1405" w:type="dxa"/>
            <w:tcBorders>
              <w:top w:val="nil"/>
              <w:left w:val="nil"/>
              <w:bottom w:val="nil"/>
              <w:right w:val="nil"/>
            </w:tcBorders>
            <w:hideMark/>
          </w:tcPr>
          <w:p w14:paraId="01B5363A"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19" w14:textId="4B4DC61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20.00</w:t>
            </w:r>
          </w:p>
        </w:tc>
        <w:tc>
          <w:tcPr>
            <w:tcW w:w="765" w:type="dxa"/>
            <w:tcBorders>
              <w:top w:val="nil"/>
              <w:left w:val="nil"/>
              <w:bottom w:val="nil"/>
              <w:right w:val="nil"/>
            </w:tcBorders>
            <w:hideMark/>
          </w:tcPr>
          <w:p w14:paraId="09D03BE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1A" w14:textId="1FEE08B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2318D143"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1B" w14:textId="1497EAD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300BD32"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1C" w14:textId="0A20AFB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21"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1E" w14:textId="77777777" w:rsidR="00683338" w:rsidRDefault="00683338" w:rsidP="00683338"/>
        </w:tc>
        <w:tc>
          <w:tcPr>
            <w:tcW w:w="7268" w:type="dxa"/>
            <w:gridSpan w:val="4"/>
            <w:tcBorders>
              <w:top w:val="nil"/>
              <w:bottom w:val="single" w:sz="2" w:space="0" w:color="4F81BD"/>
            </w:tcBorders>
          </w:tcPr>
          <w:p w14:paraId="4BB7D51F" w14:textId="6E66DADD"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20"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28"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22" w14:textId="29DA9E44" w:rsidR="00683338" w:rsidRDefault="00190AED" w:rsidP="00683338">
            <w:r>
              <w:t>5</w:t>
            </w:r>
            <w:r w:rsidR="00683338">
              <w:t>005</w:t>
            </w:r>
          </w:p>
        </w:tc>
        <w:tc>
          <w:tcPr>
            <w:tcW w:w="2596" w:type="dxa"/>
            <w:tcBorders>
              <w:top w:val="nil"/>
              <w:left w:val="nil"/>
              <w:bottom w:val="nil"/>
              <w:right w:val="nil"/>
            </w:tcBorders>
            <w:hideMark/>
          </w:tcPr>
          <w:p w14:paraId="4BB7D523" w14:textId="0954A1D3" w:rsidR="00683338" w:rsidRDefault="00A7201D" w:rsidP="00683338">
            <w:pPr>
              <w:cnfStyle w:val="000000100000" w:firstRow="0" w:lastRow="0" w:firstColumn="0" w:lastColumn="0" w:oddVBand="0" w:evenVBand="0" w:oddHBand="1" w:evenHBand="0" w:firstRowFirstColumn="0" w:firstRowLastColumn="0" w:lastRowFirstColumn="0" w:lastRowLastColumn="0"/>
            </w:pPr>
            <w:r>
              <w:t>Tc-99m Non-HEU Macro Aggregated Albumin (1-7 mCi)</w:t>
            </w:r>
          </w:p>
        </w:tc>
        <w:tc>
          <w:tcPr>
            <w:tcW w:w="1405" w:type="dxa"/>
            <w:tcBorders>
              <w:top w:val="nil"/>
              <w:left w:val="nil"/>
              <w:bottom w:val="nil"/>
              <w:right w:val="nil"/>
            </w:tcBorders>
            <w:hideMark/>
          </w:tcPr>
          <w:p w14:paraId="7DB21F1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24" w14:textId="0ED0DCC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40.00</w:t>
            </w:r>
          </w:p>
        </w:tc>
        <w:tc>
          <w:tcPr>
            <w:tcW w:w="765" w:type="dxa"/>
            <w:tcBorders>
              <w:top w:val="nil"/>
              <w:left w:val="nil"/>
              <w:bottom w:val="nil"/>
              <w:right w:val="nil"/>
            </w:tcBorders>
            <w:hideMark/>
          </w:tcPr>
          <w:p w14:paraId="5E871439"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25" w14:textId="3560D2E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D2FED6A"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26" w14:textId="7F1FACA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3E45016F"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27" w14:textId="32B3FED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2C"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29" w14:textId="77777777" w:rsidR="00683338" w:rsidRDefault="00683338" w:rsidP="00683338"/>
        </w:tc>
        <w:tc>
          <w:tcPr>
            <w:tcW w:w="7268" w:type="dxa"/>
            <w:gridSpan w:val="4"/>
            <w:tcBorders>
              <w:top w:val="nil"/>
              <w:bottom w:val="single" w:sz="2" w:space="0" w:color="4F81BD"/>
            </w:tcBorders>
          </w:tcPr>
          <w:p w14:paraId="4BB7D52A" w14:textId="7854CC0C"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2B"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33"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2D" w14:textId="037EF3B7" w:rsidR="00683338" w:rsidRDefault="00190AED" w:rsidP="00683338">
            <w:r>
              <w:t>5</w:t>
            </w:r>
            <w:r w:rsidR="00683338">
              <w:t>006</w:t>
            </w:r>
          </w:p>
        </w:tc>
        <w:tc>
          <w:tcPr>
            <w:tcW w:w="2596" w:type="dxa"/>
            <w:tcBorders>
              <w:top w:val="nil"/>
              <w:left w:val="nil"/>
              <w:bottom w:val="nil"/>
              <w:right w:val="nil"/>
            </w:tcBorders>
            <w:hideMark/>
          </w:tcPr>
          <w:p w14:paraId="4BB7D52E" w14:textId="63D179B7" w:rsidR="00683338" w:rsidRDefault="00A7201D" w:rsidP="00683338">
            <w:pPr>
              <w:cnfStyle w:val="000000100000" w:firstRow="0" w:lastRow="0" w:firstColumn="0" w:lastColumn="0" w:oddVBand="0" w:evenVBand="0" w:oddHBand="1" w:evenHBand="0" w:firstRowFirstColumn="0" w:firstRowLastColumn="0" w:lastRowFirstColumn="0" w:lastRowLastColumn="0"/>
            </w:pPr>
            <w:r>
              <w:t>Tc-99m Non-HEU Mebrofenin UD (1-8 mCi)</w:t>
            </w:r>
            <w:r>
              <w:br/>
            </w:r>
          </w:p>
        </w:tc>
        <w:tc>
          <w:tcPr>
            <w:tcW w:w="1405" w:type="dxa"/>
            <w:tcBorders>
              <w:top w:val="nil"/>
              <w:left w:val="nil"/>
              <w:bottom w:val="nil"/>
              <w:right w:val="nil"/>
            </w:tcBorders>
            <w:hideMark/>
          </w:tcPr>
          <w:p w14:paraId="403C06D7"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2F" w14:textId="76373D6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28.00</w:t>
            </w:r>
          </w:p>
        </w:tc>
        <w:tc>
          <w:tcPr>
            <w:tcW w:w="765" w:type="dxa"/>
            <w:tcBorders>
              <w:top w:val="nil"/>
              <w:left w:val="nil"/>
              <w:bottom w:val="nil"/>
              <w:right w:val="nil"/>
            </w:tcBorders>
            <w:hideMark/>
          </w:tcPr>
          <w:p w14:paraId="648DF99E"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30" w14:textId="59DF3F5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39209B4"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31" w14:textId="35AE1CC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949C8DE"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32" w14:textId="448B265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37"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34" w14:textId="77777777" w:rsidR="00683338" w:rsidRDefault="00683338" w:rsidP="00683338"/>
        </w:tc>
        <w:tc>
          <w:tcPr>
            <w:tcW w:w="7268" w:type="dxa"/>
            <w:gridSpan w:val="4"/>
            <w:tcBorders>
              <w:top w:val="nil"/>
              <w:bottom w:val="single" w:sz="2" w:space="0" w:color="4F81BD"/>
            </w:tcBorders>
          </w:tcPr>
          <w:p w14:paraId="4BB7D535" w14:textId="57835144"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36"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3E"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38" w14:textId="3224FA2B" w:rsidR="00683338" w:rsidRDefault="00190AED" w:rsidP="00683338">
            <w:r>
              <w:t>5</w:t>
            </w:r>
            <w:r w:rsidR="00683338">
              <w:t>007</w:t>
            </w:r>
          </w:p>
        </w:tc>
        <w:tc>
          <w:tcPr>
            <w:tcW w:w="2596" w:type="dxa"/>
            <w:tcBorders>
              <w:top w:val="nil"/>
              <w:left w:val="nil"/>
              <w:bottom w:val="nil"/>
              <w:right w:val="nil"/>
            </w:tcBorders>
            <w:hideMark/>
          </w:tcPr>
          <w:p w14:paraId="4BB7D539" w14:textId="1D88C875" w:rsidR="00683338" w:rsidRDefault="00A7201D" w:rsidP="00683338">
            <w:pPr>
              <w:cnfStyle w:val="000000100000" w:firstRow="0" w:lastRow="0" w:firstColumn="0" w:lastColumn="0" w:oddVBand="0" w:evenVBand="0" w:oddHBand="1" w:evenHBand="0" w:firstRowFirstColumn="0" w:firstRowLastColumn="0" w:lastRowFirstColumn="0" w:lastRowLastColumn="0"/>
            </w:pPr>
            <w:r>
              <w:t>I-123 USP NaI 200 uCi Cap</w:t>
            </w:r>
          </w:p>
        </w:tc>
        <w:tc>
          <w:tcPr>
            <w:tcW w:w="1405" w:type="dxa"/>
            <w:tcBorders>
              <w:top w:val="nil"/>
              <w:left w:val="nil"/>
              <w:bottom w:val="nil"/>
              <w:right w:val="nil"/>
            </w:tcBorders>
            <w:hideMark/>
          </w:tcPr>
          <w:p w14:paraId="5710D970"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3A" w14:textId="237EEB2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30.00</w:t>
            </w:r>
          </w:p>
        </w:tc>
        <w:tc>
          <w:tcPr>
            <w:tcW w:w="765" w:type="dxa"/>
            <w:tcBorders>
              <w:top w:val="nil"/>
              <w:left w:val="nil"/>
              <w:bottom w:val="nil"/>
              <w:right w:val="nil"/>
            </w:tcBorders>
            <w:hideMark/>
          </w:tcPr>
          <w:p w14:paraId="1242DAF9"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3B" w14:textId="3C72917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F346F65"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3C" w14:textId="29D72F0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2142E9D"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3D" w14:textId="59A24A9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42"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3F" w14:textId="77777777" w:rsidR="00683338" w:rsidRDefault="00683338" w:rsidP="00683338"/>
        </w:tc>
        <w:tc>
          <w:tcPr>
            <w:tcW w:w="7268" w:type="dxa"/>
            <w:gridSpan w:val="4"/>
            <w:tcBorders>
              <w:top w:val="nil"/>
              <w:bottom w:val="single" w:sz="2" w:space="0" w:color="4F81BD"/>
            </w:tcBorders>
          </w:tcPr>
          <w:p w14:paraId="4BB7D540" w14:textId="1B4D19E0"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41"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49"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43" w14:textId="7F3930E8" w:rsidR="00683338" w:rsidRDefault="00190AED" w:rsidP="00683338">
            <w:r>
              <w:t>5</w:t>
            </w:r>
            <w:r w:rsidR="00683338">
              <w:t>008</w:t>
            </w:r>
          </w:p>
        </w:tc>
        <w:tc>
          <w:tcPr>
            <w:tcW w:w="2596" w:type="dxa"/>
            <w:tcBorders>
              <w:top w:val="nil"/>
              <w:left w:val="nil"/>
              <w:bottom w:val="nil"/>
              <w:right w:val="nil"/>
            </w:tcBorders>
            <w:hideMark/>
          </w:tcPr>
          <w:p w14:paraId="4BB7D544" w14:textId="3CD18212" w:rsidR="00683338" w:rsidRDefault="00A7201D" w:rsidP="00683338">
            <w:pPr>
              <w:cnfStyle w:val="000000100000" w:firstRow="0" w:lastRow="0" w:firstColumn="0" w:lastColumn="0" w:oddVBand="0" w:evenVBand="0" w:oddHBand="1" w:evenHBand="0" w:firstRowFirstColumn="0" w:firstRowLastColumn="0" w:lastRowFirstColumn="0" w:lastRowLastColumn="0"/>
            </w:pPr>
            <w:r>
              <w:t>In-111 Autologous WBC Suspension (1-25 mCi)</w:t>
            </w:r>
          </w:p>
        </w:tc>
        <w:tc>
          <w:tcPr>
            <w:tcW w:w="1405" w:type="dxa"/>
            <w:tcBorders>
              <w:top w:val="nil"/>
              <w:left w:val="nil"/>
              <w:bottom w:val="nil"/>
              <w:right w:val="nil"/>
            </w:tcBorders>
            <w:hideMark/>
          </w:tcPr>
          <w:p w14:paraId="2716EA89"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45" w14:textId="4C77B2E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1BF16EC7"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46" w14:textId="3530607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CFFE522"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47" w14:textId="18338EF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138FC25C" w14:textId="77777777" w:rsidR="00A7201D" w:rsidRDefault="00A7201D" w:rsidP="00683338">
            <w:pPr>
              <w:jc w:val="right"/>
              <w:cnfStyle w:val="000000100000" w:firstRow="0" w:lastRow="0" w:firstColumn="0" w:lastColumn="0" w:oddVBand="0" w:evenVBand="0" w:oddHBand="1" w:evenHBand="0" w:firstRowFirstColumn="0" w:firstRowLastColumn="0" w:lastRowFirstColumn="0" w:lastRowLastColumn="0"/>
            </w:pPr>
          </w:p>
          <w:p w14:paraId="4BB7D548" w14:textId="50060F8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4D"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4A" w14:textId="77777777" w:rsidR="00683338" w:rsidRDefault="00683338" w:rsidP="00683338"/>
        </w:tc>
        <w:tc>
          <w:tcPr>
            <w:tcW w:w="7268" w:type="dxa"/>
            <w:gridSpan w:val="4"/>
            <w:tcBorders>
              <w:top w:val="nil"/>
              <w:bottom w:val="single" w:sz="2" w:space="0" w:color="4F81BD"/>
            </w:tcBorders>
          </w:tcPr>
          <w:p w14:paraId="4BB7D54B" w14:textId="0D1FFBFF"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4C"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54"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4E" w14:textId="7F8C2358" w:rsidR="00683338" w:rsidRDefault="00190AED" w:rsidP="00683338">
            <w:r>
              <w:t>5</w:t>
            </w:r>
            <w:r w:rsidR="00683338">
              <w:t>009</w:t>
            </w:r>
          </w:p>
        </w:tc>
        <w:tc>
          <w:tcPr>
            <w:tcW w:w="2596" w:type="dxa"/>
            <w:tcBorders>
              <w:top w:val="nil"/>
              <w:left w:val="nil"/>
              <w:bottom w:val="nil"/>
              <w:right w:val="nil"/>
            </w:tcBorders>
            <w:hideMark/>
          </w:tcPr>
          <w:p w14:paraId="4BB7D54F" w14:textId="25F97124" w:rsidR="00683338" w:rsidRDefault="00EA501C" w:rsidP="00683338">
            <w:pPr>
              <w:cnfStyle w:val="000000100000" w:firstRow="0" w:lastRow="0" w:firstColumn="0" w:lastColumn="0" w:oddVBand="0" w:evenVBand="0" w:oddHBand="1" w:evenHBand="0" w:firstRowFirstColumn="0" w:firstRowLastColumn="0" w:lastRowFirstColumn="0" w:lastRowLastColumn="0"/>
            </w:pPr>
            <w:r>
              <w:t>Sincalide Vial</w:t>
            </w:r>
          </w:p>
        </w:tc>
        <w:tc>
          <w:tcPr>
            <w:tcW w:w="1405" w:type="dxa"/>
            <w:tcBorders>
              <w:top w:val="nil"/>
              <w:left w:val="nil"/>
              <w:bottom w:val="nil"/>
              <w:right w:val="nil"/>
            </w:tcBorders>
            <w:hideMark/>
          </w:tcPr>
          <w:p w14:paraId="68F025BB"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50" w14:textId="6D76282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13.00</w:t>
            </w:r>
          </w:p>
        </w:tc>
        <w:tc>
          <w:tcPr>
            <w:tcW w:w="765" w:type="dxa"/>
            <w:tcBorders>
              <w:top w:val="nil"/>
              <w:left w:val="nil"/>
              <w:bottom w:val="nil"/>
              <w:right w:val="nil"/>
            </w:tcBorders>
            <w:hideMark/>
          </w:tcPr>
          <w:p w14:paraId="564EBE57"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51" w14:textId="5FE4599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51C7764"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52" w14:textId="25E8F56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AC2FB58"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53" w14:textId="601D2FE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58"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55" w14:textId="77777777" w:rsidR="00683338" w:rsidRDefault="00683338" w:rsidP="00683338"/>
        </w:tc>
        <w:tc>
          <w:tcPr>
            <w:tcW w:w="7268" w:type="dxa"/>
            <w:gridSpan w:val="4"/>
            <w:tcBorders>
              <w:top w:val="nil"/>
              <w:bottom w:val="single" w:sz="2" w:space="0" w:color="4F81BD"/>
            </w:tcBorders>
          </w:tcPr>
          <w:p w14:paraId="4BB7D556" w14:textId="05313DAF"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57"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5F"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59" w14:textId="0DCEFDBC" w:rsidR="00683338" w:rsidRDefault="00190AED" w:rsidP="00683338">
            <w:r>
              <w:t>5</w:t>
            </w:r>
            <w:r w:rsidR="00683338">
              <w:t>010</w:t>
            </w:r>
          </w:p>
        </w:tc>
        <w:tc>
          <w:tcPr>
            <w:tcW w:w="2596" w:type="dxa"/>
            <w:tcBorders>
              <w:top w:val="nil"/>
              <w:left w:val="nil"/>
              <w:bottom w:val="nil"/>
              <w:right w:val="nil"/>
            </w:tcBorders>
            <w:hideMark/>
          </w:tcPr>
          <w:p w14:paraId="4BB7D55A" w14:textId="7415ECC9" w:rsidR="00683338" w:rsidRDefault="00EA501C" w:rsidP="00683338">
            <w:pPr>
              <w:cnfStyle w:val="000000100000" w:firstRow="0" w:lastRow="0" w:firstColumn="0" w:lastColumn="0" w:oddVBand="0" w:evenVBand="0" w:oddHBand="1" w:evenHBand="0" w:firstRowFirstColumn="0" w:firstRowLastColumn="0" w:lastRowFirstColumn="0" w:lastRowLastColumn="0"/>
            </w:pPr>
            <w:r>
              <w:t>Xe-133 Xenon Gas 20 mCi Vial</w:t>
            </w:r>
          </w:p>
        </w:tc>
        <w:tc>
          <w:tcPr>
            <w:tcW w:w="1405" w:type="dxa"/>
            <w:tcBorders>
              <w:top w:val="nil"/>
              <w:left w:val="nil"/>
              <w:bottom w:val="nil"/>
              <w:right w:val="nil"/>
            </w:tcBorders>
            <w:hideMark/>
          </w:tcPr>
          <w:p w14:paraId="4913C825"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5B" w14:textId="0829DD1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40.00</w:t>
            </w:r>
          </w:p>
        </w:tc>
        <w:tc>
          <w:tcPr>
            <w:tcW w:w="765" w:type="dxa"/>
            <w:tcBorders>
              <w:top w:val="nil"/>
              <w:left w:val="nil"/>
              <w:bottom w:val="nil"/>
              <w:right w:val="nil"/>
            </w:tcBorders>
            <w:hideMark/>
          </w:tcPr>
          <w:p w14:paraId="60B1E0C8"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5C" w14:textId="16F218E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4D44D70"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5D" w14:textId="23093F7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20DA32A"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5E" w14:textId="4FAB84A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63"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60" w14:textId="77777777" w:rsidR="00683338" w:rsidRDefault="00683338" w:rsidP="00683338"/>
        </w:tc>
        <w:tc>
          <w:tcPr>
            <w:tcW w:w="7268" w:type="dxa"/>
            <w:gridSpan w:val="4"/>
            <w:tcBorders>
              <w:top w:val="nil"/>
              <w:bottom w:val="single" w:sz="2" w:space="0" w:color="4F81BD"/>
            </w:tcBorders>
          </w:tcPr>
          <w:p w14:paraId="4BB7D561" w14:textId="60392C37"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62"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6A"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64" w14:textId="740F553F" w:rsidR="00683338" w:rsidRDefault="00190AED" w:rsidP="00683338">
            <w:r>
              <w:t>5</w:t>
            </w:r>
            <w:r w:rsidR="00683338">
              <w:t>011</w:t>
            </w:r>
          </w:p>
        </w:tc>
        <w:tc>
          <w:tcPr>
            <w:tcW w:w="2596" w:type="dxa"/>
            <w:tcBorders>
              <w:top w:val="nil"/>
              <w:left w:val="nil"/>
              <w:bottom w:val="nil"/>
              <w:right w:val="nil"/>
            </w:tcBorders>
            <w:hideMark/>
          </w:tcPr>
          <w:p w14:paraId="4BB7D565" w14:textId="281698C3" w:rsidR="00683338" w:rsidRDefault="00EA501C" w:rsidP="00683338">
            <w:pPr>
              <w:cnfStyle w:val="000000100000" w:firstRow="0" w:lastRow="0" w:firstColumn="0" w:lastColumn="0" w:oddVBand="0" w:evenVBand="0" w:oddHBand="1" w:evenHBand="0" w:firstRowFirstColumn="0" w:firstRowLastColumn="0" w:lastRowFirstColumn="0" w:lastRowLastColumn="0"/>
            </w:pPr>
            <w:r>
              <w:t>Tc99m non-HEU Thallium-201</w:t>
            </w:r>
          </w:p>
        </w:tc>
        <w:tc>
          <w:tcPr>
            <w:tcW w:w="1405" w:type="dxa"/>
            <w:tcBorders>
              <w:top w:val="nil"/>
              <w:left w:val="nil"/>
              <w:bottom w:val="nil"/>
              <w:right w:val="nil"/>
            </w:tcBorders>
            <w:hideMark/>
          </w:tcPr>
          <w:p w14:paraId="4647BB72"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66" w14:textId="05EF3EC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300.00</w:t>
            </w:r>
          </w:p>
        </w:tc>
        <w:tc>
          <w:tcPr>
            <w:tcW w:w="765" w:type="dxa"/>
            <w:tcBorders>
              <w:top w:val="nil"/>
              <w:left w:val="nil"/>
              <w:bottom w:val="nil"/>
              <w:right w:val="nil"/>
            </w:tcBorders>
            <w:hideMark/>
          </w:tcPr>
          <w:p w14:paraId="0F35D0C3"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67" w14:textId="48EEE0E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F7C51F8"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68" w14:textId="1E96851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4E098E8"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69" w14:textId="2F615AA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6E"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6B" w14:textId="77777777" w:rsidR="00683338" w:rsidRDefault="00683338" w:rsidP="00683338"/>
        </w:tc>
        <w:tc>
          <w:tcPr>
            <w:tcW w:w="7268" w:type="dxa"/>
            <w:gridSpan w:val="4"/>
            <w:tcBorders>
              <w:top w:val="nil"/>
              <w:bottom w:val="single" w:sz="2" w:space="0" w:color="4F81BD"/>
            </w:tcBorders>
          </w:tcPr>
          <w:p w14:paraId="248D9CA2"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p w14:paraId="4BB7D56C" w14:textId="7756D1FF" w:rsidR="00190AED" w:rsidRDefault="00190AED"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6D"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75"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6F" w14:textId="23B3EEEF" w:rsidR="00683338" w:rsidRDefault="00190AED" w:rsidP="00683338">
            <w:r>
              <w:t>5</w:t>
            </w:r>
            <w:r w:rsidR="00683338">
              <w:t>012</w:t>
            </w:r>
          </w:p>
        </w:tc>
        <w:tc>
          <w:tcPr>
            <w:tcW w:w="2596" w:type="dxa"/>
            <w:tcBorders>
              <w:top w:val="nil"/>
              <w:left w:val="nil"/>
              <w:bottom w:val="nil"/>
              <w:right w:val="nil"/>
            </w:tcBorders>
            <w:hideMark/>
          </w:tcPr>
          <w:p w14:paraId="4BB7D570" w14:textId="37AC6FAD" w:rsidR="00683338" w:rsidRDefault="00EA501C" w:rsidP="00683338">
            <w:pPr>
              <w:cnfStyle w:val="000000100000" w:firstRow="0" w:lastRow="0" w:firstColumn="0" w:lastColumn="0" w:oddVBand="0" w:evenVBand="0" w:oddHBand="1" w:evenHBand="0" w:firstRowFirstColumn="0" w:firstRowLastColumn="0" w:lastRowFirstColumn="0" w:lastRowLastColumn="0"/>
            </w:pPr>
            <w:r>
              <w:t>In-111 Pentetreotide UD (3-6 mCi)</w:t>
            </w:r>
            <w:r>
              <w:br/>
            </w:r>
          </w:p>
        </w:tc>
        <w:tc>
          <w:tcPr>
            <w:tcW w:w="1405" w:type="dxa"/>
            <w:tcBorders>
              <w:top w:val="nil"/>
              <w:left w:val="nil"/>
              <w:bottom w:val="nil"/>
              <w:right w:val="nil"/>
            </w:tcBorders>
            <w:hideMark/>
          </w:tcPr>
          <w:p w14:paraId="0DBB14D7"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71" w14:textId="6D45117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75DDC5BB"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72" w14:textId="5D1B281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EE13D4F"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73" w14:textId="57F78CC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912B531"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74" w14:textId="31F9D95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79"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76" w14:textId="77777777" w:rsidR="00683338" w:rsidRDefault="00683338" w:rsidP="00683338"/>
        </w:tc>
        <w:tc>
          <w:tcPr>
            <w:tcW w:w="7268" w:type="dxa"/>
            <w:gridSpan w:val="4"/>
            <w:tcBorders>
              <w:top w:val="nil"/>
              <w:bottom w:val="single" w:sz="2" w:space="0" w:color="4F81BD"/>
            </w:tcBorders>
          </w:tcPr>
          <w:p w14:paraId="4BB7D577" w14:textId="75D641EF"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78"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80"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7A" w14:textId="199503F5" w:rsidR="00683338" w:rsidRDefault="00190AED" w:rsidP="00683338">
            <w:r>
              <w:t>5</w:t>
            </w:r>
            <w:r w:rsidR="00683338">
              <w:t>013</w:t>
            </w:r>
          </w:p>
        </w:tc>
        <w:tc>
          <w:tcPr>
            <w:tcW w:w="2596" w:type="dxa"/>
            <w:tcBorders>
              <w:top w:val="nil"/>
              <w:left w:val="nil"/>
              <w:bottom w:val="nil"/>
              <w:right w:val="nil"/>
            </w:tcBorders>
            <w:hideMark/>
          </w:tcPr>
          <w:p w14:paraId="4BB7D57B" w14:textId="0B916BDA" w:rsidR="00683338" w:rsidRDefault="00EA501C" w:rsidP="00683338">
            <w:pPr>
              <w:cnfStyle w:val="000000100000" w:firstRow="0" w:lastRow="0" w:firstColumn="0" w:lastColumn="0" w:oddVBand="0" w:evenVBand="0" w:oddHBand="1" w:evenHBand="0" w:firstRowFirstColumn="0" w:firstRowLastColumn="0" w:lastRowFirstColumn="0" w:lastRowLastColumn="0"/>
            </w:pPr>
            <w:r>
              <w:t>Tc-99m Non-HEU FSC UD (1-10 mCi)</w:t>
            </w:r>
          </w:p>
        </w:tc>
        <w:tc>
          <w:tcPr>
            <w:tcW w:w="1405" w:type="dxa"/>
            <w:tcBorders>
              <w:top w:val="nil"/>
              <w:left w:val="nil"/>
              <w:bottom w:val="nil"/>
              <w:right w:val="nil"/>
            </w:tcBorders>
            <w:hideMark/>
          </w:tcPr>
          <w:p w14:paraId="7DDE5459"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7C" w14:textId="64E3451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0212D40A"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7D" w14:textId="5556E81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B7A3CFB"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7E" w14:textId="275D25A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D1EA833"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7F" w14:textId="5B82345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84"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81" w14:textId="77777777" w:rsidR="00683338" w:rsidRDefault="00683338" w:rsidP="00683338"/>
        </w:tc>
        <w:tc>
          <w:tcPr>
            <w:tcW w:w="7268" w:type="dxa"/>
            <w:gridSpan w:val="4"/>
            <w:tcBorders>
              <w:top w:val="nil"/>
              <w:bottom w:val="single" w:sz="2" w:space="0" w:color="4F81BD"/>
            </w:tcBorders>
          </w:tcPr>
          <w:p w14:paraId="4BB7D582" w14:textId="0C278805"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83"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8B"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85" w14:textId="271C47D5" w:rsidR="00683338" w:rsidRDefault="00190AED" w:rsidP="00683338">
            <w:r>
              <w:t>5</w:t>
            </w:r>
            <w:r w:rsidR="00683338">
              <w:t>014</w:t>
            </w:r>
          </w:p>
        </w:tc>
        <w:tc>
          <w:tcPr>
            <w:tcW w:w="2596" w:type="dxa"/>
            <w:tcBorders>
              <w:top w:val="nil"/>
              <w:left w:val="nil"/>
              <w:bottom w:val="nil"/>
              <w:right w:val="nil"/>
            </w:tcBorders>
            <w:hideMark/>
          </w:tcPr>
          <w:p w14:paraId="4BB7D586" w14:textId="3BD7DA23" w:rsidR="00683338" w:rsidRDefault="00EA501C" w:rsidP="00683338">
            <w:pPr>
              <w:cnfStyle w:val="000000100000" w:firstRow="0" w:lastRow="0" w:firstColumn="0" w:lastColumn="0" w:oddVBand="0" w:evenVBand="0" w:oddHBand="1" w:evenHBand="0" w:firstRowFirstColumn="0" w:firstRowLastColumn="0" w:lastRowFirstColumn="0" w:lastRowLastColumn="0"/>
            </w:pPr>
            <w:r>
              <w:t>I-123 Iobenguane Sulfate UD (10mCi)</w:t>
            </w:r>
          </w:p>
        </w:tc>
        <w:tc>
          <w:tcPr>
            <w:tcW w:w="1405" w:type="dxa"/>
            <w:tcBorders>
              <w:top w:val="nil"/>
              <w:left w:val="nil"/>
              <w:bottom w:val="nil"/>
              <w:right w:val="nil"/>
            </w:tcBorders>
            <w:hideMark/>
          </w:tcPr>
          <w:p w14:paraId="20464906"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87" w14:textId="62D8551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AB7CCF7"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88" w14:textId="436C3EF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1301C46"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89" w14:textId="683EEDA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11525B37"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8A" w14:textId="3DB985E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8F"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8C" w14:textId="77777777" w:rsidR="00683338" w:rsidRDefault="00683338" w:rsidP="00683338"/>
        </w:tc>
        <w:tc>
          <w:tcPr>
            <w:tcW w:w="7268" w:type="dxa"/>
            <w:gridSpan w:val="4"/>
            <w:tcBorders>
              <w:top w:val="nil"/>
              <w:bottom w:val="single" w:sz="2" w:space="0" w:color="4F81BD"/>
            </w:tcBorders>
          </w:tcPr>
          <w:p w14:paraId="4BB7D58D" w14:textId="1F82093A"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8E"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96"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90" w14:textId="2C6C7A94" w:rsidR="00683338" w:rsidRDefault="00190AED" w:rsidP="00683338">
            <w:r>
              <w:t>5</w:t>
            </w:r>
            <w:r w:rsidR="00683338">
              <w:t>015</w:t>
            </w:r>
          </w:p>
        </w:tc>
        <w:tc>
          <w:tcPr>
            <w:tcW w:w="2596" w:type="dxa"/>
            <w:tcBorders>
              <w:top w:val="nil"/>
              <w:left w:val="nil"/>
              <w:bottom w:val="nil"/>
              <w:right w:val="nil"/>
            </w:tcBorders>
            <w:hideMark/>
          </w:tcPr>
          <w:p w14:paraId="4BB7D591" w14:textId="5F7B5479" w:rsidR="00683338" w:rsidRDefault="00EA501C" w:rsidP="00683338">
            <w:pPr>
              <w:cnfStyle w:val="000000100000" w:firstRow="0" w:lastRow="0" w:firstColumn="0" w:lastColumn="0" w:oddVBand="0" w:evenVBand="0" w:oddHBand="1" w:evenHBand="0" w:firstRowFirstColumn="0" w:firstRowLastColumn="0" w:lastRowFirstColumn="0" w:lastRowLastColumn="0"/>
            </w:pPr>
            <w:r>
              <w:t>In-111 Pentetate SDV/Vial (0.5-1 mCi)</w:t>
            </w:r>
          </w:p>
        </w:tc>
        <w:tc>
          <w:tcPr>
            <w:tcW w:w="1405" w:type="dxa"/>
            <w:tcBorders>
              <w:top w:val="nil"/>
              <w:left w:val="nil"/>
              <w:bottom w:val="nil"/>
              <w:right w:val="nil"/>
            </w:tcBorders>
            <w:hideMark/>
          </w:tcPr>
          <w:p w14:paraId="40DAB785"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92" w14:textId="196488A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434C1283"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93" w14:textId="21BF4F2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50AEBD3"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94" w14:textId="586EFDC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1DD85212"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95" w14:textId="7F05D56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9A"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97" w14:textId="77777777" w:rsidR="00683338" w:rsidRDefault="00683338" w:rsidP="00683338"/>
        </w:tc>
        <w:tc>
          <w:tcPr>
            <w:tcW w:w="7268" w:type="dxa"/>
            <w:gridSpan w:val="4"/>
            <w:tcBorders>
              <w:top w:val="nil"/>
              <w:bottom w:val="single" w:sz="2" w:space="0" w:color="4F81BD"/>
            </w:tcBorders>
          </w:tcPr>
          <w:p w14:paraId="4BB7D598" w14:textId="0ED13005"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99"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A1"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9B" w14:textId="278A1375" w:rsidR="00683338" w:rsidRDefault="00190AED" w:rsidP="00683338">
            <w:r>
              <w:t>5</w:t>
            </w:r>
            <w:r w:rsidR="00683338">
              <w:t>016</w:t>
            </w:r>
          </w:p>
        </w:tc>
        <w:tc>
          <w:tcPr>
            <w:tcW w:w="2596" w:type="dxa"/>
            <w:tcBorders>
              <w:top w:val="nil"/>
              <w:left w:val="nil"/>
              <w:bottom w:val="nil"/>
              <w:right w:val="nil"/>
            </w:tcBorders>
            <w:hideMark/>
          </w:tcPr>
          <w:p w14:paraId="4BB7D59C" w14:textId="4E659550" w:rsidR="00683338" w:rsidRDefault="00EA501C" w:rsidP="00683338">
            <w:pPr>
              <w:cnfStyle w:val="000000100000" w:firstRow="0" w:lastRow="0" w:firstColumn="0" w:lastColumn="0" w:oddVBand="0" w:evenVBand="0" w:oddHBand="1" w:evenHBand="0" w:firstRowFirstColumn="0" w:firstRowLastColumn="0" w:lastRowFirstColumn="0" w:lastRowLastColumn="0"/>
            </w:pPr>
            <w:r>
              <w:t>UltraTag Vial (10-30 mCi)</w:t>
            </w:r>
          </w:p>
        </w:tc>
        <w:tc>
          <w:tcPr>
            <w:tcW w:w="1405" w:type="dxa"/>
            <w:tcBorders>
              <w:top w:val="nil"/>
              <w:left w:val="nil"/>
              <w:bottom w:val="nil"/>
              <w:right w:val="nil"/>
            </w:tcBorders>
            <w:hideMark/>
          </w:tcPr>
          <w:p w14:paraId="5D42ED7D"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9D" w14:textId="2A1E08C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10.00</w:t>
            </w:r>
          </w:p>
        </w:tc>
        <w:tc>
          <w:tcPr>
            <w:tcW w:w="765" w:type="dxa"/>
            <w:tcBorders>
              <w:top w:val="nil"/>
              <w:left w:val="nil"/>
              <w:bottom w:val="nil"/>
              <w:right w:val="nil"/>
            </w:tcBorders>
            <w:hideMark/>
          </w:tcPr>
          <w:p w14:paraId="1FE708BD"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9E" w14:textId="6B9DCDA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250DC7AF"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9F" w14:textId="7D46ED6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C791841"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A0" w14:textId="1CB23A7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A5"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A2" w14:textId="77777777" w:rsidR="00683338" w:rsidRDefault="00683338" w:rsidP="00683338"/>
        </w:tc>
        <w:tc>
          <w:tcPr>
            <w:tcW w:w="7268" w:type="dxa"/>
            <w:gridSpan w:val="4"/>
            <w:tcBorders>
              <w:top w:val="nil"/>
              <w:bottom w:val="single" w:sz="2" w:space="0" w:color="4F81BD"/>
            </w:tcBorders>
          </w:tcPr>
          <w:p w14:paraId="4BB7D5A3" w14:textId="4CA46495"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A4"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A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A6" w14:textId="20140729" w:rsidR="00683338" w:rsidRDefault="00190AED" w:rsidP="00683338">
            <w:r>
              <w:t>5</w:t>
            </w:r>
            <w:r w:rsidR="00683338">
              <w:t>017</w:t>
            </w:r>
          </w:p>
        </w:tc>
        <w:tc>
          <w:tcPr>
            <w:tcW w:w="2596" w:type="dxa"/>
            <w:tcBorders>
              <w:top w:val="nil"/>
              <w:left w:val="nil"/>
              <w:bottom w:val="nil"/>
              <w:right w:val="nil"/>
            </w:tcBorders>
            <w:hideMark/>
          </w:tcPr>
          <w:p w14:paraId="4BB7D5A7" w14:textId="354F7C99" w:rsidR="00683338" w:rsidRDefault="00EA501C" w:rsidP="00683338">
            <w:pPr>
              <w:cnfStyle w:val="000000100000" w:firstRow="0" w:lastRow="0" w:firstColumn="0" w:lastColumn="0" w:oddVBand="0" w:evenVBand="0" w:oddHBand="1" w:evenHBand="0" w:firstRowFirstColumn="0" w:firstRowLastColumn="0" w:lastRowFirstColumn="0" w:lastRowLastColumn="0"/>
            </w:pPr>
            <w:r>
              <w:t>Tc-99m Non-HEU Sestamibi UD (10-30 mCi)</w:t>
            </w:r>
          </w:p>
        </w:tc>
        <w:tc>
          <w:tcPr>
            <w:tcW w:w="1405" w:type="dxa"/>
            <w:tcBorders>
              <w:top w:val="nil"/>
              <w:left w:val="nil"/>
              <w:bottom w:val="nil"/>
              <w:right w:val="nil"/>
            </w:tcBorders>
            <w:hideMark/>
          </w:tcPr>
          <w:p w14:paraId="52674141"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A8" w14:textId="456BC4B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220.00</w:t>
            </w:r>
          </w:p>
        </w:tc>
        <w:tc>
          <w:tcPr>
            <w:tcW w:w="765" w:type="dxa"/>
            <w:tcBorders>
              <w:top w:val="nil"/>
              <w:left w:val="nil"/>
              <w:bottom w:val="nil"/>
              <w:right w:val="nil"/>
            </w:tcBorders>
            <w:hideMark/>
          </w:tcPr>
          <w:p w14:paraId="3A0B54F8"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A9" w14:textId="5E3F361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028EC655"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AA" w14:textId="5FC7798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C067457"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AB" w14:textId="3A5B4F8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B0"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AD" w14:textId="77777777" w:rsidR="00683338" w:rsidRDefault="00683338" w:rsidP="00683338"/>
        </w:tc>
        <w:tc>
          <w:tcPr>
            <w:tcW w:w="7268" w:type="dxa"/>
            <w:gridSpan w:val="4"/>
            <w:tcBorders>
              <w:top w:val="nil"/>
              <w:bottom w:val="single" w:sz="2" w:space="0" w:color="4F81BD"/>
            </w:tcBorders>
          </w:tcPr>
          <w:p w14:paraId="4BB7D5AE" w14:textId="7EAA01F9"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AF"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B7"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B1" w14:textId="7154E93F" w:rsidR="00683338" w:rsidRDefault="00190AED" w:rsidP="00683338">
            <w:r>
              <w:t>5</w:t>
            </w:r>
            <w:r w:rsidR="00683338">
              <w:t>018</w:t>
            </w:r>
          </w:p>
        </w:tc>
        <w:tc>
          <w:tcPr>
            <w:tcW w:w="2596" w:type="dxa"/>
            <w:tcBorders>
              <w:top w:val="nil"/>
              <w:left w:val="nil"/>
              <w:bottom w:val="nil"/>
              <w:right w:val="nil"/>
            </w:tcBorders>
            <w:hideMark/>
          </w:tcPr>
          <w:p w14:paraId="4BB7D5B2" w14:textId="6753A72A" w:rsidR="00683338" w:rsidRDefault="00EA501C" w:rsidP="00683338">
            <w:pPr>
              <w:cnfStyle w:val="000000100000" w:firstRow="0" w:lastRow="0" w:firstColumn="0" w:lastColumn="0" w:oddVBand="0" w:evenVBand="0" w:oddHBand="1" w:evenHBand="0" w:firstRowFirstColumn="0" w:firstRowLastColumn="0" w:lastRowFirstColumn="0" w:lastRowLastColumn="0"/>
            </w:pPr>
            <w:r>
              <w:t>Tc-99m Non-HEU Mertiatide UD (1-10 mCi)</w:t>
            </w:r>
          </w:p>
        </w:tc>
        <w:tc>
          <w:tcPr>
            <w:tcW w:w="1405" w:type="dxa"/>
            <w:tcBorders>
              <w:top w:val="nil"/>
              <w:left w:val="nil"/>
              <w:bottom w:val="nil"/>
              <w:right w:val="nil"/>
            </w:tcBorders>
            <w:hideMark/>
          </w:tcPr>
          <w:p w14:paraId="48B4F021"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B3" w14:textId="0F40EC4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16.00</w:t>
            </w:r>
          </w:p>
        </w:tc>
        <w:tc>
          <w:tcPr>
            <w:tcW w:w="765" w:type="dxa"/>
            <w:tcBorders>
              <w:top w:val="nil"/>
              <w:left w:val="nil"/>
              <w:bottom w:val="nil"/>
              <w:right w:val="nil"/>
            </w:tcBorders>
            <w:hideMark/>
          </w:tcPr>
          <w:p w14:paraId="4DB5A054"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B4" w14:textId="606CEC6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355F3CF9"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B5" w14:textId="4BD494D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6FEF18B"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B6" w14:textId="21B2E4C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BB"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B8" w14:textId="77777777" w:rsidR="00683338" w:rsidRDefault="00683338" w:rsidP="00683338"/>
        </w:tc>
        <w:tc>
          <w:tcPr>
            <w:tcW w:w="7268" w:type="dxa"/>
            <w:gridSpan w:val="4"/>
            <w:tcBorders>
              <w:top w:val="nil"/>
              <w:bottom w:val="single" w:sz="2" w:space="0" w:color="4F81BD"/>
            </w:tcBorders>
          </w:tcPr>
          <w:p w14:paraId="4BB7D5B9" w14:textId="5D854021"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BA"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C2"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BC" w14:textId="48711054" w:rsidR="00683338" w:rsidRDefault="00190AED" w:rsidP="00683338">
            <w:r>
              <w:t>5</w:t>
            </w:r>
            <w:r w:rsidR="00683338">
              <w:t>019</w:t>
            </w:r>
          </w:p>
        </w:tc>
        <w:tc>
          <w:tcPr>
            <w:tcW w:w="2596" w:type="dxa"/>
            <w:tcBorders>
              <w:top w:val="nil"/>
              <w:left w:val="nil"/>
              <w:bottom w:val="nil"/>
              <w:right w:val="nil"/>
            </w:tcBorders>
            <w:hideMark/>
          </w:tcPr>
          <w:p w14:paraId="4BB7D5BD" w14:textId="5D84FC92" w:rsidR="00683338" w:rsidRDefault="00EA501C" w:rsidP="00683338">
            <w:pPr>
              <w:cnfStyle w:val="000000100000" w:firstRow="0" w:lastRow="0" w:firstColumn="0" w:lastColumn="0" w:oddVBand="0" w:evenVBand="0" w:oddHBand="1" w:evenHBand="0" w:firstRowFirstColumn="0" w:firstRowLastColumn="0" w:lastRowFirstColumn="0" w:lastRowLastColumn="0"/>
            </w:pPr>
            <w:r>
              <w:t>In-111 Oxine (part of WBC kit) (0.5-1.5 mCi)</w:t>
            </w:r>
          </w:p>
        </w:tc>
        <w:tc>
          <w:tcPr>
            <w:tcW w:w="1405" w:type="dxa"/>
            <w:tcBorders>
              <w:top w:val="nil"/>
              <w:left w:val="nil"/>
              <w:bottom w:val="nil"/>
              <w:right w:val="nil"/>
            </w:tcBorders>
            <w:hideMark/>
          </w:tcPr>
          <w:p w14:paraId="3DE16564"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BE" w14:textId="41E3091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6F99E17D"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BF" w14:textId="0AFB8E9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1A47B84"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C0" w14:textId="7D6C5FC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9446B6D"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C1" w14:textId="5E233F6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C6"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C3" w14:textId="77777777" w:rsidR="00683338" w:rsidRDefault="00683338" w:rsidP="00683338"/>
        </w:tc>
        <w:tc>
          <w:tcPr>
            <w:tcW w:w="7268" w:type="dxa"/>
            <w:gridSpan w:val="4"/>
            <w:tcBorders>
              <w:top w:val="nil"/>
              <w:bottom w:val="single" w:sz="2" w:space="0" w:color="4F81BD"/>
            </w:tcBorders>
          </w:tcPr>
          <w:p w14:paraId="4BB7D5C4" w14:textId="51DA61B4"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C5"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CD"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C7" w14:textId="037995A4" w:rsidR="00683338" w:rsidRDefault="00190AED" w:rsidP="00683338">
            <w:r>
              <w:t>5</w:t>
            </w:r>
            <w:r w:rsidR="00683338">
              <w:t>020</w:t>
            </w:r>
          </w:p>
        </w:tc>
        <w:tc>
          <w:tcPr>
            <w:tcW w:w="2596" w:type="dxa"/>
            <w:tcBorders>
              <w:top w:val="nil"/>
              <w:left w:val="nil"/>
              <w:bottom w:val="nil"/>
              <w:right w:val="nil"/>
            </w:tcBorders>
            <w:hideMark/>
          </w:tcPr>
          <w:p w14:paraId="4BB7D5C8" w14:textId="5F551DD4" w:rsidR="00683338" w:rsidRDefault="00EA501C" w:rsidP="00683338">
            <w:pPr>
              <w:cnfStyle w:val="000000100000" w:firstRow="0" w:lastRow="0" w:firstColumn="0" w:lastColumn="0" w:oddVBand="0" w:evenVBand="0" w:oddHBand="1" w:evenHBand="0" w:firstRowFirstColumn="0" w:firstRowLastColumn="0" w:lastRowFirstColumn="0" w:lastRowLastColumn="0"/>
            </w:pPr>
            <w:r>
              <w:t>In-111 WBC Blood Kit (0.5-1.5 mCi)</w:t>
            </w:r>
          </w:p>
        </w:tc>
        <w:tc>
          <w:tcPr>
            <w:tcW w:w="1405" w:type="dxa"/>
            <w:tcBorders>
              <w:top w:val="nil"/>
              <w:left w:val="nil"/>
              <w:bottom w:val="nil"/>
              <w:right w:val="nil"/>
            </w:tcBorders>
            <w:hideMark/>
          </w:tcPr>
          <w:p w14:paraId="6E500001"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C9" w14:textId="5F66301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5.00</w:t>
            </w:r>
          </w:p>
        </w:tc>
        <w:tc>
          <w:tcPr>
            <w:tcW w:w="765" w:type="dxa"/>
            <w:tcBorders>
              <w:top w:val="nil"/>
              <w:left w:val="nil"/>
              <w:bottom w:val="nil"/>
              <w:right w:val="nil"/>
            </w:tcBorders>
            <w:hideMark/>
          </w:tcPr>
          <w:p w14:paraId="0A9A9143"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CA" w14:textId="0E1D06C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044D859"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CB" w14:textId="66C35FF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B7B2C47"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CC" w14:textId="1C2CBDD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D1"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CE" w14:textId="77777777" w:rsidR="00683338" w:rsidRDefault="00683338" w:rsidP="00683338"/>
        </w:tc>
        <w:tc>
          <w:tcPr>
            <w:tcW w:w="7268" w:type="dxa"/>
            <w:gridSpan w:val="4"/>
            <w:tcBorders>
              <w:top w:val="nil"/>
              <w:bottom w:val="single" w:sz="2" w:space="0" w:color="4F81BD"/>
            </w:tcBorders>
          </w:tcPr>
          <w:p w14:paraId="4BB7D5CF" w14:textId="2563A47E"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D0"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D8"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D2" w14:textId="271C63F6" w:rsidR="00683338" w:rsidRDefault="00190AED" w:rsidP="00683338">
            <w:r>
              <w:t>5</w:t>
            </w:r>
            <w:r w:rsidR="00683338">
              <w:t>021</w:t>
            </w:r>
          </w:p>
        </w:tc>
        <w:tc>
          <w:tcPr>
            <w:tcW w:w="2596" w:type="dxa"/>
            <w:tcBorders>
              <w:top w:val="nil"/>
              <w:left w:val="nil"/>
              <w:bottom w:val="nil"/>
              <w:right w:val="nil"/>
            </w:tcBorders>
            <w:hideMark/>
          </w:tcPr>
          <w:p w14:paraId="4BB7D5D3" w14:textId="38044406" w:rsidR="00683338" w:rsidRDefault="00EA501C" w:rsidP="00683338">
            <w:pPr>
              <w:cnfStyle w:val="000000100000" w:firstRow="0" w:lastRow="0" w:firstColumn="0" w:lastColumn="0" w:oddVBand="0" w:evenVBand="0" w:oddHBand="1" w:evenHBand="0" w:firstRowFirstColumn="0" w:firstRowLastColumn="0" w:lastRowFirstColumn="0" w:lastRowLastColumn="0"/>
            </w:pPr>
            <w:r>
              <w:t>Scheduled Weekday Delivery 1 (first routine weekday delivery run, per occurrence)</w:t>
            </w:r>
          </w:p>
        </w:tc>
        <w:tc>
          <w:tcPr>
            <w:tcW w:w="1405" w:type="dxa"/>
            <w:tcBorders>
              <w:top w:val="nil"/>
              <w:left w:val="nil"/>
              <w:bottom w:val="nil"/>
              <w:right w:val="nil"/>
            </w:tcBorders>
            <w:hideMark/>
          </w:tcPr>
          <w:p w14:paraId="56701D1E"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D4" w14:textId="16B26F9A"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4BD5EBBC"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D5" w14:textId="2619EE4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E999E27"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D6" w14:textId="68C1670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B44625A"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D7" w14:textId="4655239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DC"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D9" w14:textId="77777777" w:rsidR="00683338" w:rsidRDefault="00683338" w:rsidP="00683338"/>
        </w:tc>
        <w:tc>
          <w:tcPr>
            <w:tcW w:w="7268" w:type="dxa"/>
            <w:gridSpan w:val="4"/>
            <w:tcBorders>
              <w:top w:val="nil"/>
              <w:bottom w:val="single" w:sz="2" w:space="0" w:color="4F81BD"/>
            </w:tcBorders>
          </w:tcPr>
          <w:p w14:paraId="4BB7D5DA" w14:textId="197DFD80"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DB"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E3"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DD" w14:textId="608488E7" w:rsidR="00683338" w:rsidRDefault="00190AED" w:rsidP="00683338">
            <w:r>
              <w:t>5</w:t>
            </w:r>
            <w:r w:rsidR="00683338">
              <w:t>022</w:t>
            </w:r>
          </w:p>
        </w:tc>
        <w:tc>
          <w:tcPr>
            <w:tcW w:w="2596" w:type="dxa"/>
            <w:tcBorders>
              <w:top w:val="nil"/>
              <w:left w:val="nil"/>
              <w:bottom w:val="nil"/>
              <w:right w:val="nil"/>
            </w:tcBorders>
            <w:hideMark/>
          </w:tcPr>
          <w:p w14:paraId="4BB7D5DE" w14:textId="68F65EDB" w:rsidR="00683338" w:rsidRDefault="00EA501C" w:rsidP="00683338">
            <w:pPr>
              <w:cnfStyle w:val="000000100000" w:firstRow="0" w:lastRow="0" w:firstColumn="0" w:lastColumn="0" w:oddVBand="0" w:evenVBand="0" w:oddHBand="1" w:evenHBand="0" w:firstRowFirstColumn="0" w:firstRowLastColumn="0" w:lastRowFirstColumn="0" w:lastRowLastColumn="0"/>
            </w:pPr>
            <w:r>
              <w:t xml:space="preserve">Scheduled Weekday Delivery 2 (second </w:t>
            </w:r>
            <w:r>
              <w:lastRenderedPageBreak/>
              <w:t>routine weekday delivery run, per occurrence)</w:t>
            </w:r>
          </w:p>
        </w:tc>
        <w:tc>
          <w:tcPr>
            <w:tcW w:w="1405" w:type="dxa"/>
            <w:tcBorders>
              <w:top w:val="nil"/>
              <w:left w:val="nil"/>
              <w:bottom w:val="nil"/>
              <w:right w:val="nil"/>
            </w:tcBorders>
            <w:hideMark/>
          </w:tcPr>
          <w:p w14:paraId="32AE536C"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DF" w14:textId="4EA1DD2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FCD326E"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E0" w14:textId="64C334CB"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EFCC0BF"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E1" w14:textId="6E1461E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4E74C192"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E2" w14:textId="617B338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E7"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E4" w14:textId="77777777" w:rsidR="00683338" w:rsidRDefault="00683338" w:rsidP="00683338"/>
        </w:tc>
        <w:tc>
          <w:tcPr>
            <w:tcW w:w="7268" w:type="dxa"/>
            <w:gridSpan w:val="4"/>
            <w:tcBorders>
              <w:top w:val="nil"/>
              <w:bottom w:val="single" w:sz="2" w:space="0" w:color="4F81BD"/>
            </w:tcBorders>
          </w:tcPr>
          <w:p w14:paraId="4BB7D5E5" w14:textId="7032DDB8"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E6"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EE"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E8" w14:textId="245FCF69" w:rsidR="00683338" w:rsidRDefault="00190AED" w:rsidP="00683338">
            <w:r>
              <w:t>5</w:t>
            </w:r>
            <w:r w:rsidR="00683338">
              <w:t>023</w:t>
            </w:r>
          </w:p>
        </w:tc>
        <w:tc>
          <w:tcPr>
            <w:tcW w:w="2596" w:type="dxa"/>
            <w:tcBorders>
              <w:top w:val="nil"/>
              <w:left w:val="nil"/>
              <w:bottom w:val="nil"/>
              <w:right w:val="nil"/>
            </w:tcBorders>
            <w:hideMark/>
          </w:tcPr>
          <w:p w14:paraId="4BB7D5E9" w14:textId="03BBAA8F" w:rsidR="00683338" w:rsidRDefault="00EA501C" w:rsidP="00683338">
            <w:pPr>
              <w:cnfStyle w:val="000000100000" w:firstRow="0" w:lastRow="0" w:firstColumn="0" w:lastColumn="0" w:oddVBand="0" w:evenVBand="0" w:oddHBand="1" w:evenHBand="0" w:firstRowFirstColumn="0" w:firstRowLastColumn="0" w:lastRowFirstColumn="0" w:lastRowLastColumn="0"/>
            </w:pPr>
            <w:r>
              <w:t>Scheduled Weekday Delivery 3 (third routine weekday delivery run, per occurrence)</w:t>
            </w:r>
            <w:r>
              <w:br/>
            </w:r>
          </w:p>
        </w:tc>
        <w:tc>
          <w:tcPr>
            <w:tcW w:w="1405" w:type="dxa"/>
            <w:tcBorders>
              <w:top w:val="nil"/>
              <w:left w:val="nil"/>
              <w:bottom w:val="nil"/>
              <w:right w:val="nil"/>
            </w:tcBorders>
            <w:hideMark/>
          </w:tcPr>
          <w:p w14:paraId="5868FC96"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EA" w14:textId="518AE46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2947E75E"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EB" w14:textId="4EAEF70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83BF2B3"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EC" w14:textId="4683C57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1CF4059"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ED" w14:textId="3EDA8FE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F2"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EF" w14:textId="77777777" w:rsidR="00683338" w:rsidRDefault="00683338" w:rsidP="00683338"/>
        </w:tc>
        <w:tc>
          <w:tcPr>
            <w:tcW w:w="7268" w:type="dxa"/>
            <w:gridSpan w:val="4"/>
            <w:tcBorders>
              <w:top w:val="nil"/>
              <w:bottom w:val="single" w:sz="2" w:space="0" w:color="4F81BD"/>
            </w:tcBorders>
          </w:tcPr>
          <w:p w14:paraId="4BB7D5F0" w14:textId="214F8C07"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F1"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5F9"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F3" w14:textId="6CF631C7" w:rsidR="00683338" w:rsidRDefault="00190AED" w:rsidP="00683338">
            <w:r>
              <w:t>5</w:t>
            </w:r>
            <w:r w:rsidR="00683338">
              <w:t>024</w:t>
            </w:r>
          </w:p>
        </w:tc>
        <w:tc>
          <w:tcPr>
            <w:tcW w:w="2596" w:type="dxa"/>
            <w:tcBorders>
              <w:top w:val="nil"/>
              <w:left w:val="nil"/>
              <w:bottom w:val="nil"/>
              <w:right w:val="nil"/>
            </w:tcBorders>
            <w:hideMark/>
          </w:tcPr>
          <w:p w14:paraId="4BB7D5F4" w14:textId="3124BDA3" w:rsidR="00683338" w:rsidRDefault="00EA501C" w:rsidP="00683338">
            <w:pPr>
              <w:cnfStyle w:val="000000100000" w:firstRow="0" w:lastRow="0" w:firstColumn="0" w:lastColumn="0" w:oddVBand="0" w:evenVBand="0" w:oddHBand="1" w:evenHBand="0" w:firstRowFirstColumn="0" w:firstRowLastColumn="0" w:lastRowFirstColumn="0" w:lastRowLastColumn="0"/>
            </w:pPr>
            <w:r>
              <w:t>Scheduled Weekday Delivery 4 (fourth routine weekday delivery run, per occurrence)</w:t>
            </w:r>
            <w:r>
              <w:br/>
            </w:r>
          </w:p>
        </w:tc>
        <w:tc>
          <w:tcPr>
            <w:tcW w:w="1405" w:type="dxa"/>
            <w:tcBorders>
              <w:top w:val="nil"/>
              <w:left w:val="nil"/>
              <w:bottom w:val="nil"/>
              <w:right w:val="nil"/>
            </w:tcBorders>
            <w:hideMark/>
          </w:tcPr>
          <w:p w14:paraId="352101D1"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F5" w14:textId="698BD96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58F73EA3"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F6" w14:textId="4E4F72E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27148C39"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F7" w14:textId="202ADAB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A0131C6"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5F8" w14:textId="5A542AF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5FD"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5FA" w14:textId="77777777" w:rsidR="00683338" w:rsidRDefault="00683338" w:rsidP="00683338"/>
        </w:tc>
        <w:tc>
          <w:tcPr>
            <w:tcW w:w="7268" w:type="dxa"/>
            <w:gridSpan w:val="4"/>
            <w:tcBorders>
              <w:top w:val="nil"/>
              <w:bottom w:val="single" w:sz="2" w:space="0" w:color="4F81BD"/>
            </w:tcBorders>
          </w:tcPr>
          <w:p w14:paraId="33B8386F" w14:textId="77777777" w:rsidR="00EA501C" w:rsidRDefault="00EA501C" w:rsidP="00683338">
            <w:pPr>
              <w:cnfStyle w:val="000000000000" w:firstRow="0" w:lastRow="0" w:firstColumn="0" w:lastColumn="0" w:oddVBand="0" w:evenVBand="0" w:oddHBand="0" w:evenHBand="0" w:firstRowFirstColumn="0" w:firstRowLastColumn="0" w:lastRowFirstColumn="0" w:lastRowLastColumn="0"/>
            </w:pPr>
          </w:p>
          <w:p w14:paraId="37D45BF6" w14:textId="77777777" w:rsidR="00190AED" w:rsidRDefault="00190AED" w:rsidP="00683338">
            <w:pPr>
              <w:cnfStyle w:val="000000000000" w:firstRow="0" w:lastRow="0" w:firstColumn="0" w:lastColumn="0" w:oddVBand="0" w:evenVBand="0" w:oddHBand="0" w:evenHBand="0" w:firstRowFirstColumn="0" w:firstRowLastColumn="0" w:lastRowFirstColumn="0" w:lastRowLastColumn="0"/>
            </w:pPr>
          </w:p>
          <w:p w14:paraId="4BB7D5FB" w14:textId="1C317A12" w:rsidR="00190AED" w:rsidRDefault="00190AED"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5FC"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604"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5FE" w14:textId="5BFFB60A" w:rsidR="00683338" w:rsidRDefault="00190AED" w:rsidP="00683338">
            <w:r>
              <w:t>5</w:t>
            </w:r>
            <w:r w:rsidR="00683338">
              <w:t>025</w:t>
            </w:r>
          </w:p>
        </w:tc>
        <w:tc>
          <w:tcPr>
            <w:tcW w:w="2596" w:type="dxa"/>
            <w:tcBorders>
              <w:top w:val="nil"/>
              <w:left w:val="nil"/>
              <w:bottom w:val="nil"/>
              <w:right w:val="nil"/>
            </w:tcBorders>
            <w:hideMark/>
          </w:tcPr>
          <w:p w14:paraId="4BB7D5FF" w14:textId="153C36B0" w:rsidR="00683338" w:rsidRDefault="00EA501C" w:rsidP="00683338">
            <w:pPr>
              <w:cnfStyle w:val="000000100000" w:firstRow="0" w:lastRow="0" w:firstColumn="0" w:lastColumn="0" w:oddVBand="0" w:evenVBand="0" w:oddHBand="1" w:evenHBand="0" w:firstRowFirstColumn="0" w:firstRowLastColumn="0" w:lastRowFirstColumn="0" w:lastRowLastColumn="0"/>
            </w:pPr>
            <w:r>
              <w:t>Scheduled Weekday Delivery 5 (fifth routine weekday delivery run, per occurrence)</w:t>
            </w:r>
          </w:p>
        </w:tc>
        <w:tc>
          <w:tcPr>
            <w:tcW w:w="1405" w:type="dxa"/>
            <w:tcBorders>
              <w:top w:val="nil"/>
              <w:left w:val="nil"/>
              <w:bottom w:val="nil"/>
              <w:right w:val="nil"/>
            </w:tcBorders>
            <w:hideMark/>
          </w:tcPr>
          <w:p w14:paraId="3167289C"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00" w14:textId="420ABFA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1FFF0933"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01" w14:textId="5D8DB25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77DB45D"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02" w14:textId="1610A459"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632C87D"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03" w14:textId="4C7D18F2"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608"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605" w14:textId="77777777" w:rsidR="00683338" w:rsidRDefault="00683338" w:rsidP="00683338"/>
        </w:tc>
        <w:tc>
          <w:tcPr>
            <w:tcW w:w="7268" w:type="dxa"/>
            <w:gridSpan w:val="4"/>
            <w:tcBorders>
              <w:top w:val="nil"/>
              <w:bottom w:val="single" w:sz="2" w:space="0" w:color="4F81BD"/>
            </w:tcBorders>
          </w:tcPr>
          <w:p w14:paraId="4BB7D606" w14:textId="154255AE"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607"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60F"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609" w14:textId="64639870" w:rsidR="00683338" w:rsidRDefault="00190AED" w:rsidP="00683338">
            <w:r>
              <w:t>5</w:t>
            </w:r>
            <w:r w:rsidR="00683338">
              <w:t>026</w:t>
            </w:r>
          </w:p>
        </w:tc>
        <w:tc>
          <w:tcPr>
            <w:tcW w:w="2596" w:type="dxa"/>
            <w:tcBorders>
              <w:top w:val="nil"/>
              <w:left w:val="nil"/>
              <w:bottom w:val="nil"/>
              <w:right w:val="nil"/>
            </w:tcBorders>
            <w:hideMark/>
          </w:tcPr>
          <w:p w14:paraId="4BB7D60A" w14:textId="3DFD5417" w:rsidR="00683338" w:rsidRDefault="00EA501C" w:rsidP="00683338">
            <w:pPr>
              <w:cnfStyle w:val="000000100000" w:firstRow="0" w:lastRow="0" w:firstColumn="0" w:lastColumn="0" w:oddVBand="0" w:evenVBand="0" w:oddHBand="1" w:evenHBand="0" w:firstRowFirstColumn="0" w:firstRowLastColumn="0" w:lastRowFirstColumn="0" w:lastRowLastColumn="0"/>
            </w:pPr>
            <w:r>
              <w:t>Scheduled Weekend &amp; Holiday Delivery 1 (first routine weekend delivery run, per occurrence)</w:t>
            </w:r>
          </w:p>
        </w:tc>
        <w:tc>
          <w:tcPr>
            <w:tcW w:w="1405" w:type="dxa"/>
            <w:tcBorders>
              <w:top w:val="nil"/>
              <w:left w:val="nil"/>
              <w:bottom w:val="nil"/>
              <w:right w:val="nil"/>
            </w:tcBorders>
            <w:hideMark/>
          </w:tcPr>
          <w:p w14:paraId="3C1B89DA"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0B" w14:textId="3A8FDCE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77869F0B"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0C" w14:textId="07843F8C"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948D976"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0D" w14:textId="02906A4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6AAB0567"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0E" w14:textId="7ACB774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613"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610" w14:textId="77777777" w:rsidR="00683338" w:rsidRDefault="00683338" w:rsidP="00683338"/>
        </w:tc>
        <w:tc>
          <w:tcPr>
            <w:tcW w:w="7268" w:type="dxa"/>
            <w:gridSpan w:val="4"/>
            <w:tcBorders>
              <w:top w:val="nil"/>
              <w:bottom w:val="single" w:sz="2" w:space="0" w:color="4F81BD"/>
            </w:tcBorders>
          </w:tcPr>
          <w:p w14:paraId="4BB7D611" w14:textId="3DFB25F2"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612"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61A"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614" w14:textId="21FE3DCC" w:rsidR="00683338" w:rsidRDefault="00190AED" w:rsidP="00683338">
            <w:r>
              <w:t>5</w:t>
            </w:r>
            <w:r w:rsidR="00683338">
              <w:t>027</w:t>
            </w:r>
          </w:p>
        </w:tc>
        <w:tc>
          <w:tcPr>
            <w:tcW w:w="2596" w:type="dxa"/>
            <w:tcBorders>
              <w:top w:val="nil"/>
              <w:left w:val="nil"/>
              <w:bottom w:val="nil"/>
              <w:right w:val="nil"/>
            </w:tcBorders>
            <w:hideMark/>
          </w:tcPr>
          <w:p w14:paraId="4BB7D615" w14:textId="35E089D9" w:rsidR="00683338" w:rsidRDefault="00EA501C" w:rsidP="00683338">
            <w:pPr>
              <w:cnfStyle w:val="000000100000" w:firstRow="0" w:lastRow="0" w:firstColumn="0" w:lastColumn="0" w:oddVBand="0" w:evenVBand="0" w:oddHBand="1" w:evenHBand="0" w:firstRowFirstColumn="0" w:firstRowLastColumn="0" w:lastRowFirstColumn="0" w:lastRowLastColumn="0"/>
            </w:pPr>
            <w:r>
              <w:t>Scheduled Weekend &amp; Holiday Delivery 2 (second routine weekend delivery run, per occurrence)</w:t>
            </w:r>
          </w:p>
        </w:tc>
        <w:tc>
          <w:tcPr>
            <w:tcW w:w="1405" w:type="dxa"/>
            <w:tcBorders>
              <w:top w:val="nil"/>
              <w:left w:val="nil"/>
              <w:bottom w:val="nil"/>
              <w:right w:val="nil"/>
            </w:tcBorders>
            <w:hideMark/>
          </w:tcPr>
          <w:p w14:paraId="7EEC9BD4"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16" w14:textId="02151C5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1802B118"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17" w14:textId="562301A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353AAD7"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18" w14:textId="3A50A84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4904256"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19" w14:textId="7BCDE32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61E"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61B" w14:textId="77777777" w:rsidR="00683338" w:rsidRDefault="00683338" w:rsidP="00683338"/>
        </w:tc>
        <w:tc>
          <w:tcPr>
            <w:tcW w:w="7268" w:type="dxa"/>
            <w:gridSpan w:val="4"/>
            <w:tcBorders>
              <w:top w:val="nil"/>
              <w:bottom w:val="single" w:sz="2" w:space="0" w:color="4F81BD"/>
            </w:tcBorders>
          </w:tcPr>
          <w:p w14:paraId="4BB7D61C" w14:textId="4D4D97C3"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61D"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625"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61F" w14:textId="4D1C3E06" w:rsidR="00683338" w:rsidRDefault="00190AED" w:rsidP="00683338">
            <w:r>
              <w:t>5</w:t>
            </w:r>
            <w:r w:rsidR="00683338">
              <w:t>028</w:t>
            </w:r>
          </w:p>
        </w:tc>
        <w:tc>
          <w:tcPr>
            <w:tcW w:w="2596" w:type="dxa"/>
            <w:tcBorders>
              <w:top w:val="nil"/>
              <w:left w:val="nil"/>
              <w:bottom w:val="nil"/>
              <w:right w:val="nil"/>
            </w:tcBorders>
            <w:hideMark/>
          </w:tcPr>
          <w:p w14:paraId="4BB7D620" w14:textId="078FF23D" w:rsidR="00683338" w:rsidRDefault="00EA501C" w:rsidP="00683338">
            <w:pPr>
              <w:cnfStyle w:val="000000100000" w:firstRow="0" w:lastRow="0" w:firstColumn="0" w:lastColumn="0" w:oddVBand="0" w:evenVBand="0" w:oddHBand="1" w:evenHBand="0" w:firstRowFirstColumn="0" w:firstRowLastColumn="0" w:lastRowFirstColumn="0" w:lastRowLastColumn="0"/>
            </w:pPr>
            <w:r>
              <w:t>Scheduled Weekend &amp; Holiday Delivery 3 (third routine weekend delivery run, per occurrence)</w:t>
            </w:r>
          </w:p>
        </w:tc>
        <w:tc>
          <w:tcPr>
            <w:tcW w:w="1405" w:type="dxa"/>
            <w:tcBorders>
              <w:top w:val="nil"/>
              <w:left w:val="nil"/>
              <w:bottom w:val="nil"/>
              <w:right w:val="nil"/>
            </w:tcBorders>
            <w:hideMark/>
          </w:tcPr>
          <w:p w14:paraId="72E704CF"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21" w14:textId="384CBC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40BBBDCB"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22" w14:textId="23B0626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56D8E45D"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23" w14:textId="7D6CED4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5946A0F4"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24" w14:textId="59BD9694"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629"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626" w14:textId="77777777" w:rsidR="00683338" w:rsidRDefault="00683338" w:rsidP="00683338"/>
        </w:tc>
        <w:tc>
          <w:tcPr>
            <w:tcW w:w="7268" w:type="dxa"/>
            <w:gridSpan w:val="4"/>
            <w:tcBorders>
              <w:top w:val="nil"/>
              <w:bottom w:val="single" w:sz="2" w:space="0" w:color="4F81BD"/>
            </w:tcBorders>
          </w:tcPr>
          <w:p w14:paraId="4BB7D627" w14:textId="05998DC8"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628"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630"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62A" w14:textId="23A99B05" w:rsidR="00683338" w:rsidRDefault="00190AED" w:rsidP="00683338">
            <w:r>
              <w:t>5</w:t>
            </w:r>
            <w:r w:rsidR="00683338">
              <w:t>029</w:t>
            </w:r>
          </w:p>
        </w:tc>
        <w:tc>
          <w:tcPr>
            <w:tcW w:w="2596" w:type="dxa"/>
            <w:tcBorders>
              <w:top w:val="nil"/>
              <w:left w:val="nil"/>
              <w:bottom w:val="nil"/>
              <w:right w:val="nil"/>
            </w:tcBorders>
            <w:hideMark/>
          </w:tcPr>
          <w:p w14:paraId="4BB7D62B" w14:textId="6619315C" w:rsidR="00683338" w:rsidRDefault="00EA501C" w:rsidP="00683338">
            <w:pPr>
              <w:cnfStyle w:val="000000100000" w:firstRow="0" w:lastRow="0" w:firstColumn="0" w:lastColumn="0" w:oddVBand="0" w:evenVBand="0" w:oddHBand="1" w:evenHBand="0" w:firstRowFirstColumn="0" w:firstRowLastColumn="0" w:lastRowFirstColumn="0" w:lastRowLastColumn="0"/>
            </w:pPr>
            <w:r>
              <w:t>After-Hours Callout (fee charged when nuclear pharmacy staff are called in outside normal business hours to prepare/release doses or respond, regardless of whether delivery occurs)</w:t>
            </w:r>
          </w:p>
        </w:tc>
        <w:tc>
          <w:tcPr>
            <w:tcW w:w="1405" w:type="dxa"/>
            <w:tcBorders>
              <w:top w:val="nil"/>
              <w:left w:val="nil"/>
              <w:bottom w:val="nil"/>
              <w:right w:val="nil"/>
            </w:tcBorders>
            <w:hideMark/>
          </w:tcPr>
          <w:p w14:paraId="0C0BA7B2"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2C" w14:textId="1DD83F9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7C69CF35"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2D" w14:textId="362D2178"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4B43EFCD"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2E" w14:textId="023F2390"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0506185A"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2F" w14:textId="085376ED"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634"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631" w14:textId="77777777" w:rsidR="00683338" w:rsidRDefault="00683338" w:rsidP="00683338"/>
        </w:tc>
        <w:tc>
          <w:tcPr>
            <w:tcW w:w="7268" w:type="dxa"/>
            <w:gridSpan w:val="4"/>
            <w:tcBorders>
              <w:top w:val="nil"/>
              <w:bottom w:val="single" w:sz="2" w:space="0" w:color="4F81BD"/>
            </w:tcBorders>
          </w:tcPr>
          <w:p w14:paraId="4BB7D632" w14:textId="2D63523F"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633"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63B"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635" w14:textId="4EA5DAE1" w:rsidR="00683338" w:rsidRDefault="00190AED" w:rsidP="00683338">
            <w:r>
              <w:t>5</w:t>
            </w:r>
            <w:r w:rsidR="00683338">
              <w:t>030</w:t>
            </w:r>
          </w:p>
        </w:tc>
        <w:tc>
          <w:tcPr>
            <w:tcW w:w="2596" w:type="dxa"/>
            <w:tcBorders>
              <w:top w:val="nil"/>
              <w:left w:val="nil"/>
              <w:bottom w:val="nil"/>
              <w:right w:val="nil"/>
            </w:tcBorders>
            <w:hideMark/>
          </w:tcPr>
          <w:p w14:paraId="4BB7D636" w14:textId="000F1E77" w:rsidR="00683338" w:rsidRDefault="00EA501C" w:rsidP="00683338">
            <w:pPr>
              <w:cnfStyle w:val="000000100000" w:firstRow="0" w:lastRow="0" w:firstColumn="0" w:lastColumn="0" w:oddVBand="0" w:evenVBand="0" w:oddHBand="1" w:evenHBand="0" w:firstRowFirstColumn="0" w:firstRowLastColumn="0" w:lastRowFirstColumn="0" w:lastRowLastColumn="0"/>
            </w:pPr>
            <w:r>
              <w:t xml:space="preserve">After-Hours Delivery Charge (fee for calling in nuclear pharmacy </w:t>
            </w:r>
            <w:r>
              <w:lastRenderedPageBreak/>
              <w:t>staff outside normal business hours to prepare/release radiopharmaceuticals, per occurrence)</w:t>
            </w:r>
          </w:p>
        </w:tc>
        <w:tc>
          <w:tcPr>
            <w:tcW w:w="1405" w:type="dxa"/>
            <w:tcBorders>
              <w:top w:val="nil"/>
              <w:left w:val="nil"/>
              <w:bottom w:val="nil"/>
              <w:right w:val="nil"/>
            </w:tcBorders>
            <w:hideMark/>
          </w:tcPr>
          <w:p w14:paraId="11ADE760"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37" w14:textId="5F105C3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16959384"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38" w14:textId="5791FCA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227BD596"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39" w14:textId="0348FF6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1C86ED3A"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3A" w14:textId="03BD9EEF"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63F"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63C" w14:textId="77777777" w:rsidR="00683338" w:rsidRDefault="00683338" w:rsidP="00683338"/>
        </w:tc>
        <w:tc>
          <w:tcPr>
            <w:tcW w:w="7268" w:type="dxa"/>
            <w:gridSpan w:val="4"/>
            <w:tcBorders>
              <w:top w:val="nil"/>
              <w:bottom w:val="single" w:sz="2" w:space="0" w:color="4F81BD"/>
            </w:tcBorders>
          </w:tcPr>
          <w:p w14:paraId="4BB7D63D" w14:textId="7F477899"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63E"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646"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640" w14:textId="3B482740" w:rsidR="00683338" w:rsidRDefault="00190AED" w:rsidP="00683338">
            <w:r>
              <w:t>5</w:t>
            </w:r>
            <w:r w:rsidR="00683338">
              <w:t>031</w:t>
            </w:r>
          </w:p>
        </w:tc>
        <w:tc>
          <w:tcPr>
            <w:tcW w:w="2596" w:type="dxa"/>
            <w:tcBorders>
              <w:top w:val="nil"/>
              <w:left w:val="nil"/>
              <w:bottom w:val="nil"/>
              <w:right w:val="nil"/>
            </w:tcBorders>
            <w:hideMark/>
          </w:tcPr>
          <w:p w14:paraId="4BB7D641" w14:textId="5DE7C72D" w:rsidR="00683338" w:rsidRDefault="00EA501C" w:rsidP="00683338">
            <w:pPr>
              <w:cnfStyle w:val="000000100000" w:firstRow="0" w:lastRow="0" w:firstColumn="0" w:lastColumn="0" w:oddVBand="0" w:evenVBand="0" w:oddHBand="1" w:evenHBand="0" w:firstRowFirstColumn="0" w:firstRowLastColumn="0" w:lastRowFirstColumn="0" w:lastRowLastColumn="0"/>
            </w:pPr>
            <w:r>
              <w:t>Stat (delivery service for nuclear medicine radiopharmaceuticals, per occurrence, non-scheduled urgent delivery)</w:t>
            </w:r>
          </w:p>
        </w:tc>
        <w:tc>
          <w:tcPr>
            <w:tcW w:w="1405" w:type="dxa"/>
            <w:tcBorders>
              <w:top w:val="nil"/>
              <w:left w:val="nil"/>
              <w:bottom w:val="nil"/>
              <w:right w:val="nil"/>
            </w:tcBorders>
            <w:hideMark/>
          </w:tcPr>
          <w:p w14:paraId="2CDC0C46"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42" w14:textId="1FD0EB35"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0834B13D"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43" w14:textId="10CF9FD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15F37F6F"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44" w14:textId="68801D5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13BBE71E"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45" w14:textId="396C887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64A"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647" w14:textId="77777777" w:rsidR="00683338" w:rsidRDefault="00683338" w:rsidP="00683338"/>
        </w:tc>
        <w:tc>
          <w:tcPr>
            <w:tcW w:w="7268" w:type="dxa"/>
            <w:gridSpan w:val="4"/>
            <w:tcBorders>
              <w:top w:val="nil"/>
              <w:bottom w:val="single" w:sz="2" w:space="0" w:color="4F81BD"/>
            </w:tcBorders>
          </w:tcPr>
          <w:p w14:paraId="4BB7D648" w14:textId="11F039FC" w:rsidR="00190AED" w:rsidRDefault="00190AED"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649"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651"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top w:val="nil"/>
              <w:bottom w:val="nil"/>
              <w:right w:val="nil"/>
            </w:tcBorders>
            <w:hideMark/>
          </w:tcPr>
          <w:p w14:paraId="4BB7D64B" w14:textId="3029F322" w:rsidR="00683338" w:rsidRDefault="00190AED" w:rsidP="00683338">
            <w:r>
              <w:t>5</w:t>
            </w:r>
            <w:r w:rsidR="00683338">
              <w:t>032</w:t>
            </w:r>
          </w:p>
        </w:tc>
        <w:tc>
          <w:tcPr>
            <w:tcW w:w="2596" w:type="dxa"/>
            <w:tcBorders>
              <w:top w:val="nil"/>
              <w:left w:val="nil"/>
              <w:bottom w:val="nil"/>
              <w:right w:val="nil"/>
            </w:tcBorders>
            <w:hideMark/>
          </w:tcPr>
          <w:p w14:paraId="4BB7D64C" w14:textId="295A1675" w:rsidR="00683338" w:rsidRDefault="00EA501C" w:rsidP="00683338">
            <w:pPr>
              <w:cnfStyle w:val="000000100000" w:firstRow="0" w:lastRow="0" w:firstColumn="0" w:lastColumn="0" w:oddVBand="0" w:evenVBand="0" w:oddHBand="1" w:evenHBand="0" w:firstRowFirstColumn="0" w:firstRowLastColumn="0" w:lastRowFirstColumn="0" w:lastRowLastColumn="0"/>
            </w:pPr>
            <w:r>
              <w:t>White Blood Cell (WBC) After Hours (Fee specific to after-hours services related to In-111 WBC procedures/products)</w:t>
            </w:r>
          </w:p>
        </w:tc>
        <w:tc>
          <w:tcPr>
            <w:tcW w:w="1405" w:type="dxa"/>
            <w:tcBorders>
              <w:top w:val="nil"/>
              <w:left w:val="nil"/>
              <w:bottom w:val="nil"/>
              <w:right w:val="nil"/>
            </w:tcBorders>
            <w:hideMark/>
          </w:tcPr>
          <w:p w14:paraId="5784315C"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4D" w14:textId="001C44B3"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1.00</w:t>
            </w:r>
          </w:p>
        </w:tc>
        <w:tc>
          <w:tcPr>
            <w:tcW w:w="765" w:type="dxa"/>
            <w:tcBorders>
              <w:top w:val="nil"/>
              <w:left w:val="nil"/>
              <w:bottom w:val="nil"/>
              <w:right w:val="nil"/>
            </w:tcBorders>
            <w:hideMark/>
          </w:tcPr>
          <w:p w14:paraId="498850E2"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4E" w14:textId="05668851"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EA</w:t>
            </w:r>
          </w:p>
        </w:tc>
        <w:tc>
          <w:tcPr>
            <w:tcW w:w="2502" w:type="dxa"/>
            <w:tcBorders>
              <w:top w:val="nil"/>
              <w:left w:val="nil"/>
              <w:bottom w:val="nil"/>
              <w:right w:val="nil"/>
            </w:tcBorders>
            <w:hideMark/>
          </w:tcPr>
          <w:p w14:paraId="7B9AC100"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4F" w14:textId="0D93D68E"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290882D9" w14:textId="77777777" w:rsidR="00EA501C" w:rsidRDefault="00EA501C" w:rsidP="00683338">
            <w:pPr>
              <w:jc w:val="right"/>
              <w:cnfStyle w:val="000000100000" w:firstRow="0" w:lastRow="0" w:firstColumn="0" w:lastColumn="0" w:oddVBand="0" w:evenVBand="0" w:oddHBand="1" w:evenHBand="0" w:firstRowFirstColumn="0" w:firstRowLastColumn="0" w:lastRowFirstColumn="0" w:lastRowLastColumn="0"/>
            </w:pPr>
          </w:p>
          <w:p w14:paraId="4BB7D650" w14:textId="7AEB1EC6"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83338" w14:paraId="4BB7D655" w14:textId="77777777" w:rsidTr="00575FCF">
        <w:tc>
          <w:tcPr>
            <w:cnfStyle w:val="001000000000" w:firstRow="0" w:lastRow="0" w:firstColumn="1" w:lastColumn="0" w:oddVBand="0" w:evenVBand="0" w:oddHBand="0" w:evenHBand="0" w:firstRowFirstColumn="0" w:firstRowLastColumn="0" w:lastRowFirstColumn="0" w:lastRowLastColumn="0"/>
            <w:tcW w:w="1372" w:type="dxa"/>
            <w:tcBorders>
              <w:top w:val="nil"/>
              <w:bottom w:val="single" w:sz="2" w:space="0" w:color="4F81BD"/>
            </w:tcBorders>
          </w:tcPr>
          <w:p w14:paraId="4BB7D652" w14:textId="77777777" w:rsidR="00683338" w:rsidRDefault="00683338" w:rsidP="00683338"/>
        </w:tc>
        <w:tc>
          <w:tcPr>
            <w:tcW w:w="7268" w:type="dxa"/>
            <w:gridSpan w:val="4"/>
            <w:tcBorders>
              <w:top w:val="nil"/>
              <w:bottom w:val="single" w:sz="2" w:space="0" w:color="4F81BD"/>
            </w:tcBorders>
          </w:tcPr>
          <w:p w14:paraId="4BB7D653" w14:textId="46908E7B" w:rsidR="00683338" w:rsidRDefault="00683338" w:rsidP="00683338">
            <w:pPr>
              <w:cnfStyle w:val="000000000000" w:firstRow="0" w:lastRow="0" w:firstColumn="0" w:lastColumn="0" w:oddVBand="0" w:evenVBand="0" w:oddHBand="0" w:evenHBand="0" w:firstRowFirstColumn="0" w:firstRowLastColumn="0" w:lastRowFirstColumn="0" w:lastRowLastColumn="0"/>
            </w:pPr>
          </w:p>
        </w:tc>
        <w:tc>
          <w:tcPr>
            <w:tcW w:w="2430" w:type="dxa"/>
            <w:tcBorders>
              <w:top w:val="nil"/>
              <w:bottom w:val="single" w:sz="2" w:space="0" w:color="4F81BD"/>
            </w:tcBorders>
          </w:tcPr>
          <w:p w14:paraId="4BB7D654" w14:textId="77777777" w:rsidR="00683338" w:rsidRDefault="00683338" w:rsidP="00683338">
            <w:pPr>
              <w:cnfStyle w:val="000000000000" w:firstRow="0" w:lastRow="0" w:firstColumn="0" w:lastColumn="0" w:oddVBand="0" w:evenVBand="0" w:oddHBand="0" w:evenHBand="0" w:firstRowFirstColumn="0" w:firstRowLastColumn="0" w:lastRowFirstColumn="0" w:lastRowLastColumn="0"/>
            </w:pPr>
          </w:p>
        </w:tc>
      </w:tr>
      <w:tr w:rsidR="00683338" w14:paraId="4BB7D65C" w14:textId="77777777" w:rsidTr="00575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Borders>
              <w:left w:val="nil"/>
              <w:bottom w:val="nil"/>
              <w:right w:val="nil"/>
            </w:tcBorders>
            <w:hideMark/>
          </w:tcPr>
          <w:p w14:paraId="4BB7D656" w14:textId="77777777" w:rsidR="00683338" w:rsidRDefault="00683338" w:rsidP="00683338"/>
        </w:tc>
        <w:tc>
          <w:tcPr>
            <w:tcW w:w="2596" w:type="dxa"/>
            <w:tcBorders>
              <w:left w:val="nil"/>
              <w:bottom w:val="nil"/>
              <w:right w:val="nil"/>
            </w:tcBorders>
            <w:hideMark/>
          </w:tcPr>
          <w:p w14:paraId="4BB7D657"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1405" w:type="dxa"/>
            <w:tcBorders>
              <w:left w:val="nil"/>
              <w:bottom w:val="nil"/>
              <w:right w:val="nil"/>
            </w:tcBorders>
            <w:hideMark/>
          </w:tcPr>
          <w:p w14:paraId="4BB7D658"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pPr>
          </w:p>
        </w:tc>
        <w:tc>
          <w:tcPr>
            <w:tcW w:w="765" w:type="dxa"/>
            <w:tcBorders>
              <w:left w:val="nil"/>
              <w:bottom w:val="nil"/>
              <w:right w:val="single" w:sz="8" w:space="0" w:color="4F81BD" w:themeColor="accent1"/>
            </w:tcBorders>
            <w:hideMark/>
          </w:tcPr>
          <w:p w14:paraId="4BB7D659" w14:textId="77777777" w:rsidR="00683338" w:rsidRDefault="00683338" w:rsidP="00683338">
            <w:pPr>
              <w:cnfStyle w:val="000000100000" w:firstRow="0" w:lastRow="0" w:firstColumn="0" w:lastColumn="0" w:oddVBand="0" w:evenVBand="0" w:oddHBand="1" w:evenHBand="0" w:firstRowFirstColumn="0" w:firstRowLastColumn="0" w:lastRowFirstColumn="0" w:lastRowLastColumn="0"/>
            </w:pPr>
          </w:p>
        </w:tc>
        <w:tc>
          <w:tcPr>
            <w:tcW w:w="2502" w:type="dxa"/>
            <w:tcBorders>
              <w:left w:val="single" w:sz="8" w:space="0" w:color="4F81BD" w:themeColor="accent1"/>
              <w:right w:val="nil"/>
            </w:tcBorders>
            <w:hideMark/>
          </w:tcPr>
          <w:p w14:paraId="1C880AEF"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rPr>
                <w:b/>
              </w:rPr>
            </w:pPr>
          </w:p>
          <w:p w14:paraId="4BB7D65A" w14:textId="5E667AF6" w:rsidR="00683338" w:rsidRPr="00FF3F04" w:rsidRDefault="00683338" w:rsidP="00683338">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430" w:type="dxa"/>
            <w:tcBorders>
              <w:left w:val="nil"/>
            </w:tcBorders>
            <w:hideMark/>
          </w:tcPr>
          <w:p w14:paraId="7B4E6BF8" w14:textId="77777777" w:rsidR="00683338" w:rsidRDefault="00683338" w:rsidP="00683338">
            <w:pPr>
              <w:jc w:val="right"/>
              <w:cnfStyle w:val="000000100000" w:firstRow="0" w:lastRow="0" w:firstColumn="0" w:lastColumn="0" w:oddVBand="0" w:evenVBand="0" w:oddHBand="1" w:evenHBand="0" w:firstRowFirstColumn="0" w:firstRowLastColumn="0" w:lastRowFirstColumn="0" w:lastRowLastColumn="0"/>
              <w:rPr>
                <w:b/>
              </w:rPr>
            </w:pPr>
          </w:p>
          <w:p w14:paraId="4BB7D65B" w14:textId="2A1824F4" w:rsidR="00683338" w:rsidRPr="00FF3F04" w:rsidRDefault="00683338" w:rsidP="00683338">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98A16FA" w14:textId="77777777" w:rsidR="00DA49F3" w:rsidRDefault="00DA49F3" w:rsidP="00DA49F3">
      <w:pPr>
        <w:rPr>
          <w:b/>
          <w:bCs/>
        </w:rPr>
      </w:pPr>
      <w:bookmarkStart w:id="8" w:name="_Toc256000007"/>
    </w:p>
    <w:p w14:paraId="62F79349" w14:textId="77777777" w:rsidR="00EA501C" w:rsidRDefault="00EA501C" w:rsidP="00242FEF">
      <w:pPr>
        <w:pStyle w:val="Heading2"/>
      </w:pPr>
    </w:p>
    <w:p w14:paraId="251177AC" w14:textId="77777777" w:rsidR="00EA501C" w:rsidRDefault="00EA501C">
      <w:pPr>
        <w:rPr>
          <w:rFonts w:asciiTheme="majorHAnsi" w:eastAsiaTheme="majorEastAsia" w:hAnsiTheme="majorHAnsi" w:cstheme="majorBidi"/>
          <w:b/>
          <w:bCs/>
          <w:color w:val="4F81BD" w:themeColor="accent1"/>
          <w:sz w:val="26"/>
          <w:szCs w:val="26"/>
        </w:rPr>
      </w:pPr>
      <w:r>
        <w:br w:type="page"/>
      </w:r>
    </w:p>
    <w:p w14:paraId="4BB7D65E" w14:textId="4EDA3AE0" w:rsidR="0098210C" w:rsidRDefault="0098210C" w:rsidP="00242FEF">
      <w:pPr>
        <w:pStyle w:val="Heading2"/>
      </w:pPr>
      <w:r>
        <w:lastRenderedPageBreak/>
        <w:t>B.</w:t>
      </w:r>
      <w:r w:rsidR="002577BF">
        <w:t>4</w:t>
      </w:r>
      <w:r>
        <w:t xml:space="preserve"> DELIVERY SCHEDULE</w:t>
      </w:r>
      <w:bookmarkEnd w:id="8"/>
    </w:p>
    <w:p w14:paraId="4BB7D65F" w14:textId="77777777" w:rsidR="0098210C" w:rsidRPr="00B72566" w:rsidRDefault="0098210C"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84666D" w14:paraId="4BB7D664" w14:textId="77777777" w:rsidTr="00982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tcBorders>
              <w:bottom w:val="nil"/>
            </w:tcBorders>
            <w:vAlign w:val="bottom"/>
            <w:hideMark/>
          </w:tcPr>
          <w:p w14:paraId="4BB7D660" w14:textId="77777777" w:rsidR="0098210C" w:rsidRDefault="0098210C" w:rsidP="00FE7D33">
            <w:pPr>
              <w:spacing w:before="60" w:after="60"/>
            </w:pPr>
            <w:r>
              <w:t>ITEM NUMBER</w:t>
            </w:r>
          </w:p>
        </w:tc>
        <w:tc>
          <w:tcPr>
            <w:tcW w:w="4860" w:type="dxa"/>
            <w:gridSpan w:val="2"/>
            <w:tcBorders>
              <w:bottom w:val="nil"/>
            </w:tcBorders>
            <w:vAlign w:val="bottom"/>
          </w:tcPr>
          <w:p w14:paraId="4BB7D661" w14:textId="77777777" w:rsidR="0098210C" w:rsidRDefault="0098210C"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tcBorders>
              <w:bottom w:val="nil"/>
            </w:tcBorders>
            <w:vAlign w:val="bottom"/>
            <w:hideMark/>
          </w:tcPr>
          <w:p w14:paraId="4BB7D662" w14:textId="77777777" w:rsidR="0098210C" w:rsidRDefault="0098210C"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tcBorders>
              <w:bottom w:val="nil"/>
            </w:tcBorders>
            <w:vAlign w:val="bottom"/>
            <w:hideMark/>
          </w:tcPr>
          <w:p w14:paraId="4BB7D663" w14:textId="77777777" w:rsidR="0098210C" w:rsidRDefault="0098210C"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84666D" w14:paraId="4BB7D66A" w14:textId="77777777" w:rsidTr="00982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left w:val="none" w:sz="0" w:space="0" w:color="auto"/>
              <w:bottom w:val="single" w:sz="4" w:space="0" w:color="auto"/>
            </w:tcBorders>
            <w:hideMark/>
          </w:tcPr>
          <w:p w14:paraId="4BB7D665" w14:textId="56B0EC71" w:rsidR="0098210C" w:rsidRDefault="004E5237" w:rsidP="003C6C9A">
            <w:pPr>
              <w:spacing w:before="120"/>
            </w:pPr>
            <w:r>
              <w:t>1</w:t>
            </w:r>
            <w:r w:rsidR="0098210C">
              <w:t>001</w:t>
            </w:r>
            <w:r w:rsidR="002577BF">
              <w:t>-</w:t>
            </w:r>
            <w:r>
              <w:t>5</w:t>
            </w:r>
            <w:r w:rsidR="002577BF">
              <w:t>032</w:t>
            </w:r>
          </w:p>
        </w:tc>
        <w:tc>
          <w:tcPr>
            <w:tcW w:w="1870" w:type="dxa"/>
            <w:gridSpan w:val="2"/>
            <w:tcBorders>
              <w:top w:val="nil"/>
              <w:bottom w:val="single" w:sz="4" w:space="0" w:color="auto"/>
            </w:tcBorders>
            <w:hideMark/>
          </w:tcPr>
          <w:p w14:paraId="4BB7D666" w14:textId="77777777" w:rsidR="0098210C" w:rsidRDefault="0098210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il"/>
              <w:bottom w:val="single" w:sz="4" w:space="0" w:color="auto"/>
            </w:tcBorders>
          </w:tcPr>
          <w:p w14:paraId="73F0872E" w14:textId="77777777" w:rsidR="0098210C" w:rsidRDefault="0066093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t>SHIP TO:</w:t>
            </w:r>
          </w:p>
          <w:p w14:paraId="020F6BEC" w14:textId="77777777" w:rsidR="00660930" w:rsidRDefault="00660930" w:rsidP="00660930">
            <w:pPr>
              <w:tabs>
                <w:tab w:val="left" w:pos="892"/>
              </w:tabs>
              <w:cnfStyle w:val="000000100000" w:firstRow="0" w:lastRow="0" w:firstColumn="0" w:lastColumn="0" w:oddVBand="0" w:evenVBand="0" w:oddHBand="1" w:evenHBand="0" w:firstRowFirstColumn="0" w:firstRowLastColumn="0" w:lastRowFirstColumn="0" w:lastRowLastColumn="0"/>
            </w:pPr>
            <w:r>
              <w:t>Robert J. Dole VAMC</w:t>
            </w:r>
          </w:p>
          <w:p w14:paraId="6DA8DD52" w14:textId="77777777" w:rsidR="00660930" w:rsidRDefault="00660930" w:rsidP="00660930">
            <w:pPr>
              <w:tabs>
                <w:tab w:val="left" w:pos="892"/>
              </w:tabs>
              <w:cnfStyle w:val="000000100000" w:firstRow="0" w:lastRow="0" w:firstColumn="0" w:lastColumn="0" w:oddVBand="0" w:evenVBand="0" w:oddHBand="1" w:evenHBand="0" w:firstRowFirstColumn="0" w:firstRowLastColumn="0" w:lastRowFirstColumn="0" w:lastRowLastColumn="0"/>
            </w:pPr>
            <w:r>
              <w:t>Nuclear Medicine Department</w:t>
            </w:r>
          </w:p>
          <w:p w14:paraId="38B20F61" w14:textId="77777777" w:rsidR="00660930" w:rsidRDefault="00660930" w:rsidP="00660930">
            <w:pPr>
              <w:tabs>
                <w:tab w:val="left" w:pos="892"/>
              </w:tabs>
              <w:cnfStyle w:val="000000100000" w:firstRow="0" w:lastRow="0" w:firstColumn="0" w:lastColumn="0" w:oddVBand="0" w:evenVBand="0" w:oddHBand="1" w:evenHBand="0" w:firstRowFirstColumn="0" w:firstRowLastColumn="0" w:lastRowFirstColumn="0" w:lastRowLastColumn="0"/>
            </w:pPr>
            <w:r>
              <w:t>5500 E. Kellogg</w:t>
            </w:r>
          </w:p>
          <w:p w14:paraId="7569F98E" w14:textId="77777777" w:rsidR="00660930" w:rsidRDefault="00660930" w:rsidP="00660930">
            <w:pPr>
              <w:tabs>
                <w:tab w:val="left" w:pos="892"/>
              </w:tabs>
              <w:cnfStyle w:val="000000100000" w:firstRow="0" w:lastRow="0" w:firstColumn="0" w:lastColumn="0" w:oddVBand="0" w:evenVBand="0" w:oddHBand="1" w:evenHBand="0" w:firstRowFirstColumn="0" w:firstRowLastColumn="0" w:lastRowFirstColumn="0" w:lastRowLastColumn="0"/>
            </w:pPr>
            <w:r>
              <w:t>Wichita, KS 6</w:t>
            </w:r>
            <w:r w:rsidRPr="00660930">
              <w:t>7218-1607</w:t>
            </w:r>
          </w:p>
          <w:p w14:paraId="40D94710" w14:textId="77777777" w:rsidR="00660930" w:rsidRDefault="00660930" w:rsidP="00660930">
            <w:pPr>
              <w:tabs>
                <w:tab w:val="left" w:pos="892"/>
              </w:tabs>
              <w:cnfStyle w:val="000000100000" w:firstRow="0" w:lastRow="0" w:firstColumn="0" w:lastColumn="0" w:oddVBand="0" w:evenVBand="0" w:oddHBand="1" w:evenHBand="0" w:firstRowFirstColumn="0" w:firstRowLastColumn="0" w:lastRowFirstColumn="0" w:lastRowLastColumn="0"/>
            </w:pPr>
          </w:p>
          <w:p w14:paraId="748AF8F5" w14:textId="77777777" w:rsidR="00660930" w:rsidRDefault="00660930" w:rsidP="00660930">
            <w:pPr>
              <w:tabs>
                <w:tab w:val="left" w:pos="892"/>
              </w:tabs>
              <w:cnfStyle w:val="000000100000" w:firstRow="0" w:lastRow="0" w:firstColumn="0" w:lastColumn="0" w:oddVBand="0" w:evenVBand="0" w:oddHBand="1" w:evenHBand="0" w:firstRowFirstColumn="0" w:firstRowLastColumn="0" w:lastRowFirstColumn="0" w:lastRowLastColumn="0"/>
            </w:pPr>
            <w:r>
              <w:t xml:space="preserve">ATTN: </w:t>
            </w:r>
          </w:p>
          <w:p w14:paraId="3D12760D" w14:textId="77777777" w:rsidR="0098210C" w:rsidRDefault="00660930" w:rsidP="00660930">
            <w:pPr>
              <w:tabs>
                <w:tab w:val="left" w:pos="892"/>
              </w:tabs>
              <w:cnfStyle w:val="000000100000" w:firstRow="0" w:lastRow="0" w:firstColumn="0" w:lastColumn="0" w:oddVBand="0" w:evenVBand="0" w:oddHBand="1" w:evenHBand="0" w:firstRowFirstColumn="0" w:firstRowLastColumn="0" w:lastRowFirstColumn="0" w:lastRowLastColumn="0"/>
            </w:pPr>
            <w:r>
              <w:t>Eutopia Brice</w:t>
            </w:r>
          </w:p>
          <w:p w14:paraId="53A540AF" w14:textId="7AAFF34E" w:rsidR="0098210C" w:rsidRDefault="0098210C" w:rsidP="00660930">
            <w:pPr>
              <w:tabs>
                <w:tab w:val="left" w:pos="892"/>
              </w:tabs>
              <w:cnfStyle w:val="000000100000" w:firstRow="0" w:lastRow="0" w:firstColumn="0" w:lastColumn="0" w:oddVBand="0" w:evenVBand="0" w:oddHBand="1" w:evenHBand="0" w:firstRowFirstColumn="0" w:firstRowLastColumn="0" w:lastRowFirstColumn="0" w:lastRowLastColumn="0"/>
            </w:pPr>
            <w:hyperlink r:id="rId23" w:history="1">
              <w:r w:rsidRPr="00FC7448">
                <w:rPr>
                  <w:rStyle w:val="Hyperlink"/>
                </w:rPr>
                <w:t>Eutopia.Brice@va.gov</w:t>
              </w:r>
            </w:hyperlink>
          </w:p>
          <w:p w14:paraId="5C298F37" w14:textId="1A6CE281" w:rsidR="00660930" w:rsidRDefault="0098210C" w:rsidP="002139A9">
            <w:pPr>
              <w:tabs>
                <w:tab w:val="left" w:pos="892"/>
              </w:tabs>
              <w:cnfStyle w:val="000000100000" w:firstRow="0" w:lastRow="0" w:firstColumn="0" w:lastColumn="0" w:oddVBand="0" w:evenVBand="0" w:oddHBand="1" w:evenHBand="0" w:firstRowFirstColumn="0" w:firstRowLastColumn="0" w:lastRowFirstColumn="0" w:lastRowLastColumn="0"/>
            </w:pPr>
            <w:r w:rsidRPr="0098210C">
              <w:t>316-685-2221 EXT: 51198</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22"/>
            </w:tblGrid>
            <w:tr w:rsidR="00660930" w14:paraId="52E38463" w14:textId="77777777">
              <w:trPr>
                <w:trHeight w:val="120"/>
              </w:trPr>
              <w:tc>
                <w:tcPr>
                  <w:tcW w:w="0" w:type="auto"/>
                  <w:tcBorders>
                    <w:top w:val="none" w:sz="6" w:space="0" w:color="auto"/>
                    <w:bottom w:val="none" w:sz="6" w:space="0" w:color="auto"/>
                  </w:tcBorders>
                </w:tcPr>
                <w:p w14:paraId="416821BF" w14:textId="4F3ED9F0" w:rsidR="00660930" w:rsidRDefault="00660930" w:rsidP="00660930">
                  <w:pPr>
                    <w:pStyle w:val="Default"/>
                    <w:rPr>
                      <w:sz w:val="23"/>
                      <w:szCs w:val="23"/>
                    </w:rPr>
                  </w:pPr>
                </w:p>
              </w:tc>
            </w:tr>
          </w:tbl>
          <w:p w14:paraId="4BB7D667" w14:textId="6F409F18" w:rsidR="00660930" w:rsidRDefault="00660930" w:rsidP="00660930">
            <w:pPr>
              <w:tabs>
                <w:tab w:val="left" w:pos="892"/>
              </w:tabs>
              <w:cnfStyle w:val="000000100000" w:firstRow="0" w:lastRow="0" w:firstColumn="0" w:lastColumn="0" w:oddVBand="0" w:evenVBand="0" w:oddHBand="1" w:evenHBand="0" w:firstRowFirstColumn="0" w:firstRowLastColumn="0" w:lastRowFirstColumn="0" w:lastRowLastColumn="0"/>
            </w:pPr>
          </w:p>
        </w:tc>
        <w:tc>
          <w:tcPr>
            <w:tcW w:w="1341" w:type="dxa"/>
            <w:tcBorders>
              <w:top w:val="nil"/>
              <w:bottom w:val="single" w:sz="4" w:space="0" w:color="auto"/>
            </w:tcBorders>
            <w:hideMark/>
          </w:tcPr>
          <w:p w14:paraId="4BB7D668" w14:textId="12235AB9" w:rsidR="0098210C" w:rsidRDefault="00660930" w:rsidP="003C6C9A">
            <w:pPr>
              <w:spacing w:before="120"/>
              <w:jc w:val="right"/>
              <w:cnfStyle w:val="000000100000" w:firstRow="0" w:lastRow="0" w:firstColumn="0" w:lastColumn="0" w:oddVBand="0" w:evenVBand="0" w:oddHBand="1" w:evenHBand="0" w:firstRowFirstColumn="0" w:firstRowLastColumn="0" w:lastRowFirstColumn="0" w:lastRowLastColumn="0"/>
            </w:pPr>
            <w:r>
              <w:t>ALL</w:t>
            </w:r>
          </w:p>
        </w:tc>
        <w:tc>
          <w:tcPr>
            <w:tcW w:w="1893" w:type="dxa"/>
            <w:tcBorders>
              <w:top w:val="nil"/>
              <w:bottom w:val="single" w:sz="4" w:space="0" w:color="auto"/>
              <w:right w:val="none" w:sz="0" w:space="0" w:color="auto"/>
            </w:tcBorders>
            <w:hideMark/>
          </w:tcPr>
          <w:p w14:paraId="4BB7D669" w14:textId="1FA7C613" w:rsidR="0098210C" w:rsidRDefault="002577BF" w:rsidP="002610A5">
            <w:pPr>
              <w:spacing w:before="120"/>
              <w:cnfStyle w:val="000000100000" w:firstRow="0" w:lastRow="0" w:firstColumn="0" w:lastColumn="0" w:oddVBand="0" w:evenVBand="0" w:oddHBand="1" w:evenHBand="0" w:firstRowFirstColumn="0" w:firstRowLastColumn="0" w:lastRowFirstColumn="0" w:lastRowLastColumn="0"/>
            </w:pPr>
            <w:r>
              <w:t>SEE POP</w:t>
            </w:r>
          </w:p>
        </w:tc>
      </w:tr>
    </w:tbl>
    <w:p w14:paraId="4BB7DA25" w14:textId="77777777" w:rsidR="0098210C" w:rsidRDefault="0098210C">
      <w:pPr>
        <w:sectPr w:rsidR="0098210C">
          <w:footerReference w:type="default" r:id="rId24"/>
          <w:pgSz w:w="12240" w:h="15840"/>
          <w:pgMar w:top="1080" w:right="1440" w:bottom="1080" w:left="1440" w:header="360" w:footer="360" w:gutter="0"/>
          <w:cols w:space="720"/>
          <w:docGrid w:linePitch="360"/>
        </w:sectPr>
      </w:pPr>
    </w:p>
    <w:p w14:paraId="4BB7DA26" w14:textId="77777777" w:rsidR="0098210C" w:rsidRDefault="0098210C">
      <w:pPr>
        <w:pStyle w:val="Heading1"/>
        <w:pageBreakBefore/>
      </w:pPr>
      <w:bookmarkStart w:id="9" w:name="_Toc256000008"/>
      <w:r>
        <w:lastRenderedPageBreak/>
        <w:t>SECTION C - CONTRACT CLAUSES</w:t>
      </w:r>
      <w:bookmarkEnd w:id="9"/>
    </w:p>
    <w:p w14:paraId="4BB7DA27" w14:textId="77777777" w:rsidR="0098210C" w:rsidRDefault="0098210C"/>
    <w:p w14:paraId="4BB7DA28" w14:textId="15770A2F" w:rsidR="0098210C" w:rsidRDefault="00341E44">
      <w:pPr>
        <w:pStyle w:val="Heading2"/>
      </w:pPr>
      <w:bookmarkStart w:id="10" w:name="_Toc256000009"/>
      <w:r>
        <w:t>C.1 52.212</w:t>
      </w:r>
      <w:r w:rsidR="0098210C">
        <w:t>-</w:t>
      </w:r>
      <w:r w:rsidR="00B93BBA">
        <w:t>4 CONTRACT</w:t>
      </w:r>
      <w:r w:rsidR="0098210C">
        <w:t xml:space="preserve"> TERMS AND CONDITIONS—COMMERCIAL PRODUCTS AND COMMERCIAL SERVICES (NOV 2023)</w:t>
      </w:r>
      <w:bookmarkEnd w:id="10"/>
    </w:p>
    <w:p w14:paraId="4BB7DA29" w14:textId="77777777" w:rsidR="0098210C" w:rsidRDefault="0098210C">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4BB7DA2A" w14:textId="77777777" w:rsidR="0098210C" w:rsidRDefault="0098210C">
      <w:r>
        <w:t xml:space="preserve">    (1) Within a reasonable time after the defect was discovered or should have been discovered; and</w:t>
      </w:r>
    </w:p>
    <w:p w14:paraId="4BB7DA2B" w14:textId="77777777" w:rsidR="0098210C" w:rsidRDefault="0098210C">
      <w:r>
        <w:t xml:space="preserve">    (2) Before any substantial change occurs in the condition of the item, unless the change is due to the defect in the item.</w:t>
      </w:r>
    </w:p>
    <w:p w14:paraId="4BB7DA2C" w14:textId="77777777" w:rsidR="0098210C" w:rsidRDefault="0098210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BB7DA2D" w14:textId="77777777" w:rsidR="0098210C" w:rsidRDefault="0098210C">
      <w:r>
        <w:t xml:space="preserve">  (c) </w:t>
      </w:r>
      <w:r w:rsidRPr="002653F8">
        <w:rPr>
          <w:i/>
        </w:rPr>
        <w:t>Changes.</w:t>
      </w:r>
      <w:r>
        <w:t xml:space="preserve"> Changes in the terms and conditions of this contract may be made only by written agreement of the parties.</w:t>
      </w:r>
    </w:p>
    <w:p w14:paraId="4BB7DA2E" w14:textId="77777777" w:rsidR="0098210C" w:rsidRDefault="0098210C"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4BB7DA2F" w14:textId="77777777" w:rsidR="0098210C" w:rsidRDefault="0098210C">
      <w:r>
        <w:t xml:space="preserve">  (e) </w:t>
      </w:r>
      <w:r w:rsidRPr="002653F8">
        <w:rPr>
          <w:i/>
        </w:rPr>
        <w:t>Definitions.</w:t>
      </w:r>
      <w:r>
        <w:t xml:space="preserve"> The clause at FAR 52.202-1, Definitions, is incorporated herein by reference.</w:t>
      </w:r>
    </w:p>
    <w:p w14:paraId="4BB7DA30" w14:textId="77777777" w:rsidR="0098210C" w:rsidRDefault="0098210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BB7DA31" w14:textId="77777777" w:rsidR="0098210C" w:rsidRPr="00EB602E" w:rsidRDefault="0098210C">
      <w:r w:rsidRPr="00EB602E">
        <w:lastRenderedPageBreak/>
        <w:t xml:space="preserve">  (g) Invoice</w:t>
      </w:r>
      <w:r w:rsidRPr="00EB602E">
        <w:rPr>
          <w:i/>
        </w:rPr>
        <w:t>.</w:t>
      </w:r>
    </w:p>
    <w:p w14:paraId="4BB7DA32" w14:textId="77777777" w:rsidR="0098210C" w:rsidRPr="00EB602E" w:rsidRDefault="0098210C">
      <w:r w:rsidRPr="00EB602E">
        <w:t xml:space="preserve">    (1) The Contractor shall submit an original invoice and three copies (or electronic invoice, if authorized) to the address designated in the contract to receive invoices. An invoice must include—</w:t>
      </w:r>
    </w:p>
    <w:p w14:paraId="4BB7DA33" w14:textId="77777777" w:rsidR="0098210C" w:rsidRPr="00EB602E" w:rsidRDefault="0098210C">
      <w:r w:rsidRPr="00EB602E">
        <w:t xml:space="preserve">      (i) Name and address of the Contractor;</w:t>
      </w:r>
    </w:p>
    <w:p w14:paraId="4BB7DA34" w14:textId="77777777" w:rsidR="0098210C" w:rsidRPr="00EB602E" w:rsidRDefault="0098210C">
      <w:r w:rsidRPr="00EB602E">
        <w:t xml:space="preserve">      (ii) Invoice date and number;</w:t>
      </w:r>
    </w:p>
    <w:p w14:paraId="4BB7DA35" w14:textId="77777777" w:rsidR="0098210C" w:rsidRPr="00EB602E" w:rsidRDefault="0098210C">
      <w:r w:rsidRPr="00EB602E">
        <w:t xml:space="preserve">      </w:t>
      </w:r>
      <w:r>
        <w:t xml:space="preserve">(iii) Contract number, </w:t>
      </w:r>
      <w:r w:rsidRPr="00EB602E">
        <w:t>line item number and, if applicable, the order number;</w:t>
      </w:r>
    </w:p>
    <w:p w14:paraId="4BB7DA36" w14:textId="77777777" w:rsidR="0098210C" w:rsidRPr="00EB602E" w:rsidRDefault="0098210C">
      <w:r w:rsidRPr="00EB602E">
        <w:t xml:space="preserve">      (iv) Description, quantity, unit of measure, unit price and extended price of the items delivered;</w:t>
      </w:r>
    </w:p>
    <w:p w14:paraId="4BB7DA37" w14:textId="77777777" w:rsidR="0098210C" w:rsidRPr="00EB602E" w:rsidRDefault="0098210C">
      <w:r w:rsidRPr="00EB602E">
        <w:t xml:space="preserve">      (v) Shipping number and date of shipment, including the bill of lading number and weight of shipment if shipped on Government bill of lading;</w:t>
      </w:r>
    </w:p>
    <w:p w14:paraId="4BB7DA38" w14:textId="77777777" w:rsidR="0098210C" w:rsidRPr="00EB602E" w:rsidRDefault="0098210C">
      <w:r w:rsidRPr="00EB602E">
        <w:t xml:space="preserve">      (vi) Terms of any discount for prompt payment offered;</w:t>
      </w:r>
    </w:p>
    <w:p w14:paraId="4BB7DA39" w14:textId="77777777" w:rsidR="0098210C" w:rsidRPr="00EB602E" w:rsidRDefault="0098210C">
      <w:r w:rsidRPr="00EB602E">
        <w:t xml:space="preserve">      (vii) Name and address of official to whom payment is to be sent;</w:t>
      </w:r>
    </w:p>
    <w:p w14:paraId="4BB7DA3A" w14:textId="77777777" w:rsidR="0098210C" w:rsidRPr="00EB602E" w:rsidRDefault="0098210C">
      <w:r w:rsidRPr="00EB602E">
        <w:t xml:space="preserve">      (viii) Name, title, and phone number of person to notify in event of defective invoice; and</w:t>
      </w:r>
    </w:p>
    <w:p w14:paraId="4BB7DA3B" w14:textId="77777777" w:rsidR="0098210C" w:rsidRPr="00EB602E" w:rsidRDefault="0098210C">
      <w:r w:rsidRPr="00EB602E">
        <w:t xml:space="preserve">      (ix) Taxpayer Identification Number (TIN). The Contractor shall include its TIN on the invoice only if required elsewhere in this contract.</w:t>
      </w:r>
    </w:p>
    <w:p w14:paraId="4BB7DA3C" w14:textId="77777777" w:rsidR="0098210C" w:rsidRPr="00EB602E" w:rsidRDefault="0098210C">
      <w:r w:rsidRPr="00EB602E">
        <w:t xml:space="preserve">      (x) Electronic funds transfer (EFT) banking information.</w:t>
      </w:r>
    </w:p>
    <w:p w14:paraId="4BB7DA3D" w14:textId="77777777" w:rsidR="0098210C" w:rsidRPr="00EB602E" w:rsidRDefault="0098210C">
      <w:r w:rsidRPr="00EB602E">
        <w:t xml:space="preserve">        (A) The Contractor shall include EFT banking information on the invoice only if required elsewhere in this contract.</w:t>
      </w:r>
    </w:p>
    <w:p w14:paraId="4BB7DA3E" w14:textId="77777777" w:rsidR="0098210C" w:rsidRPr="00EB602E" w:rsidRDefault="0098210C">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4BB7DA3F" w14:textId="77777777" w:rsidR="0098210C" w:rsidRPr="00EB602E" w:rsidRDefault="0098210C">
      <w:r w:rsidRPr="00EB602E">
        <w:t xml:space="preserve">        (C) EFT banking information is not required if the Government waived the requirement to pay by EFT.</w:t>
      </w:r>
    </w:p>
    <w:p w14:paraId="4BB7DA40" w14:textId="77777777" w:rsidR="0098210C" w:rsidRPr="00EB602E" w:rsidRDefault="0098210C">
      <w:r w:rsidRPr="00EB602E">
        <w:t xml:space="preserve">    (2) Invoices will be handled in accordance with the Prompt Payment Act (31 U.S.C. 3903) and Office of Management and Budget (OMB) prompt payment regulations at 5 CFR part 1315.</w:t>
      </w:r>
    </w:p>
    <w:p w14:paraId="4BB7DA41" w14:textId="77777777" w:rsidR="0098210C" w:rsidRDefault="0098210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BB7DA42" w14:textId="77777777" w:rsidR="0098210C" w:rsidRDefault="0098210C">
      <w:r>
        <w:t xml:space="preserve">  (i) Payment.—</w:t>
      </w:r>
    </w:p>
    <w:p w14:paraId="4BB7DA43" w14:textId="77777777" w:rsidR="0098210C" w:rsidRDefault="0098210C">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4BB7DA44" w14:textId="77777777" w:rsidR="0098210C" w:rsidRDefault="0098210C">
      <w:r>
        <w:t xml:space="preserve">    (2) </w:t>
      </w:r>
      <w:r w:rsidRPr="002653F8">
        <w:rPr>
          <w:i/>
        </w:rPr>
        <w:t>Prompt payment.</w:t>
      </w:r>
      <w:r>
        <w:t xml:space="preserve"> The Government will make payment in accordance with the Prompt Payment Act (31 U.S.C. 3903) and prompt payment regulations at 5 CFR part 1315.</w:t>
      </w:r>
    </w:p>
    <w:p w14:paraId="4BB7DA45" w14:textId="77777777" w:rsidR="0098210C" w:rsidRDefault="0098210C">
      <w:r>
        <w:t xml:space="preserve">    (3) </w:t>
      </w:r>
      <w:r w:rsidRPr="002653F8">
        <w:rPr>
          <w:i/>
        </w:rPr>
        <w:t>Electronic Funds Transfer (EFT).</w:t>
      </w:r>
      <w:r>
        <w:t xml:space="preserve"> If the Government makes payment by EFT, see 52.212-5(b) for the appropriate EFT clause.</w:t>
      </w:r>
    </w:p>
    <w:p w14:paraId="4BB7DA46" w14:textId="77777777" w:rsidR="0098210C" w:rsidRDefault="0098210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4BB7DA47" w14:textId="77777777" w:rsidR="0098210C" w:rsidRDefault="0098210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4BB7DA48" w14:textId="77777777" w:rsidR="0098210C" w:rsidRDefault="0098210C">
      <w:r>
        <w:t xml:space="preserve">      (i) Remit the overpayment amount to the payment office cited in the contract along with a description of the overpayment including the—</w:t>
      </w:r>
    </w:p>
    <w:p w14:paraId="4BB7DA49" w14:textId="77777777" w:rsidR="0098210C" w:rsidRDefault="0098210C">
      <w:r>
        <w:t xml:space="preserve">        (A) Circumstances of the overpayment (e.g., duplicate payment, erroneous payment, liquidation errors, date(s) of overpayment);</w:t>
      </w:r>
    </w:p>
    <w:p w14:paraId="4BB7DA4A" w14:textId="77777777" w:rsidR="0098210C" w:rsidRDefault="0098210C">
      <w:r>
        <w:t xml:space="preserve">        (B) Affected contract number and delivery order number, if applicable;</w:t>
      </w:r>
    </w:p>
    <w:p w14:paraId="4BB7DA4B" w14:textId="77777777" w:rsidR="0098210C" w:rsidRDefault="0098210C">
      <w:r>
        <w:t xml:space="preserve">        (C) Affected line item or subline item, if applicable; and</w:t>
      </w:r>
    </w:p>
    <w:p w14:paraId="4BB7DA4C" w14:textId="77777777" w:rsidR="0098210C" w:rsidRDefault="0098210C">
      <w:r>
        <w:t xml:space="preserve">        (D) Contractor point of contact.</w:t>
      </w:r>
    </w:p>
    <w:p w14:paraId="4BB7DA4D" w14:textId="77777777" w:rsidR="0098210C" w:rsidRDefault="0098210C">
      <w:r>
        <w:t xml:space="preserve">      (ii) Provide a copy of the remittance and supporting documentation to the Contracting Officer.</w:t>
      </w:r>
    </w:p>
    <w:p w14:paraId="4BB7DA4E" w14:textId="77777777" w:rsidR="0098210C" w:rsidRDefault="0098210C">
      <w:r>
        <w:t xml:space="preserve">    (6) </w:t>
      </w:r>
      <w:r w:rsidRPr="002653F8">
        <w:rPr>
          <w:i/>
        </w:rPr>
        <w:t>Interest.</w:t>
      </w:r>
    </w:p>
    <w:p w14:paraId="4BB7DA4F" w14:textId="77777777" w:rsidR="0098210C" w:rsidRPr="001C7A8F" w:rsidRDefault="0098210C"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4BB7DA50" w14:textId="77777777" w:rsidR="0098210C" w:rsidRDefault="0098210C">
      <w:r>
        <w:t xml:space="preserve">      (ii) The Government may issue a demand for payment to the Contractor upon finding a debt is due under the contract.</w:t>
      </w:r>
    </w:p>
    <w:p w14:paraId="4BB7DA51" w14:textId="77777777" w:rsidR="0098210C" w:rsidRDefault="0098210C">
      <w:r>
        <w:t xml:space="preserve">      (iii) </w:t>
      </w:r>
      <w:r w:rsidRPr="002653F8">
        <w:rPr>
          <w:i/>
        </w:rPr>
        <w:t>Final decisions.</w:t>
      </w:r>
      <w:r>
        <w:t xml:space="preserve"> The Contracting Officer will issue a final decision as required by 33.211 if—</w:t>
      </w:r>
    </w:p>
    <w:p w14:paraId="4BB7DA52" w14:textId="77777777" w:rsidR="0098210C" w:rsidRDefault="0098210C">
      <w:r>
        <w:t xml:space="preserve">        (A) The Contracting Officer and the Contractor are unable to reach agreement on the existence or amount of a debt within 30 days;</w:t>
      </w:r>
    </w:p>
    <w:p w14:paraId="4BB7DA53" w14:textId="77777777" w:rsidR="0098210C" w:rsidRDefault="0098210C">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BB7DA54" w14:textId="77777777" w:rsidR="0098210C" w:rsidRDefault="0098210C">
      <w:r>
        <w:t xml:space="preserve">        (C) The Contractor requests a deferment of collection on a debt previously demanded by the Contracting Officer (see 32.607-2).</w:t>
      </w:r>
    </w:p>
    <w:p w14:paraId="4BB7DA55" w14:textId="77777777" w:rsidR="0098210C" w:rsidRDefault="0098210C">
      <w:r>
        <w:t xml:space="preserve">      (iv) If a demand for payment was previously issued for the debt, the demand for payment included in the final decision shall identify the same due date as the original demand for payment.</w:t>
      </w:r>
    </w:p>
    <w:p w14:paraId="4BB7DA56" w14:textId="77777777" w:rsidR="0098210C" w:rsidRDefault="0098210C">
      <w:r>
        <w:t xml:space="preserve">      (v) Amounts shall be due at the earliest of the following dates:</w:t>
      </w:r>
    </w:p>
    <w:p w14:paraId="4BB7DA57" w14:textId="77777777" w:rsidR="0098210C" w:rsidRDefault="0098210C">
      <w:r>
        <w:t xml:space="preserve">        (A) The date fixed under this contract.</w:t>
      </w:r>
    </w:p>
    <w:p w14:paraId="4BB7DA58" w14:textId="77777777" w:rsidR="0098210C" w:rsidRDefault="0098210C">
      <w:r>
        <w:t xml:space="preserve">        (B) The date of the first written demand for payment, including any demand for payment resulting from a default termination.</w:t>
      </w:r>
    </w:p>
    <w:p w14:paraId="4BB7DA59" w14:textId="77777777" w:rsidR="0098210C" w:rsidRDefault="0098210C">
      <w:r>
        <w:t xml:space="preserve">      (vi) The interest charge shall be computed for the actual number of calendar days involved beginning on the due date and ending on—</w:t>
      </w:r>
    </w:p>
    <w:p w14:paraId="4BB7DA5A" w14:textId="77777777" w:rsidR="0098210C" w:rsidRDefault="0098210C">
      <w:r>
        <w:t xml:space="preserve">        (A) The date on which the designated office receives payment from the Contractor;</w:t>
      </w:r>
    </w:p>
    <w:p w14:paraId="4BB7DA5B" w14:textId="77777777" w:rsidR="0098210C" w:rsidRDefault="0098210C">
      <w:r>
        <w:t xml:space="preserve">        (B) The date of issuance of a Government check to the Contractor from which an amount otherwise payable has been withheld as a credit against the contract debt; or</w:t>
      </w:r>
    </w:p>
    <w:p w14:paraId="4BB7DA5C" w14:textId="77777777" w:rsidR="0098210C" w:rsidRDefault="0098210C">
      <w:r>
        <w:t xml:space="preserve">        (C) The date on which an amount withheld and applied to the contract debt would otherwise have become payable to the Contractor.</w:t>
      </w:r>
    </w:p>
    <w:p w14:paraId="4BB7DA5D" w14:textId="77777777" w:rsidR="0098210C" w:rsidRDefault="0098210C">
      <w:r>
        <w:t xml:space="preserve">      (vii) The interest charge made under this clause may be reduced under the procedures prescribed in FAR 32.608-2 in effect on the date of this contract.</w:t>
      </w:r>
    </w:p>
    <w:p w14:paraId="4BB7DA5E" w14:textId="77777777" w:rsidR="0098210C" w:rsidRDefault="0098210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BB7DA5F" w14:textId="77777777" w:rsidR="0098210C" w:rsidRDefault="0098210C">
      <w:r>
        <w:t xml:space="preserve">    (1) Delivery of the supplies to a carrier, if transportation is f.o.b. origin; or</w:t>
      </w:r>
    </w:p>
    <w:p w14:paraId="4BB7DA60" w14:textId="77777777" w:rsidR="0098210C" w:rsidRDefault="0098210C">
      <w:r>
        <w:t xml:space="preserve">    (2) Delivery of the supplies to the Government at the destination specified in the contract, if transportation is f.o.b. destination.</w:t>
      </w:r>
    </w:p>
    <w:p w14:paraId="4BB7DA61" w14:textId="77777777" w:rsidR="0098210C" w:rsidRDefault="0098210C">
      <w:r>
        <w:t xml:space="preserve">  (k) </w:t>
      </w:r>
      <w:r w:rsidRPr="002653F8">
        <w:rPr>
          <w:i/>
        </w:rPr>
        <w:t>Taxes.</w:t>
      </w:r>
      <w:r>
        <w:t xml:space="preserve"> The contract price includes all applicable Federal, State, and local taxes and duties.</w:t>
      </w:r>
    </w:p>
    <w:p w14:paraId="4BB7DA62" w14:textId="77777777" w:rsidR="0098210C" w:rsidRDefault="0098210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4BB7DA63" w14:textId="77777777" w:rsidR="0098210C" w:rsidRDefault="0098210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4BB7DA64" w14:textId="77777777" w:rsidR="0098210C" w:rsidRDefault="0098210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BB7DA65" w14:textId="77777777" w:rsidR="0098210C" w:rsidRDefault="0098210C">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BB7DA66" w14:textId="77777777" w:rsidR="0098210C" w:rsidRDefault="0098210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BB7DA67" w14:textId="77777777" w:rsidR="0098210C" w:rsidRDefault="0098210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BB7DA68" w14:textId="77777777" w:rsidR="0098210C" w:rsidRPr="001C7A8F" w:rsidRDefault="0098210C"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BB7DA69" w14:textId="77777777" w:rsidR="0098210C" w:rsidRPr="00EB602E" w:rsidRDefault="0098210C"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4BB7DA6A" w14:textId="77777777" w:rsidR="0098210C" w:rsidRPr="00EB602E" w:rsidRDefault="0098210C" w:rsidP="00E61814">
      <w:pPr>
        <w:rPr>
          <w:szCs w:val="20"/>
        </w:rPr>
      </w:pPr>
      <w:r w:rsidRPr="00EB602E">
        <w:rPr>
          <w:szCs w:val="20"/>
        </w:rPr>
        <w:t xml:space="preserve">    (1) The schedule of supplies/services.</w:t>
      </w:r>
    </w:p>
    <w:p w14:paraId="4BB7DA6B" w14:textId="77777777" w:rsidR="0098210C" w:rsidRPr="00EB602E" w:rsidRDefault="0098210C"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4BB7DA6C" w14:textId="77777777" w:rsidR="0098210C" w:rsidRPr="00EB602E" w:rsidRDefault="0098210C" w:rsidP="00E61814">
      <w:pPr>
        <w:rPr>
          <w:szCs w:val="20"/>
        </w:rPr>
      </w:pPr>
      <w:r w:rsidRPr="00EB602E">
        <w:rPr>
          <w:szCs w:val="20"/>
        </w:rPr>
        <w:t xml:space="preserve">    (3) The clause at 52.212-5.</w:t>
      </w:r>
    </w:p>
    <w:p w14:paraId="4BB7DA6D" w14:textId="77777777" w:rsidR="0098210C" w:rsidRPr="00EB602E" w:rsidRDefault="0098210C">
      <w:r w:rsidRPr="00EB602E">
        <w:t xml:space="preserve">    (4) Addenda to this solicitation or contract, including any license agreements for computer software.</w:t>
      </w:r>
    </w:p>
    <w:p w14:paraId="4BB7DA6E" w14:textId="77777777" w:rsidR="0098210C" w:rsidRPr="00EB602E" w:rsidRDefault="0098210C">
      <w:r w:rsidRPr="00EB602E">
        <w:t xml:space="preserve">    (5) Solicitation provisions if this is a solicitation.</w:t>
      </w:r>
    </w:p>
    <w:p w14:paraId="4BB7DA6F" w14:textId="77777777" w:rsidR="0098210C" w:rsidRPr="00EB602E" w:rsidRDefault="0098210C">
      <w:r w:rsidRPr="00EB602E">
        <w:t xml:space="preserve">    (6) Other paragraphs of this clause.</w:t>
      </w:r>
    </w:p>
    <w:p w14:paraId="4BB7DA70" w14:textId="77777777" w:rsidR="0098210C" w:rsidRPr="00EB602E" w:rsidRDefault="0098210C">
      <w:r w:rsidRPr="00EB602E">
        <w:lastRenderedPageBreak/>
        <w:t xml:space="preserve">    (7) The Standard Form 1449.</w:t>
      </w:r>
    </w:p>
    <w:p w14:paraId="4BB7DA71" w14:textId="77777777" w:rsidR="0098210C" w:rsidRPr="00EB602E" w:rsidRDefault="0098210C">
      <w:r w:rsidRPr="00EB602E">
        <w:t xml:space="preserve">    (8) Other documents, exhibits, and attachments</w:t>
      </w:r>
    </w:p>
    <w:p w14:paraId="4BB7DA72" w14:textId="77777777" w:rsidR="0098210C" w:rsidRPr="00EB602E" w:rsidRDefault="0098210C">
      <w:r w:rsidRPr="00EB602E">
        <w:t xml:space="preserve">    (9) The specification.</w:t>
      </w:r>
    </w:p>
    <w:p w14:paraId="4BB7DA73" w14:textId="77777777" w:rsidR="0098210C" w:rsidRPr="00F43000" w:rsidRDefault="0098210C" w:rsidP="00F43000">
      <w:r w:rsidRPr="00EB602E">
        <w:t xml:space="preserve">  (t) </w:t>
      </w:r>
      <w:r>
        <w:t>[Reserved]</w:t>
      </w:r>
    </w:p>
    <w:p w14:paraId="4BB7DA74" w14:textId="77777777" w:rsidR="0098210C" w:rsidRDefault="0098210C" w:rsidP="00AA2727">
      <w:pPr>
        <w:rPr>
          <w:szCs w:val="20"/>
        </w:rPr>
      </w:pPr>
      <w:r>
        <w:rPr>
          <w:szCs w:val="20"/>
        </w:rPr>
        <w:t xml:space="preserve">  (u) </w:t>
      </w:r>
      <w:r w:rsidRPr="00C238B9">
        <w:rPr>
          <w:i/>
          <w:szCs w:val="20"/>
        </w:rPr>
        <w:t>Unauthorized Obligations</w:t>
      </w:r>
      <w:r>
        <w:rPr>
          <w:szCs w:val="20"/>
        </w:rPr>
        <w:t>.</w:t>
      </w:r>
    </w:p>
    <w:p w14:paraId="4BB7DA75" w14:textId="77777777" w:rsidR="0098210C" w:rsidRPr="00C238B9" w:rsidRDefault="0098210C"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BB7DA76" w14:textId="77777777" w:rsidR="0098210C" w:rsidRPr="00C238B9" w:rsidRDefault="0098210C"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BB7DA77" w14:textId="77777777" w:rsidR="0098210C" w:rsidRPr="00C238B9" w:rsidRDefault="0098210C"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BB7DA78" w14:textId="77777777" w:rsidR="0098210C" w:rsidRPr="00527715" w:rsidRDefault="0098210C" w:rsidP="00527715">
      <w:r w:rsidRPr="00527715">
        <w:t xml:space="preserve">      (iii) Any such clause is deemed to be stricken from the EULA, TOS, or similar legal instrument or agreement.</w:t>
      </w:r>
    </w:p>
    <w:p w14:paraId="4BB7DA79" w14:textId="77777777" w:rsidR="0098210C" w:rsidRPr="00527715" w:rsidRDefault="0098210C" w:rsidP="00527715">
      <w:r w:rsidRPr="00527715">
        <w:t xml:space="preserve">    (2) Paragraph (u)(1) of this clause does not apply to indemnification by the Government that is expressly authorized by statute and specifically authorized under applicable agency regulations and procedures.</w:t>
      </w:r>
    </w:p>
    <w:p w14:paraId="4BB7DA7A" w14:textId="77777777" w:rsidR="0098210C" w:rsidRDefault="0098210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BB7DA7B" w14:textId="77777777" w:rsidR="0098210C" w:rsidRDefault="0098210C" w:rsidP="002653F8">
      <w:pPr>
        <w:jc w:val="center"/>
      </w:pPr>
      <w:r>
        <w:t>(End of Clause)</w:t>
      </w:r>
    </w:p>
    <w:p w14:paraId="4BB7DA7C" w14:textId="3A354CBD" w:rsidR="0098210C" w:rsidRDefault="00341E44">
      <w:pPr>
        <w:pStyle w:val="Heading2"/>
      </w:pPr>
      <w:bookmarkStart w:id="11" w:name="_Toc256000010"/>
      <w:r>
        <w:t>C.2 52.252</w:t>
      </w:r>
      <w:r w:rsidR="0098210C">
        <w:t>-</w:t>
      </w:r>
      <w:r>
        <w:t>2 CLAUSES</w:t>
      </w:r>
      <w:r w:rsidR="0098210C">
        <w:t xml:space="preserve"> INCORPORATED BY REFERENCE  (FEB 1998)</w:t>
      </w:r>
      <w:bookmarkEnd w:id="11"/>
    </w:p>
    <w:p w14:paraId="4BB7DA7D" w14:textId="77777777" w:rsidR="0098210C" w:rsidRDefault="0098210C">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BB7DA7E" w14:textId="77777777" w:rsidR="0098210C" w:rsidRDefault="0098210C" w:rsidP="00F50F9D">
      <w:pPr>
        <w:pStyle w:val="NoSpacing"/>
        <w:spacing w:before="160"/>
      </w:pPr>
      <w:r>
        <w:t xml:space="preserve">  https://www.acquisition.gov/browse/index/far</w:t>
      </w:r>
    </w:p>
    <w:p w14:paraId="4BB7DA7F" w14:textId="77777777" w:rsidR="0098210C" w:rsidRDefault="0098210C">
      <w:pPr>
        <w:pStyle w:val="NoSpacing"/>
      </w:pPr>
      <w:r>
        <w:t xml:space="preserve">  https://www.va.gov/oal/library/vaar/</w:t>
      </w:r>
    </w:p>
    <w:p w14:paraId="4BB7DA80" w14:textId="77777777" w:rsidR="0098210C" w:rsidRDefault="0098210C">
      <w:pPr>
        <w:pStyle w:val="NoSpacing"/>
      </w:pPr>
      <w:r>
        <w:t xml:space="preserve">  </w:t>
      </w:r>
    </w:p>
    <w:p w14:paraId="4BB7DA81" w14:textId="77777777" w:rsidR="0098210C" w:rsidRDefault="0098210C" w:rsidP="00035D13">
      <w:pPr>
        <w:jc w:val="center"/>
      </w:pPr>
      <w:r>
        <w:t>(End of Clause)</w:t>
      </w:r>
    </w:p>
    <w:p w14:paraId="7028B5EA" w14:textId="77777777" w:rsidR="002577BF" w:rsidRDefault="002577BF" w:rsidP="00035D13">
      <w:pPr>
        <w:jc w:val="cente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4666D" w14:paraId="4BB7DA85" w14:textId="77777777">
        <w:tc>
          <w:tcPr>
            <w:tcW w:w="1440" w:type="dxa"/>
          </w:tcPr>
          <w:p w14:paraId="4BB7DA82" w14:textId="77777777" w:rsidR="0084666D" w:rsidRDefault="0098210C">
            <w:pPr>
              <w:pStyle w:val="ByReference"/>
            </w:pPr>
            <w:r>
              <w:rPr>
                <w:b/>
                <w:u w:val="single"/>
              </w:rPr>
              <w:lastRenderedPageBreak/>
              <w:t>FAR Number</w:t>
            </w:r>
          </w:p>
        </w:tc>
        <w:tc>
          <w:tcPr>
            <w:tcW w:w="6192" w:type="dxa"/>
          </w:tcPr>
          <w:p w14:paraId="4BB7DA83" w14:textId="77777777" w:rsidR="0084666D" w:rsidRDefault="0098210C">
            <w:pPr>
              <w:pStyle w:val="ByReference"/>
            </w:pPr>
            <w:r>
              <w:rPr>
                <w:b/>
                <w:u w:val="single"/>
              </w:rPr>
              <w:t>Title</w:t>
            </w:r>
          </w:p>
        </w:tc>
        <w:tc>
          <w:tcPr>
            <w:tcW w:w="1440" w:type="dxa"/>
          </w:tcPr>
          <w:p w14:paraId="4BB7DA84" w14:textId="77777777" w:rsidR="0084666D" w:rsidRDefault="0098210C">
            <w:pPr>
              <w:pStyle w:val="ByReference"/>
            </w:pPr>
            <w:r>
              <w:rPr>
                <w:b/>
                <w:u w:val="single"/>
              </w:rPr>
              <w:t>Date</w:t>
            </w:r>
          </w:p>
        </w:tc>
      </w:tr>
      <w:tr w:rsidR="0084666D" w14:paraId="4BB7DA89" w14:textId="77777777">
        <w:tc>
          <w:tcPr>
            <w:tcW w:w="1440" w:type="dxa"/>
          </w:tcPr>
          <w:p w14:paraId="4BB7DA86" w14:textId="77777777" w:rsidR="0084666D" w:rsidRDefault="0098210C">
            <w:pPr>
              <w:pStyle w:val="ByReference"/>
            </w:pPr>
            <w:r>
              <w:t>52.203-6</w:t>
            </w:r>
          </w:p>
        </w:tc>
        <w:tc>
          <w:tcPr>
            <w:tcW w:w="6192" w:type="dxa"/>
          </w:tcPr>
          <w:p w14:paraId="4BB7DA87" w14:textId="77777777" w:rsidR="0084666D" w:rsidRDefault="0098210C">
            <w:pPr>
              <w:pStyle w:val="ByReference"/>
            </w:pPr>
            <w:r>
              <w:t>RESTRICTIONS ON SUBCONTRACTOR SALES TO THE GOVERNMENT ALTERNATE I (NOV 2021)</w:t>
            </w:r>
          </w:p>
        </w:tc>
        <w:tc>
          <w:tcPr>
            <w:tcW w:w="1440" w:type="dxa"/>
          </w:tcPr>
          <w:p w14:paraId="4BB7DA88" w14:textId="77777777" w:rsidR="0084666D" w:rsidRDefault="0098210C">
            <w:pPr>
              <w:pStyle w:val="ByReference"/>
            </w:pPr>
            <w:r>
              <w:t>JUN 2020</w:t>
            </w:r>
          </w:p>
        </w:tc>
      </w:tr>
      <w:tr w:rsidR="0084666D" w14:paraId="4BB7DA8D" w14:textId="77777777">
        <w:tc>
          <w:tcPr>
            <w:tcW w:w="1440" w:type="dxa"/>
          </w:tcPr>
          <w:p w14:paraId="4BB7DA8A" w14:textId="77777777" w:rsidR="0084666D" w:rsidRDefault="0098210C">
            <w:pPr>
              <w:pStyle w:val="ByReference"/>
            </w:pPr>
            <w:r>
              <w:t>52.203-17</w:t>
            </w:r>
          </w:p>
        </w:tc>
        <w:tc>
          <w:tcPr>
            <w:tcW w:w="6192" w:type="dxa"/>
          </w:tcPr>
          <w:p w14:paraId="4BB7DA8B" w14:textId="77777777" w:rsidR="0084666D" w:rsidRDefault="0098210C">
            <w:pPr>
              <w:pStyle w:val="ByReference"/>
            </w:pPr>
            <w:r>
              <w:t>CONTRACTOR EMPLOYEE WHISTLEBLOWER RIGHTS</w:t>
            </w:r>
          </w:p>
        </w:tc>
        <w:tc>
          <w:tcPr>
            <w:tcW w:w="1440" w:type="dxa"/>
          </w:tcPr>
          <w:p w14:paraId="4BB7DA8C" w14:textId="77777777" w:rsidR="0084666D" w:rsidRDefault="0098210C">
            <w:pPr>
              <w:pStyle w:val="ByReference"/>
            </w:pPr>
            <w:r>
              <w:t>NOV 2023</w:t>
            </w:r>
          </w:p>
        </w:tc>
      </w:tr>
      <w:tr w:rsidR="0084666D" w14:paraId="4BB7DA91" w14:textId="77777777">
        <w:tc>
          <w:tcPr>
            <w:tcW w:w="1440" w:type="dxa"/>
          </w:tcPr>
          <w:p w14:paraId="4BB7DA8E" w14:textId="77777777" w:rsidR="0084666D" w:rsidRDefault="0098210C">
            <w:pPr>
              <w:pStyle w:val="ByReference"/>
            </w:pPr>
            <w:r>
              <w:t>52.203-19</w:t>
            </w:r>
          </w:p>
        </w:tc>
        <w:tc>
          <w:tcPr>
            <w:tcW w:w="6192" w:type="dxa"/>
          </w:tcPr>
          <w:p w14:paraId="4BB7DA8F" w14:textId="77777777" w:rsidR="0084666D" w:rsidRDefault="0098210C">
            <w:pPr>
              <w:pStyle w:val="ByReference"/>
            </w:pPr>
            <w:r>
              <w:t>PROHIBITION ON REQUIRING CERTAIN INTERNAL CONFIDENTIALITY AGREEMENTS OR STATEMENTS</w:t>
            </w:r>
          </w:p>
        </w:tc>
        <w:tc>
          <w:tcPr>
            <w:tcW w:w="1440" w:type="dxa"/>
          </w:tcPr>
          <w:p w14:paraId="4BB7DA90" w14:textId="77777777" w:rsidR="0084666D" w:rsidRDefault="0098210C">
            <w:pPr>
              <w:pStyle w:val="ByReference"/>
            </w:pPr>
            <w:r>
              <w:t>JAN 2017</w:t>
            </w:r>
          </w:p>
        </w:tc>
      </w:tr>
      <w:tr w:rsidR="0084666D" w14:paraId="4BB7DA95" w14:textId="77777777">
        <w:tc>
          <w:tcPr>
            <w:tcW w:w="1440" w:type="dxa"/>
          </w:tcPr>
          <w:p w14:paraId="4BB7DA92" w14:textId="77777777" w:rsidR="0084666D" w:rsidRDefault="0098210C">
            <w:pPr>
              <w:pStyle w:val="ByReference"/>
            </w:pPr>
            <w:r>
              <w:t>52.204-13</w:t>
            </w:r>
          </w:p>
        </w:tc>
        <w:tc>
          <w:tcPr>
            <w:tcW w:w="6192" w:type="dxa"/>
          </w:tcPr>
          <w:p w14:paraId="4BB7DA93" w14:textId="77777777" w:rsidR="0084666D" w:rsidRDefault="0098210C">
            <w:pPr>
              <w:pStyle w:val="ByReference"/>
            </w:pPr>
            <w:r>
              <w:t>SYSTEM FOR AWARD MANAGEMENT—MAINTENANCE (DEVIATION)</w:t>
            </w:r>
          </w:p>
        </w:tc>
        <w:tc>
          <w:tcPr>
            <w:tcW w:w="1440" w:type="dxa"/>
          </w:tcPr>
          <w:p w14:paraId="4BB7DA94" w14:textId="77777777" w:rsidR="0084666D" w:rsidRDefault="0098210C">
            <w:pPr>
              <w:pStyle w:val="ByReference"/>
            </w:pPr>
            <w:r>
              <w:t>NOV 2025</w:t>
            </w:r>
          </w:p>
        </w:tc>
      </w:tr>
      <w:tr w:rsidR="0084666D" w14:paraId="4BB7DA99" w14:textId="77777777">
        <w:tc>
          <w:tcPr>
            <w:tcW w:w="1440" w:type="dxa"/>
          </w:tcPr>
          <w:p w14:paraId="4BB7DA96" w14:textId="77777777" w:rsidR="0084666D" w:rsidRDefault="0098210C">
            <w:pPr>
              <w:pStyle w:val="ByReference"/>
            </w:pPr>
            <w:r>
              <w:t>52.209-6</w:t>
            </w:r>
          </w:p>
        </w:tc>
        <w:tc>
          <w:tcPr>
            <w:tcW w:w="6192" w:type="dxa"/>
          </w:tcPr>
          <w:p w14:paraId="4BB7DA97" w14:textId="77777777" w:rsidR="0084666D" w:rsidRDefault="0098210C">
            <w:pPr>
              <w:pStyle w:val="ByReference"/>
            </w:pPr>
            <w:r>
              <w:t>PROTECTING THE GOVERNMENT'S INTEREST WHEN SUBCONTRACTING WITH CONTRACTORS DEBARRED, SUSPENDED, PROPOSED FOR DEBARMENT, OR VOLUNTARILY EXCLUDED</w:t>
            </w:r>
          </w:p>
        </w:tc>
        <w:tc>
          <w:tcPr>
            <w:tcW w:w="1440" w:type="dxa"/>
          </w:tcPr>
          <w:p w14:paraId="4BB7DA98" w14:textId="77777777" w:rsidR="0084666D" w:rsidRDefault="0098210C">
            <w:pPr>
              <w:pStyle w:val="ByReference"/>
            </w:pPr>
            <w:r>
              <w:t>JAN 2025</w:t>
            </w:r>
          </w:p>
        </w:tc>
      </w:tr>
      <w:tr w:rsidR="0084666D" w14:paraId="4BB7DA9D" w14:textId="77777777">
        <w:tc>
          <w:tcPr>
            <w:tcW w:w="1440" w:type="dxa"/>
          </w:tcPr>
          <w:p w14:paraId="4BB7DA9A" w14:textId="77777777" w:rsidR="0084666D" w:rsidRDefault="0098210C">
            <w:pPr>
              <w:pStyle w:val="ByReference"/>
            </w:pPr>
            <w:r>
              <w:t>52.209-9</w:t>
            </w:r>
          </w:p>
        </w:tc>
        <w:tc>
          <w:tcPr>
            <w:tcW w:w="6192" w:type="dxa"/>
          </w:tcPr>
          <w:p w14:paraId="4BB7DA9B" w14:textId="6B63C1AE" w:rsidR="0084666D" w:rsidRDefault="0098210C">
            <w:pPr>
              <w:pStyle w:val="ByReference"/>
            </w:pPr>
            <w:r>
              <w:t xml:space="preserve">UPDATES OF PUBLICLY </w:t>
            </w:r>
            <w:r w:rsidR="00341E44">
              <w:t>AVAILABLE INFORMATION</w:t>
            </w:r>
            <w:r>
              <w:t xml:space="preserve"> REGARDING RESPONSIBILITY MATTERS</w:t>
            </w:r>
          </w:p>
        </w:tc>
        <w:tc>
          <w:tcPr>
            <w:tcW w:w="1440" w:type="dxa"/>
          </w:tcPr>
          <w:p w14:paraId="4BB7DA9C" w14:textId="77777777" w:rsidR="0084666D" w:rsidRDefault="0098210C">
            <w:pPr>
              <w:pStyle w:val="ByReference"/>
            </w:pPr>
            <w:r>
              <w:t>OCT 2018</w:t>
            </w:r>
          </w:p>
        </w:tc>
      </w:tr>
      <w:tr w:rsidR="0084666D" w14:paraId="4BB7DAA1" w14:textId="77777777">
        <w:tc>
          <w:tcPr>
            <w:tcW w:w="1440" w:type="dxa"/>
          </w:tcPr>
          <w:p w14:paraId="4BB7DA9E" w14:textId="77777777" w:rsidR="0084666D" w:rsidRDefault="0098210C">
            <w:pPr>
              <w:pStyle w:val="ByReference"/>
            </w:pPr>
            <w:r>
              <w:t>52.209-10</w:t>
            </w:r>
          </w:p>
        </w:tc>
        <w:tc>
          <w:tcPr>
            <w:tcW w:w="6192" w:type="dxa"/>
          </w:tcPr>
          <w:p w14:paraId="4BB7DA9F" w14:textId="77777777" w:rsidR="0084666D" w:rsidRDefault="0098210C">
            <w:pPr>
              <w:pStyle w:val="ByReference"/>
            </w:pPr>
            <w:r>
              <w:t>PROHIBITION ON CONTRACTING WITH INVERTED DOMESTIC CORPORATIONS</w:t>
            </w:r>
          </w:p>
        </w:tc>
        <w:tc>
          <w:tcPr>
            <w:tcW w:w="1440" w:type="dxa"/>
          </w:tcPr>
          <w:p w14:paraId="4BB7DAA0" w14:textId="77777777" w:rsidR="0084666D" w:rsidRDefault="0098210C">
            <w:pPr>
              <w:pStyle w:val="ByReference"/>
            </w:pPr>
            <w:r>
              <w:t>NOV 2015</w:t>
            </w:r>
          </w:p>
        </w:tc>
      </w:tr>
      <w:tr w:rsidR="0084666D" w14:paraId="4BB7DAA5" w14:textId="77777777">
        <w:tc>
          <w:tcPr>
            <w:tcW w:w="1440" w:type="dxa"/>
          </w:tcPr>
          <w:p w14:paraId="4BB7DAA2" w14:textId="77777777" w:rsidR="0084666D" w:rsidRDefault="0098210C">
            <w:pPr>
              <w:pStyle w:val="ByReference"/>
            </w:pPr>
            <w:r>
              <w:t>52.217-8</w:t>
            </w:r>
          </w:p>
        </w:tc>
        <w:tc>
          <w:tcPr>
            <w:tcW w:w="6192" w:type="dxa"/>
          </w:tcPr>
          <w:p w14:paraId="4BB7DAA3" w14:textId="77777777" w:rsidR="0084666D" w:rsidRDefault="0098210C">
            <w:pPr>
              <w:pStyle w:val="ByReference"/>
            </w:pPr>
            <w:r>
              <w:t>OPTION TO EXTEND SERVICES</w:t>
            </w:r>
          </w:p>
        </w:tc>
        <w:tc>
          <w:tcPr>
            <w:tcW w:w="1440" w:type="dxa"/>
          </w:tcPr>
          <w:p w14:paraId="4BB7DAA4" w14:textId="77777777" w:rsidR="0084666D" w:rsidRDefault="0098210C">
            <w:pPr>
              <w:pStyle w:val="ByReference"/>
            </w:pPr>
            <w:r>
              <w:t>NOV 1999</w:t>
            </w:r>
          </w:p>
        </w:tc>
      </w:tr>
      <w:tr w:rsidR="0084666D" w14:paraId="4BB7DAA9" w14:textId="77777777">
        <w:tc>
          <w:tcPr>
            <w:tcW w:w="1440" w:type="dxa"/>
          </w:tcPr>
          <w:p w14:paraId="4BB7DAA6" w14:textId="77777777" w:rsidR="0084666D" w:rsidRDefault="0098210C">
            <w:pPr>
              <w:pStyle w:val="ByReference"/>
            </w:pPr>
            <w:r>
              <w:t>52.219-4</w:t>
            </w:r>
          </w:p>
        </w:tc>
        <w:tc>
          <w:tcPr>
            <w:tcW w:w="6192" w:type="dxa"/>
          </w:tcPr>
          <w:p w14:paraId="4BB7DAA7" w14:textId="77777777" w:rsidR="0084666D" w:rsidRDefault="0098210C">
            <w:pPr>
              <w:pStyle w:val="ByReference"/>
            </w:pPr>
            <w:r>
              <w:t>NOTICE OF PRICE EVALUATION PREFERENCE FOR HUBZONE SMALL BUSINESS CONCERNS (DEVIATION)</w:t>
            </w:r>
          </w:p>
        </w:tc>
        <w:tc>
          <w:tcPr>
            <w:tcW w:w="1440" w:type="dxa"/>
          </w:tcPr>
          <w:p w14:paraId="4BB7DAA8" w14:textId="77777777" w:rsidR="0084666D" w:rsidRDefault="0098210C">
            <w:pPr>
              <w:pStyle w:val="ByReference"/>
            </w:pPr>
            <w:r>
              <w:t>NOV 2025</w:t>
            </w:r>
          </w:p>
        </w:tc>
      </w:tr>
      <w:tr w:rsidR="0084666D" w14:paraId="4BB7DAAD" w14:textId="77777777">
        <w:tc>
          <w:tcPr>
            <w:tcW w:w="1440" w:type="dxa"/>
          </w:tcPr>
          <w:p w14:paraId="4BB7DAAA" w14:textId="77777777" w:rsidR="0084666D" w:rsidRDefault="0098210C">
            <w:pPr>
              <w:pStyle w:val="ByReference"/>
            </w:pPr>
            <w:r>
              <w:t>52.219-8</w:t>
            </w:r>
          </w:p>
        </w:tc>
        <w:tc>
          <w:tcPr>
            <w:tcW w:w="6192" w:type="dxa"/>
          </w:tcPr>
          <w:p w14:paraId="4BB7DAAB" w14:textId="77777777" w:rsidR="0084666D" w:rsidRDefault="0098210C">
            <w:pPr>
              <w:pStyle w:val="ByReference"/>
            </w:pPr>
            <w:r>
              <w:t>UTILIZATION OF SMALL BUSINESS CONCERNS (DEVIATION)</w:t>
            </w:r>
          </w:p>
        </w:tc>
        <w:tc>
          <w:tcPr>
            <w:tcW w:w="1440" w:type="dxa"/>
          </w:tcPr>
          <w:p w14:paraId="4BB7DAAC" w14:textId="77777777" w:rsidR="0084666D" w:rsidRDefault="0098210C">
            <w:pPr>
              <w:pStyle w:val="ByReference"/>
            </w:pPr>
            <w:r>
              <w:t>NOV 2025</w:t>
            </w:r>
          </w:p>
        </w:tc>
      </w:tr>
      <w:tr w:rsidR="0084666D" w14:paraId="4BB7DAB1" w14:textId="77777777">
        <w:tc>
          <w:tcPr>
            <w:tcW w:w="1440" w:type="dxa"/>
          </w:tcPr>
          <w:p w14:paraId="4BB7DAAE" w14:textId="77777777" w:rsidR="0084666D" w:rsidRDefault="0098210C">
            <w:pPr>
              <w:pStyle w:val="ByReference"/>
            </w:pPr>
            <w:r>
              <w:t>52.219-9</w:t>
            </w:r>
          </w:p>
        </w:tc>
        <w:tc>
          <w:tcPr>
            <w:tcW w:w="6192" w:type="dxa"/>
          </w:tcPr>
          <w:p w14:paraId="4BB7DAAF" w14:textId="77777777" w:rsidR="0084666D" w:rsidRDefault="0098210C">
            <w:pPr>
              <w:pStyle w:val="ByReference"/>
            </w:pPr>
            <w:r>
              <w:t>SMALL BUSINESS SUBCONTRACTING PLAN (DEVIATION)</w:t>
            </w:r>
          </w:p>
        </w:tc>
        <w:tc>
          <w:tcPr>
            <w:tcW w:w="1440" w:type="dxa"/>
          </w:tcPr>
          <w:p w14:paraId="4BB7DAB0" w14:textId="77777777" w:rsidR="0084666D" w:rsidRDefault="0098210C">
            <w:pPr>
              <w:pStyle w:val="ByReference"/>
            </w:pPr>
            <w:r>
              <w:t>NOV 2025</w:t>
            </w:r>
          </w:p>
        </w:tc>
      </w:tr>
      <w:tr w:rsidR="0084666D" w14:paraId="4BB7DAB5" w14:textId="77777777">
        <w:tc>
          <w:tcPr>
            <w:tcW w:w="1440" w:type="dxa"/>
          </w:tcPr>
          <w:p w14:paraId="4BB7DAB2" w14:textId="77777777" w:rsidR="0084666D" w:rsidRDefault="0098210C">
            <w:pPr>
              <w:pStyle w:val="ByReference"/>
            </w:pPr>
            <w:r>
              <w:t>52.219-16</w:t>
            </w:r>
          </w:p>
        </w:tc>
        <w:tc>
          <w:tcPr>
            <w:tcW w:w="6192" w:type="dxa"/>
          </w:tcPr>
          <w:p w14:paraId="4BB7DAB3" w14:textId="77777777" w:rsidR="0084666D" w:rsidRDefault="0098210C">
            <w:pPr>
              <w:pStyle w:val="ByReference"/>
            </w:pPr>
            <w:r>
              <w:t>LIQUIDATED DAMAGES—SUBCONTRACTING PLAN (DEVIATION)</w:t>
            </w:r>
          </w:p>
        </w:tc>
        <w:tc>
          <w:tcPr>
            <w:tcW w:w="1440" w:type="dxa"/>
          </w:tcPr>
          <w:p w14:paraId="4BB7DAB4" w14:textId="77777777" w:rsidR="0084666D" w:rsidRDefault="0098210C">
            <w:pPr>
              <w:pStyle w:val="ByReference"/>
            </w:pPr>
            <w:r>
              <w:t>NOV 2025</w:t>
            </w:r>
          </w:p>
        </w:tc>
      </w:tr>
      <w:tr w:rsidR="0084666D" w14:paraId="4BB7DAB9" w14:textId="77777777">
        <w:tc>
          <w:tcPr>
            <w:tcW w:w="1440" w:type="dxa"/>
          </w:tcPr>
          <w:p w14:paraId="5A8C9A42" w14:textId="77777777" w:rsidR="0084666D" w:rsidRDefault="0098210C">
            <w:pPr>
              <w:pStyle w:val="ByReference"/>
            </w:pPr>
            <w:r>
              <w:t>52.219-28</w:t>
            </w:r>
          </w:p>
          <w:p w14:paraId="21BE5221" w14:textId="77777777" w:rsidR="004D643D" w:rsidRDefault="004D643D">
            <w:pPr>
              <w:pStyle w:val="ByReference"/>
            </w:pPr>
          </w:p>
          <w:p w14:paraId="4BB7DAB6" w14:textId="2977C956" w:rsidR="004D643D" w:rsidRDefault="004D643D">
            <w:pPr>
              <w:pStyle w:val="ByReference"/>
            </w:pPr>
            <w:r>
              <w:t>52.222-19</w:t>
            </w:r>
          </w:p>
        </w:tc>
        <w:tc>
          <w:tcPr>
            <w:tcW w:w="6192" w:type="dxa"/>
          </w:tcPr>
          <w:p w14:paraId="4B4AE98A" w14:textId="77777777" w:rsidR="0084666D" w:rsidRDefault="0098210C">
            <w:pPr>
              <w:pStyle w:val="ByReference"/>
            </w:pPr>
            <w:r>
              <w:t>POSTAWARD SMALL BUSINESS PROGRAM REREPRESENTATION (DEVIATION)</w:t>
            </w:r>
          </w:p>
          <w:p w14:paraId="4BB7DAB7" w14:textId="48B929D2" w:rsidR="004D643D" w:rsidRDefault="004D643D">
            <w:pPr>
              <w:pStyle w:val="ByReference"/>
            </w:pPr>
            <w:r>
              <w:t>CHILD LABOR-COOPERATION WITH AUTHORITIES AND REMEDIES</w:t>
            </w:r>
          </w:p>
        </w:tc>
        <w:tc>
          <w:tcPr>
            <w:tcW w:w="1440" w:type="dxa"/>
          </w:tcPr>
          <w:p w14:paraId="70E615AF" w14:textId="77777777" w:rsidR="0084666D" w:rsidRDefault="0098210C">
            <w:pPr>
              <w:pStyle w:val="ByReference"/>
            </w:pPr>
            <w:r>
              <w:t>NOV 2025</w:t>
            </w:r>
          </w:p>
          <w:p w14:paraId="7610CC98" w14:textId="77777777" w:rsidR="004D643D" w:rsidRDefault="004D643D">
            <w:pPr>
              <w:pStyle w:val="ByReference"/>
            </w:pPr>
          </w:p>
          <w:p w14:paraId="4BB7DAB8" w14:textId="29807E10" w:rsidR="004D643D" w:rsidRDefault="004D643D">
            <w:pPr>
              <w:pStyle w:val="ByReference"/>
            </w:pPr>
            <w:r>
              <w:t>MAR 2026</w:t>
            </w:r>
          </w:p>
        </w:tc>
      </w:tr>
      <w:tr w:rsidR="0084666D" w14:paraId="4BB7DABD" w14:textId="77777777">
        <w:tc>
          <w:tcPr>
            <w:tcW w:w="1440" w:type="dxa"/>
          </w:tcPr>
          <w:p w14:paraId="4BB7DABA" w14:textId="77777777" w:rsidR="0084666D" w:rsidRDefault="0098210C">
            <w:pPr>
              <w:pStyle w:val="ByReference"/>
            </w:pPr>
            <w:r>
              <w:t>52.222-35</w:t>
            </w:r>
          </w:p>
        </w:tc>
        <w:tc>
          <w:tcPr>
            <w:tcW w:w="6192" w:type="dxa"/>
          </w:tcPr>
          <w:p w14:paraId="4BB7DABB" w14:textId="77777777" w:rsidR="0084666D" w:rsidRDefault="0098210C">
            <w:pPr>
              <w:pStyle w:val="ByReference"/>
            </w:pPr>
            <w:r>
              <w:t>EQUAL OPPORTUNITY FOR VETERANS (DEVIATION)</w:t>
            </w:r>
          </w:p>
        </w:tc>
        <w:tc>
          <w:tcPr>
            <w:tcW w:w="1440" w:type="dxa"/>
          </w:tcPr>
          <w:p w14:paraId="4BB7DABC" w14:textId="77777777" w:rsidR="0084666D" w:rsidRDefault="0098210C">
            <w:pPr>
              <w:pStyle w:val="ByReference"/>
            </w:pPr>
            <w:r>
              <w:t>NOV 2025</w:t>
            </w:r>
          </w:p>
        </w:tc>
      </w:tr>
      <w:tr w:rsidR="0084666D" w14:paraId="4BB7DAC1" w14:textId="77777777">
        <w:tc>
          <w:tcPr>
            <w:tcW w:w="1440" w:type="dxa"/>
          </w:tcPr>
          <w:p w14:paraId="4BB7DABE" w14:textId="77777777" w:rsidR="0084666D" w:rsidRDefault="0098210C">
            <w:pPr>
              <w:pStyle w:val="ByReference"/>
            </w:pPr>
            <w:r>
              <w:t>52.222-36</w:t>
            </w:r>
          </w:p>
        </w:tc>
        <w:tc>
          <w:tcPr>
            <w:tcW w:w="6192" w:type="dxa"/>
          </w:tcPr>
          <w:p w14:paraId="4BB7DABF" w14:textId="77777777" w:rsidR="0084666D" w:rsidRDefault="0098210C">
            <w:pPr>
              <w:pStyle w:val="ByReference"/>
            </w:pPr>
            <w:r>
              <w:t>EQUAL OPPORTUNITY FOR WORKERS WITH DISABILITIES (DEVIATION)</w:t>
            </w:r>
          </w:p>
        </w:tc>
        <w:tc>
          <w:tcPr>
            <w:tcW w:w="1440" w:type="dxa"/>
          </w:tcPr>
          <w:p w14:paraId="4BB7DAC0" w14:textId="77777777" w:rsidR="0084666D" w:rsidRDefault="0098210C">
            <w:pPr>
              <w:pStyle w:val="ByReference"/>
            </w:pPr>
            <w:r>
              <w:t>NOV 2025</w:t>
            </w:r>
          </w:p>
        </w:tc>
      </w:tr>
      <w:tr w:rsidR="0084666D" w14:paraId="4BB7DAC5" w14:textId="77777777">
        <w:tc>
          <w:tcPr>
            <w:tcW w:w="1440" w:type="dxa"/>
          </w:tcPr>
          <w:p w14:paraId="4BB7DAC2" w14:textId="77777777" w:rsidR="0084666D" w:rsidRDefault="0098210C">
            <w:pPr>
              <w:pStyle w:val="ByReference"/>
            </w:pPr>
            <w:r>
              <w:t>52.222-37</w:t>
            </w:r>
          </w:p>
        </w:tc>
        <w:tc>
          <w:tcPr>
            <w:tcW w:w="6192" w:type="dxa"/>
          </w:tcPr>
          <w:p w14:paraId="4BB7DAC3" w14:textId="77777777" w:rsidR="0084666D" w:rsidRDefault="0098210C">
            <w:pPr>
              <w:pStyle w:val="ByReference"/>
            </w:pPr>
            <w:r>
              <w:t>EMPLOYMENT REPORTS ON VETERANS (DEVIATION)</w:t>
            </w:r>
          </w:p>
        </w:tc>
        <w:tc>
          <w:tcPr>
            <w:tcW w:w="1440" w:type="dxa"/>
          </w:tcPr>
          <w:p w14:paraId="4BB7DAC4" w14:textId="77777777" w:rsidR="0084666D" w:rsidRDefault="0098210C">
            <w:pPr>
              <w:pStyle w:val="ByReference"/>
            </w:pPr>
            <w:r>
              <w:t>NOV 2025</w:t>
            </w:r>
          </w:p>
        </w:tc>
      </w:tr>
      <w:tr w:rsidR="0084666D" w14:paraId="4BB7DAC9" w14:textId="77777777">
        <w:tc>
          <w:tcPr>
            <w:tcW w:w="1440" w:type="dxa"/>
          </w:tcPr>
          <w:p w14:paraId="4BB7DAC6" w14:textId="77777777" w:rsidR="0084666D" w:rsidRDefault="0098210C">
            <w:pPr>
              <w:pStyle w:val="ByReference"/>
            </w:pPr>
            <w:r>
              <w:t>52.222-40</w:t>
            </w:r>
          </w:p>
        </w:tc>
        <w:tc>
          <w:tcPr>
            <w:tcW w:w="6192" w:type="dxa"/>
          </w:tcPr>
          <w:p w14:paraId="4BB7DAC7" w14:textId="77777777" w:rsidR="0084666D" w:rsidRDefault="0098210C">
            <w:pPr>
              <w:pStyle w:val="ByReference"/>
            </w:pPr>
            <w:r>
              <w:t>NOTIFICATION OF EMPLOYEE RIGHTS UNDER THE NATIONAL LABOR RELATIONS ACT (DEVIATION)</w:t>
            </w:r>
          </w:p>
        </w:tc>
        <w:tc>
          <w:tcPr>
            <w:tcW w:w="1440" w:type="dxa"/>
          </w:tcPr>
          <w:p w14:paraId="4BB7DAC8" w14:textId="77777777" w:rsidR="0084666D" w:rsidRDefault="0098210C">
            <w:pPr>
              <w:pStyle w:val="ByReference"/>
            </w:pPr>
            <w:r>
              <w:t>NOV 2025</w:t>
            </w:r>
          </w:p>
        </w:tc>
      </w:tr>
      <w:tr w:rsidR="0084666D" w14:paraId="4BB7DACD" w14:textId="77777777">
        <w:tc>
          <w:tcPr>
            <w:tcW w:w="1440" w:type="dxa"/>
          </w:tcPr>
          <w:p w14:paraId="4BB7DACA" w14:textId="77777777" w:rsidR="0084666D" w:rsidRDefault="0098210C">
            <w:pPr>
              <w:pStyle w:val="ByReference"/>
            </w:pPr>
            <w:r>
              <w:t>52.222-50</w:t>
            </w:r>
          </w:p>
        </w:tc>
        <w:tc>
          <w:tcPr>
            <w:tcW w:w="6192" w:type="dxa"/>
          </w:tcPr>
          <w:p w14:paraId="4BB7DACB" w14:textId="77777777" w:rsidR="0084666D" w:rsidRDefault="0098210C">
            <w:pPr>
              <w:pStyle w:val="ByReference"/>
            </w:pPr>
            <w:r>
              <w:t>COMBATING TRAFFICKING IN PERSONS (DEVIATION)</w:t>
            </w:r>
          </w:p>
        </w:tc>
        <w:tc>
          <w:tcPr>
            <w:tcW w:w="1440" w:type="dxa"/>
          </w:tcPr>
          <w:p w14:paraId="4BB7DACC" w14:textId="77777777" w:rsidR="0084666D" w:rsidRDefault="0098210C">
            <w:pPr>
              <w:pStyle w:val="ByReference"/>
            </w:pPr>
            <w:r>
              <w:t>NOV 2025</w:t>
            </w:r>
          </w:p>
        </w:tc>
      </w:tr>
      <w:tr w:rsidR="0084666D" w14:paraId="4BB7DAD1" w14:textId="77777777">
        <w:tc>
          <w:tcPr>
            <w:tcW w:w="1440" w:type="dxa"/>
          </w:tcPr>
          <w:p w14:paraId="4BB7DACE" w14:textId="77777777" w:rsidR="0084666D" w:rsidRDefault="0098210C">
            <w:pPr>
              <w:pStyle w:val="ByReference"/>
            </w:pPr>
            <w:r>
              <w:t>52.222-54</w:t>
            </w:r>
          </w:p>
        </w:tc>
        <w:tc>
          <w:tcPr>
            <w:tcW w:w="6192" w:type="dxa"/>
          </w:tcPr>
          <w:p w14:paraId="4BB7DACF" w14:textId="77777777" w:rsidR="0084666D" w:rsidRDefault="0098210C">
            <w:pPr>
              <w:pStyle w:val="ByReference"/>
            </w:pPr>
            <w:r>
              <w:t>EMPLOYMENT ELIGIBILITY VERIFICATION (DEVIATION)</w:t>
            </w:r>
          </w:p>
        </w:tc>
        <w:tc>
          <w:tcPr>
            <w:tcW w:w="1440" w:type="dxa"/>
          </w:tcPr>
          <w:p w14:paraId="4BB7DAD0" w14:textId="77777777" w:rsidR="0084666D" w:rsidRDefault="0098210C">
            <w:pPr>
              <w:pStyle w:val="ByReference"/>
            </w:pPr>
            <w:r>
              <w:t>NOV 2025</w:t>
            </w:r>
          </w:p>
        </w:tc>
      </w:tr>
      <w:tr w:rsidR="0084666D" w14:paraId="4BB7DAD5" w14:textId="77777777">
        <w:tc>
          <w:tcPr>
            <w:tcW w:w="1440" w:type="dxa"/>
          </w:tcPr>
          <w:p w14:paraId="4BB7DAD2" w14:textId="77777777" w:rsidR="0084666D" w:rsidRDefault="0098210C">
            <w:pPr>
              <w:pStyle w:val="ByReference"/>
            </w:pPr>
            <w:r>
              <w:t>52.225-1</w:t>
            </w:r>
          </w:p>
        </w:tc>
        <w:tc>
          <w:tcPr>
            <w:tcW w:w="6192" w:type="dxa"/>
          </w:tcPr>
          <w:p w14:paraId="4BB7DAD3" w14:textId="77777777" w:rsidR="0084666D" w:rsidRDefault="0098210C">
            <w:pPr>
              <w:pStyle w:val="ByReference"/>
            </w:pPr>
            <w:r>
              <w:t>BUY AMERICAN—SUPPLIES (DEVIATION)</w:t>
            </w:r>
          </w:p>
        </w:tc>
        <w:tc>
          <w:tcPr>
            <w:tcW w:w="1440" w:type="dxa"/>
          </w:tcPr>
          <w:p w14:paraId="4BB7DAD4" w14:textId="77777777" w:rsidR="0084666D" w:rsidRDefault="0098210C">
            <w:pPr>
              <w:pStyle w:val="ByReference"/>
            </w:pPr>
            <w:r>
              <w:t>NOV 2025</w:t>
            </w:r>
          </w:p>
        </w:tc>
      </w:tr>
      <w:tr w:rsidR="0084666D" w14:paraId="4BB7DAD9" w14:textId="77777777">
        <w:tc>
          <w:tcPr>
            <w:tcW w:w="1440" w:type="dxa"/>
          </w:tcPr>
          <w:p w14:paraId="4BB7DAD6" w14:textId="77777777" w:rsidR="0084666D" w:rsidRDefault="0098210C">
            <w:pPr>
              <w:pStyle w:val="ByReference"/>
            </w:pPr>
            <w:r>
              <w:t>52.226-8</w:t>
            </w:r>
          </w:p>
        </w:tc>
        <w:tc>
          <w:tcPr>
            <w:tcW w:w="6192" w:type="dxa"/>
          </w:tcPr>
          <w:p w14:paraId="4BB7DAD7" w14:textId="6B3A9478" w:rsidR="0084666D" w:rsidRDefault="0098210C">
            <w:pPr>
              <w:pStyle w:val="ByReference"/>
            </w:pPr>
            <w:r>
              <w:t xml:space="preserve">ENCOURAGING CONTRACTOR </w:t>
            </w:r>
            <w:r w:rsidR="00341E44">
              <w:t>POLICIES TO</w:t>
            </w:r>
            <w:r>
              <w:t xml:space="preserve"> BAN TEXT MESSAGING WHILE DRIVING</w:t>
            </w:r>
          </w:p>
        </w:tc>
        <w:tc>
          <w:tcPr>
            <w:tcW w:w="1440" w:type="dxa"/>
          </w:tcPr>
          <w:p w14:paraId="4BB7DAD8" w14:textId="77777777" w:rsidR="0084666D" w:rsidRDefault="0098210C">
            <w:pPr>
              <w:pStyle w:val="ByReference"/>
            </w:pPr>
            <w:r>
              <w:t>MAY 2024</w:t>
            </w:r>
          </w:p>
        </w:tc>
      </w:tr>
      <w:tr w:rsidR="0084666D" w14:paraId="4BB7DADD" w14:textId="77777777">
        <w:tc>
          <w:tcPr>
            <w:tcW w:w="1440" w:type="dxa"/>
          </w:tcPr>
          <w:p w14:paraId="4BB7DADA" w14:textId="77777777" w:rsidR="0084666D" w:rsidRDefault="0098210C">
            <w:pPr>
              <w:pStyle w:val="ByReference"/>
            </w:pPr>
            <w:r>
              <w:t>52.229-3</w:t>
            </w:r>
          </w:p>
        </w:tc>
        <w:tc>
          <w:tcPr>
            <w:tcW w:w="6192" w:type="dxa"/>
          </w:tcPr>
          <w:p w14:paraId="4BB7DADB" w14:textId="77777777" w:rsidR="0084666D" w:rsidRDefault="0098210C">
            <w:pPr>
              <w:pStyle w:val="ByReference"/>
            </w:pPr>
            <w:r>
              <w:t>FEDERAL, STATE, AND LOCAL TAXES (DEVIATION)</w:t>
            </w:r>
          </w:p>
        </w:tc>
        <w:tc>
          <w:tcPr>
            <w:tcW w:w="1440" w:type="dxa"/>
          </w:tcPr>
          <w:p w14:paraId="4BB7DADC" w14:textId="77777777" w:rsidR="0084666D" w:rsidRDefault="0098210C">
            <w:pPr>
              <w:pStyle w:val="ByReference"/>
            </w:pPr>
            <w:r>
              <w:t>SEP 2025</w:t>
            </w:r>
          </w:p>
        </w:tc>
      </w:tr>
      <w:tr w:rsidR="0084666D" w14:paraId="4BB7DAE1" w14:textId="77777777">
        <w:tc>
          <w:tcPr>
            <w:tcW w:w="1440" w:type="dxa"/>
          </w:tcPr>
          <w:p w14:paraId="4BB7DADE" w14:textId="77777777" w:rsidR="0084666D" w:rsidRDefault="0098210C">
            <w:pPr>
              <w:pStyle w:val="ByReference"/>
            </w:pPr>
            <w:r>
              <w:t>52.232-33</w:t>
            </w:r>
          </w:p>
        </w:tc>
        <w:tc>
          <w:tcPr>
            <w:tcW w:w="6192" w:type="dxa"/>
          </w:tcPr>
          <w:p w14:paraId="4BB7DADF" w14:textId="77777777" w:rsidR="0084666D" w:rsidRDefault="0098210C">
            <w:pPr>
              <w:pStyle w:val="ByReference"/>
            </w:pPr>
            <w:r>
              <w:t xml:space="preserve"> PAYMENT BY ELECTRONIC FUNDS TRANSFER—SYSTEM FOR AWARD MANAGEMENT</w:t>
            </w:r>
          </w:p>
        </w:tc>
        <w:tc>
          <w:tcPr>
            <w:tcW w:w="1440" w:type="dxa"/>
          </w:tcPr>
          <w:p w14:paraId="4BB7DAE0" w14:textId="77777777" w:rsidR="0084666D" w:rsidRDefault="0098210C">
            <w:pPr>
              <w:pStyle w:val="ByReference"/>
            </w:pPr>
            <w:r>
              <w:t>OCT 2018</w:t>
            </w:r>
          </w:p>
        </w:tc>
      </w:tr>
      <w:tr w:rsidR="0084666D" w14:paraId="4BB7DAE5" w14:textId="77777777">
        <w:tc>
          <w:tcPr>
            <w:tcW w:w="1440" w:type="dxa"/>
          </w:tcPr>
          <w:p w14:paraId="4BB7DAE2" w14:textId="77777777" w:rsidR="0084666D" w:rsidRDefault="0098210C">
            <w:pPr>
              <w:pStyle w:val="ByReference"/>
            </w:pPr>
            <w:r>
              <w:t>52.232-40</w:t>
            </w:r>
          </w:p>
        </w:tc>
        <w:tc>
          <w:tcPr>
            <w:tcW w:w="6192" w:type="dxa"/>
          </w:tcPr>
          <w:p w14:paraId="4BB7DAE3" w14:textId="77777777" w:rsidR="0084666D" w:rsidRDefault="0098210C">
            <w:pPr>
              <w:pStyle w:val="ByReference"/>
            </w:pPr>
            <w:r>
              <w:t>PROVIDING ACCELERATED PAYMENTS TO SMALL BUSINESS SUBCONTRACTORS</w:t>
            </w:r>
          </w:p>
        </w:tc>
        <w:tc>
          <w:tcPr>
            <w:tcW w:w="1440" w:type="dxa"/>
          </w:tcPr>
          <w:p w14:paraId="4BB7DAE4" w14:textId="77777777" w:rsidR="0084666D" w:rsidRDefault="0098210C">
            <w:pPr>
              <w:pStyle w:val="ByReference"/>
            </w:pPr>
            <w:r>
              <w:t>MAR 2023</w:t>
            </w:r>
          </w:p>
        </w:tc>
      </w:tr>
      <w:tr w:rsidR="0084666D" w14:paraId="4BB7DAE9" w14:textId="77777777">
        <w:tc>
          <w:tcPr>
            <w:tcW w:w="1440" w:type="dxa"/>
          </w:tcPr>
          <w:p w14:paraId="4BB7DAE6" w14:textId="77777777" w:rsidR="0084666D" w:rsidRDefault="0098210C">
            <w:pPr>
              <w:pStyle w:val="ByReference"/>
            </w:pPr>
            <w:r>
              <w:t>52.233-3</w:t>
            </w:r>
          </w:p>
        </w:tc>
        <w:tc>
          <w:tcPr>
            <w:tcW w:w="6192" w:type="dxa"/>
          </w:tcPr>
          <w:p w14:paraId="4BB7DAE7" w14:textId="77777777" w:rsidR="0084666D" w:rsidRDefault="0098210C">
            <w:pPr>
              <w:pStyle w:val="ByReference"/>
            </w:pPr>
            <w:r>
              <w:t>PROTEST AFTER AWARD</w:t>
            </w:r>
          </w:p>
        </w:tc>
        <w:tc>
          <w:tcPr>
            <w:tcW w:w="1440" w:type="dxa"/>
          </w:tcPr>
          <w:p w14:paraId="4BB7DAE8" w14:textId="77777777" w:rsidR="0084666D" w:rsidRDefault="0098210C">
            <w:pPr>
              <w:pStyle w:val="ByReference"/>
            </w:pPr>
            <w:r>
              <w:t>AUG 1996</w:t>
            </w:r>
          </w:p>
        </w:tc>
      </w:tr>
      <w:tr w:rsidR="0084666D" w14:paraId="4BB7DAED" w14:textId="77777777">
        <w:tc>
          <w:tcPr>
            <w:tcW w:w="1440" w:type="dxa"/>
          </w:tcPr>
          <w:p w14:paraId="4BB7DAEA" w14:textId="77777777" w:rsidR="0084666D" w:rsidRDefault="0098210C">
            <w:pPr>
              <w:pStyle w:val="ByReference"/>
            </w:pPr>
            <w:r>
              <w:t>52.233-4</w:t>
            </w:r>
          </w:p>
        </w:tc>
        <w:tc>
          <w:tcPr>
            <w:tcW w:w="6192" w:type="dxa"/>
          </w:tcPr>
          <w:p w14:paraId="4BB7DAEB" w14:textId="77777777" w:rsidR="0084666D" w:rsidRDefault="0098210C">
            <w:pPr>
              <w:pStyle w:val="ByReference"/>
            </w:pPr>
            <w:r>
              <w:t>APPLICABLE LAW FOR BREACH OF CONTRACT CLAIM</w:t>
            </w:r>
          </w:p>
        </w:tc>
        <w:tc>
          <w:tcPr>
            <w:tcW w:w="1440" w:type="dxa"/>
          </w:tcPr>
          <w:p w14:paraId="4BB7DAEC" w14:textId="77777777" w:rsidR="0084666D" w:rsidRDefault="0098210C">
            <w:pPr>
              <w:pStyle w:val="ByReference"/>
            </w:pPr>
            <w:r>
              <w:t>OCT 2004</w:t>
            </w:r>
          </w:p>
        </w:tc>
      </w:tr>
      <w:tr w:rsidR="0084666D" w14:paraId="4BB7DAF1" w14:textId="77777777">
        <w:tc>
          <w:tcPr>
            <w:tcW w:w="1440" w:type="dxa"/>
          </w:tcPr>
          <w:p w14:paraId="4BB7DAEE" w14:textId="77777777" w:rsidR="0084666D" w:rsidRDefault="0098210C">
            <w:pPr>
              <w:pStyle w:val="ByReference"/>
            </w:pPr>
            <w:r>
              <w:t>52.244-6DEV</w:t>
            </w:r>
          </w:p>
        </w:tc>
        <w:tc>
          <w:tcPr>
            <w:tcW w:w="6192" w:type="dxa"/>
          </w:tcPr>
          <w:p w14:paraId="4BB7DAEF" w14:textId="77777777" w:rsidR="0084666D" w:rsidRDefault="0098210C">
            <w:pPr>
              <w:pStyle w:val="ByReference"/>
            </w:pPr>
            <w:r>
              <w:t>SUBCONTRACTS FOR COMMERCIAL PRODUCTS AND COMMERCIAL SERVICES</w:t>
            </w:r>
          </w:p>
        </w:tc>
        <w:tc>
          <w:tcPr>
            <w:tcW w:w="1440" w:type="dxa"/>
          </w:tcPr>
          <w:p w14:paraId="4BB7DAF0" w14:textId="77777777" w:rsidR="0084666D" w:rsidRDefault="0098210C">
            <w:pPr>
              <w:pStyle w:val="ByReference"/>
            </w:pPr>
            <w:r>
              <w:t>OCT 2025</w:t>
            </w:r>
          </w:p>
        </w:tc>
      </w:tr>
      <w:tr w:rsidR="0084666D" w14:paraId="4BB7DAF5" w14:textId="77777777">
        <w:tc>
          <w:tcPr>
            <w:tcW w:w="1440" w:type="dxa"/>
          </w:tcPr>
          <w:p w14:paraId="4BB7DAF2" w14:textId="77777777" w:rsidR="0084666D" w:rsidRDefault="0098210C">
            <w:pPr>
              <w:pStyle w:val="ByReference"/>
            </w:pPr>
            <w:r>
              <w:t>852.201-70</w:t>
            </w:r>
          </w:p>
        </w:tc>
        <w:tc>
          <w:tcPr>
            <w:tcW w:w="6192" w:type="dxa"/>
          </w:tcPr>
          <w:p w14:paraId="4BB7DAF3" w14:textId="77777777" w:rsidR="0084666D" w:rsidRDefault="0098210C">
            <w:pPr>
              <w:pStyle w:val="ByReference"/>
            </w:pPr>
            <w:r>
              <w:t>CONTRACTING OFFICER'S REPRESENTATIVE</w:t>
            </w:r>
          </w:p>
        </w:tc>
        <w:tc>
          <w:tcPr>
            <w:tcW w:w="1440" w:type="dxa"/>
          </w:tcPr>
          <w:p w14:paraId="4BB7DAF4" w14:textId="77777777" w:rsidR="0084666D" w:rsidRDefault="0098210C">
            <w:pPr>
              <w:pStyle w:val="ByReference"/>
            </w:pPr>
            <w:r>
              <w:t>DEC 2022</w:t>
            </w:r>
          </w:p>
        </w:tc>
      </w:tr>
      <w:tr w:rsidR="0084666D" w14:paraId="4BB7DAF9" w14:textId="77777777">
        <w:tc>
          <w:tcPr>
            <w:tcW w:w="1440" w:type="dxa"/>
          </w:tcPr>
          <w:p w14:paraId="4BB7DAF6" w14:textId="77777777" w:rsidR="0084666D" w:rsidRDefault="0098210C">
            <w:pPr>
              <w:pStyle w:val="ByReference"/>
            </w:pPr>
            <w:r>
              <w:t>852.203-70</w:t>
            </w:r>
          </w:p>
        </w:tc>
        <w:tc>
          <w:tcPr>
            <w:tcW w:w="6192" w:type="dxa"/>
          </w:tcPr>
          <w:p w14:paraId="4BB7DAF7" w14:textId="77777777" w:rsidR="0084666D" w:rsidRDefault="0098210C">
            <w:pPr>
              <w:pStyle w:val="ByReference"/>
            </w:pPr>
            <w:r>
              <w:t>COMMERCIAL ADVERTISING</w:t>
            </w:r>
          </w:p>
        </w:tc>
        <w:tc>
          <w:tcPr>
            <w:tcW w:w="1440" w:type="dxa"/>
          </w:tcPr>
          <w:p w14:paraId="4BB7DAF8" w14:textId="77777777" w:rsidR="0084666D" w:rsidRDefault="0098210C">
            <w:pPr>
              <w:pStyle w:val="ByReference"/>
            </w:pPr>
            <w:r>
              <w:t>MAY 2018</w:t>
            </w:r>
          </w:p>
        </w:tc>
      </w:tr>
      <w:tr w:rsidR="0084666D" w14:paraId="4BB7DAFD" w14:textId="77777777">
        <w:tc>
          <w:tcPr>
            <w:tcW w:w="1440" w:type="dxa"/>
          </w:tcPr>
          <w:p w14:paraId="4BB7DAFA" w14:textId="77777777" w:rsidR="0084666D" w:rsidRDefault="0098210C">
            <w:pPr>
              <w:pStyle w:val="ByReference"/>
            </w:pPr>
            <w:r>
              <w:t>852.204-70</w:t>
            </w:r>
          </w:p>
        </w:tc>
        <w:tc>
          <w:tcPr>
            <w:tcW w:w="6192" w:type="dxa"/>
          </w:tcPr>
          <w:p w14:paraId="4BB7DAFB" w14:textId="77777777" w:rsidR="0084666D" w:rsidRDefault="0098210C">
            <w:pPr>
              <w:pStyle w:val="ByReference"/>
            </w:pPr>
            <w:r>
              <w:t>PERSONAL IDENTITY VERIFICATION OF CONTRACTOR PERSONNEL</w:t>
            </w:r>
          </w:p>
        </w:tc>
        <w:tc>
          <w:tcPr>
            <w:tcW w:w="1440" w:type="dxa"/>
          </w:tcPr>
          <w:p w14:paraId="4BB7DAFC" w14:textId="577A426F" w:rsidR="0084666D" w:rsidRDefault="0098210C">
            <w:pPr>
              <w:pStyle w:val="ByReference"/>
            </w:pPr>
            <w:r>
              <w:t>MA</w:t>
            </w:r>
            <w:r w:rsidR="004727EB">
              <w:t>R</w:t>
            </w:r>
            <w:r>
              <w:t xml:space="preserve"> 202</w:t>
            </w:r>
            <w:r w:rsidR="004727EB">
              <w:t>6</w:t>
            </w:r>
          </w:p>
        </w:tc>
      </w:tr>
      <w:tr w:rsidR="0084666D" w14:paraId="4BB7DB01" w14:textId="77777777">
        <w:tc>
          <w:tcPr>
            <w:tcW w:w="1440" w:type="dxa"/>
          </w:tcPr>
          <w:p w14:paraId="4BB7DAFE" w14:textId="77777777" w:rsidR="0084666D" w:rsidRDefault="0098210C">
            <w:pPr>
              <w:pStyle w:val="ByReference"/>
            </w:pPr>
            <w:r>
              <w:lastRenderedPageBreak/>
              <w:t>852.211-72</w:t>
            </w:r>
          </w:p>
        </w:tc>
        <w:tc>
          <w:tcPr>
            <w:tcW w:w="6192" w:type="dxa"/>
          </w:tcPr>
          <w:p w14:paraId="4BB7DAFF" w14:textId="77777777" w:rsidR="0084666D" w:rsidRDefault="0098210C">
            <w:pPr>
              <w:pStyle w:val="ByReference"/>
            </w:pPr>
            <w:r>
              <w:t>TECHNICAL INDUSTRY STANDARDS</w:t>
            </w:r>
          </w:p>
        </w:tc>
        <w:tc>
          <w:tcPr>
            <w:tcW w:w="1440" w:type="dxa"/>
          </w:tcPr>
          <w:p w14:paraId="4BB7DB00" w14:textId="77777777" w:rsidR="0084666D" w:rsidRDefault="0098210C">
            <w:pPr>
              <w:pStyle w:val="ByReference"/>
            </w:pPr>
            <w:r>
              <w:t>NOV 2018</w:t>
            </w:r>
          </w:p>
        </w:tc>
      </w:tr>
      <w:tr w:rsidR="0084666D" w14:paraId="4BB7DB05" w14:textId="77777777">
        <w:tc>
          <w:tcPr>
            <w:tcW w:w="1440" w:type="dxa"/>
          </w:tcPr>
          <w:p w14:paraId="4BB7DB02" w14:textId="77777777" w:rsidR="0084666D" w:rsidRDefault="0098210C">
            <w:pPr>
              <w:pStyle w:val="ByReference"/>
            </w:pPr>
            <w:r>
              <w:t>852.211-76</w:t>
            </w:r>
          </w:p>
        </w:tc>
        <w:tc>
          <w:tcPr>
            <w:tcW w:w="6192" w:type="dxa"/>
          </w:tcPr>
          <w:p w14:paraId="4BB7DB03" w14:textId="77777777" w:rsidR="0084666D" w:rsidRDefault="0098210C">
            <w:pPr>
              <w:pStyle w:val="ByReference"/>
            </w:pPr>
            <w:r>
              <w:t>LIQUIDATED DAMAGES - REIMBURSEMENT FOR DATA BREACH COSTS</w:t>
            </w:r>
          </w:p>
        </w:tc>
        <w:tc>
          <w:tcPr>
            <w:tcW w:w="1440" w:type="dxa"/>
          </w:tcPr>
          <w:p w14:paraId="4BB7DB04" w14:textId="77777777" w:rsidR="0084666D" w:rsidRDefault="0098210C">
            <w:pPr>
              <w:pStyle w:val="ByReference"/>
            </w:pPr>
            <w:r>
              <w:t>FEB 2023</w:t>
            </w:r>
          </w:p>
        </w:tc>
      </w:tr>
      <w:tr w:rsidR="0084666D" w14:paraId="4BB7DB09" w14:textId="77777777">
        <w:tc>
          <w:tcPr>
            <w:tcW w:w="1440" w:type="dxa"/>
          </w:tcPr>
          <w:p w14:paraId="4BB7DB06" w14:textId="77777777" w:rsidR="0084666D" w:rsidRDefault="0098210C">
            <w:pPr>
              <w:pStyle w:val="ByReference"/>
            </w:pPr>
            <w:r>
              <w:t>852.211-76</w:t>
            </w:r>
          </w:p>
        </w:tc>
        <w:tc>
          <w:tcPr>
            <w:tcW w:w="6192" w:type="dxa"/>
          </w:tcPr>
          <w:p w14:paraId="4BB7DB07" w14:textId="77777777" w:rsidR="0084666D" w:rsidRDefault="0098210C">
            <w:pPr>
              <w:pStyle w:val="ByReference"/>
            </w:pPr>
            <w:r>
              <w:t>LIQUIDATED DAMAGES - REIMBURSEMENT FOR DATA BREACH COSTS ALTERNATE I</w:t>
            </w:r>
          </w:p>
        </w:tc>
        <w:tc>
          <w:tcPr>
            <w:tcW w:w="1440" w:type="dxa"/>
          </w:tcPr>
          <w:p w14:paraId="4BB7DB08" w14:textId="77777777" w:rsidR="0084666D" w:rsidRDefault="0098210C">
            <w:pPr>
              <w:pStyle w:val="ByReference"/>
            </w:pPr>
            <w:r>
              <w:t>FEB 2023</w:t>
            </w:r>
          </w:p>
        </w:tc>
      </w:tr>
      <w:tr w:rsidR="0084666D" w14:paraId="4BB7DB0D" w14:textId="77777777">
        <w:tc>
          <w:tcPr>
            <w:tcW w:w="1440" w:type="dxa"/>
          </w:tcPr>
          <w:p w14:paraId="4BB7DB0A" w14:textId="77777777" w:rsidR="0084666D" w:rsidRDefault="0098210C">
            <w:pPr>
              <w:pStyle w:val="ByReference"/>
            </w:pPr>
            <w:r>
              <w:t>852.215-70</w:t>
            </w:r>
          </w:p>
        </w:tc>
        <w:tc>
          <w:tcPr>
            <w:tcW w:w="6192" w:type="dxa"/>
          </w:tcPr>
          <w:p w14:paraId="4BB7DB0B" w14:textId="77777777" w:rsidR="0084666D" w:rsidRDefault="0098210C">
            <w:pPr>
              <w:pStyle w:val="ByReference"/>
            </w:pPr>
            <w:r>
              <w:t>SERVICE-DISABLED VETERAN-OWNED AND VETERAN-OWNED SMALL BUSINESS EVALUATION FACTORS (DEVIATION)</w:t>
            </w:r>
          </w:p>
        </w:tc>
        <w:tc>
          <w:tcPr>
            <w:tcW w:w="1440" w:type="dxa"/>
          </w:tcPr>
          <w:p w14:paraId="4BB7DB0C" w14:textId="77777777" w:rsidR="0084666D" w:rsidRDefault="0098210C">
            <w:pPr>
              <w:pStyle w:val="ByReference"/>
            </w:pPr>
            <w:r>
              <w:t>JAN 2023</w:t>
            </w:r>
          </w:p>
        </w:tc>
      </w:tr>
      <w:tr w:rsidR="0084666D" w14:paraId="4BB7DB11" w14:textId="77777777">
        <w:tc>
          <w:tcPr>
            <w:tcW w:w="1440" w:type="dxa"/>
          </w:tcPr>
          <w:p w14:paraId="4BB7DB0E" w14:textId="77777777" w:rsidR="0084666D" w:rsidRDefault="0098210C">
            <w:pPr>
              <w:pStyle w:val="ByReference"/>
            </w:pPr>
            <w:r>
              <w:t>852.215-71</w:t>
            </w:r>
          </w:p>
        </w:tc>
        <w:tc>
          <w:tcPr>
            <w:tcW w:w="6192" w:type="dxa"/>
          </w:tcPr>
          <w:p w14:paraId="4BB7DB0F" w14:textId="77777777" w:rsidR="0084666D" w:rsidRDefault="0098210C">
            <w:pPr>
              <w:pStyle w:val="ByReference"/>
            </w:pPr>
            <w:r>
              <w:t>EVALUATION FACTOR COMMITMENTS</w:t>
            </w:r>
          </w:p>
        </w:tc>
        <w:tc>
          <w:tcPr>
            <w:tcW w:w="1440" w:type="dxa"/>
          </w:tcPr>
          <w:p w14:paraId="4BB7DB10" w14:textId="77777777" w:rsidR="0084666D" w:rsidRDefault="0098210C">
            <w:pPr>
              <w:pStyle w:val="ByReference"/>
            </w:pPr>
            <w:r>
              <w:t>OCT 2019</w:t>
            </w:r>
          </w:p>
        </w:tc>
      </w:tr>
      <w:tr w:rsidR="0084666D" w14:paraId="4BB7DB15" w14:textId="77777777">
        <w:tc>
          <w:tcPr>
            <w:tcW w:w="1440" w:type="dxa"/>
          </w:tcPr>
          <w:p w14:paraId="4BB7DB12" w14:textId="77777777" w:rsidR="0084666D" w:rsidRDefault="0098210C">
            <w:pPr>
              <w:pStyle w:val="ByReference"/>
            </w:pPr>
            <w:r>
              <w:t>852.219-70</w:t>
            </w:r>
          </w:p>
        </w:tc>
        <w:tc>
          <w:tcPr>
            <w:tcW w:w="6192" w:type="dxa"/>
          </w:tcPr>
          <w:p w14:paraId="4BB7DB13" w14:textId="77777777" w:rsidR="0084666D" w:rsidRDefault="0098210C">
            <w:pPr>
              <w:pStyle w:val="ByReference"/>
            </w:pPr>
            <w:r>
              <w:t>VA SMALL BUSINESS SUBCONTRACTING PLAN MINIMUM REQUIREMENTS (DEVIATION)</w:t>
            </w:r>
          </w:p>
        </w:tc>
        <w:tc>
          <w:tcPr>
            <w:tcW w:w="1440" w:type="dxa"/>
          </w:tcPr>
          <w:p w14:paraId="4BB7DB14" w14:textId="77777777" w:rsidR="0084666D" w:rsidRDefault="0098210C">
            <w:pPr>
              <w:pStyle w:val="ByReference"/>
            </w:pPr>
            <w:r>
              <w:t>JAN 2023</w:t>
            </w:r>
          </w:p>
        </w:tc>
      </w:tr>
      <w:tr w:rsidR="0084666D" w14:paraId="4BB7DB19" w14:textId="77777777">
        <w:tc>
          <w:tcPr>
            <w:tcW w:w="1440" w:type="dxa"/>
          </w:tcPr>
          <w:p w14:paraId="4BB7DB16" w14:textId="77777777" w:rsidR="0084666D" w:rsidRDefault="0098210C">
            <w:pPr>
              <w:pStyle w:val="ByReference"/>
            </w:pPr>
            <w:r>
              <w:t>852.222-71</w:t>
            </w:r>
          </w:p>
        </w:tc>
        <w:tc>
          <w:tcPr>
            <w:tcW w:w="6192" w:type="dxa"/>
          </w:tcPr>
          <w:p w14:paraId="4BB7DB17" w14:textId="77777777" w:rsidR="0084666D" w:rsidRDefault="0098210C">
            <w:pPr>
              <w:pStyle w:val="ByReference"/>
            </w:pPr>
            <w:r>
              <w:t>COMPLIANCE WITH EXECUTIVE ORDER 13899 (DEVIATION) (APR 2025)</w:t>
            </w:r>
          </w:p>
        </w:tc>
        <w:tc>
          <w:tcPr>
            <w:tcW w:w="1440" w:type="dxa"/>
          </w:tcPr>
          <w:p w14:paraId="4BB7DB18" w14:textId="77777777" w:rsidR="0084666D" w:rsidRDefault="0098210C">
            <w:pPr>
              <w:pStyle w:val="ByReference"/>
            </w:pPr>
            <w:r>
              <w:t>APR 2025</w:t>
            </w:r>
          </w:p>
        </w:tc>
      </w:tr>
      <w:tr w:rsidR="0084666D" w14:paraId="4BB7DB1D" w14:textId="77777777">
        <w:tc>
          <w:tcPr>
            <w:tcW w:w="1440" w:type="dxa"/>
          </w:tcPr>
          <w:p w14:paraId="4BB7DB1A" w14:textId="77777777" w:rsidR="0084666D" w:rsidRDefault="0098210C">
            <w:pPr>
              <w:pStyle w:val="ByReference"/>
            </w:pPr>
            <w:r>
              <w:t>852.223-70</w:t>
            </w:r>
          </w:p>
        </w:tc>
        <w:tc>
          <w:tcPr>
            <w:tcW w:w="6192" w:type="dxa"/>
          </w:tcPr>
          <w:p w14:paraId="4BB7DB1B" w14:textId="77777777" w:rsidR="0084666D" w:rsidRDefault="0098210C">
            <w:pPr>
              <w:pStyle w:val="ByReference"/>
            </w:pPr>
            <w:r>
              <w:t>INSTRUCTIONS TO OFFERORS—SUSTAINABLE ACQUISITION PLAN</w:t>
            </w:r>
          </w:p>
        </w:tc>
        <w:tc>
          <w:tcPr>
            <w:tcW w:w="1440" w:type="dxa"/>
          </w:tcPr>
          <w:p w14:paraId="4BB7DB1C" w14:textId="77777777" w:rsidR="0084666D" w:rsidRDefault="0098210C">
            <w:pPr>
              <w:pStyle w:val="ByReference"/>
            </w:pPr>
            <w:r>
              <w:t>SEP 2019</w:t>
            </w:r>
          </w:p>
        </w:tc>
      </w:tr>
      <w:tr w:rsidR="0084666D" w14:paraId="4BB7DB21" w14:textId="77777777">
        <w:tc>
          <w:tcPr>
            <w:tcW w:w="1440" w:type="dxa"/>
          </w:tcPr>
          <w:p w14:paraId="4BB7DB1E" w14:textId="77777777" w:rsidR="0084666D" w:rsidRDefault="0098210C">
            <w:pPr>
              <w:pStyle w:val="ByReference"/>
            </w:pPr>
            <w:r>
              <w:t>852.232-72</w:t>
            </w:r>
          </w:p>
        </w:tc>
        <w:tc>
          <w:tcPr>
            <w:tcW w:w="6192" w:type="dxa"/>
          </w:tcPr>
          <w:p w14:paraId="4BB7DB1F" w14:textId="77777777" w:rsidR="0084666D" w:rsidRDefault="0098210C">
            <w:pPr>
              <w:pStyle w:val="ByReference"/>
            </w:pPr>
            <w:r>
              <w:t>ELECTRONIC SUBMISSION OF PAYMENT REQUESTS</w:t>
            </w:r>
          </w:p>
        </w:tc>
        <w:tc>
          <w:tcPr>
            <w:tcW w:w="1440" w:type="dxa"/>
          </w:tcPr>
          <w:p w14:paraId="4BB7DB20" w14:textId="77777777" w:rsidR="0084666D" w:rsidRDefault="0098210C">
            <w:pPr>
              <w:pStyle w:val="ByReference"/>
            </w:pPr>
            <w:r>
              <w:t>NOV 2018</w:t>
            </w:r>
          </w:p>
        </w:tc>
      </w:tr>
      <w:tr w:rsidR="0084666D" w14:paraId="4BB7DB25" w14:textId="77777777">
        <w:tc>
          <w:tcPr>
            <w:tcW w:w="1440" w:type="dxa"/>
          </w:tcPr>
          <w:p w14:paraId="4BB7DB22" w14:textId="77777777" w:rsidR="0084666D" w:rsidRDefault="0098210C">
            <w:pPr>
              <w:pStyle w:val="ByReference"/>
            </w:pPr>
            <w:r>
              <w:t>852.246-71</w:t>
            </w:r>
          </w:p>
        </w:tc>
        <w:tc>
          <w:tcPr>
            <w:tcW w:w="6192" w:type="dxa"/>
          </w:tcPr>
          <w:p w14:paraId="4BB7DB23" w14:textId="77777777" w:rsidR="0084666D" w:rsidRDefault="0098210C">
            <w:pPr>
              <w:pStyle w:val="ByReference"/>
            </w:pPr>
            <w:r>
              <w:t>REJECTED GOODS</w:t>
            </w:r>
          </w:p>
        </w:tc>
        <w:tc>
          <w:tcPr>
            <w:tcW w:w="1440" w:type="dxa"/>
          </w:tcPr>
          <w:p w14:paraId="4BB7DB24" w14:textId="77777777" w:rsidR="0084666D" w:rsidRDefault="0098210C">
            <w:pPr>
              <w:pStyle w:val="ByReference"/>
            </w:pPr>
            <w:r>
              <w:t>OCT 2018</w:t>
            </w:r>
          </w:p>
        </w:tc>
      </w:tr>
      <w:tr w:rsidR="0084666D" w14:paraId="4BB7DB29" w14:textId="77777777">
        <w:tc>
          <w:tcPr>
            <w:tcW w:w="1440" w:type="dxa"/>
          </w:tcPr>
          <w:p w14:paraId="4BB7DB26" w14:textId="77777777" w:rsidR="0084666D" w:rsidRDefault="0098210C">
            <w:pPr>
              <w:pStyle w:val="ByReference"/>
            </w:pPr>
            <w:r>
              <w:t>852.246-73</w:t>
            </w:r>
          </w:p>
        </w:tc>
        <w:tc>
          <w:tcPr>
            <w:tcW w:w="6192" w:type="dxa"/>
          </w:tcPr>
          <w:p w14:paraId="4BB7DB27" w14:textId="77777777" w:rsidR="0084666D" w:rsidRDefault="0098210C">
            <w:pPr>
              <w:pStyle w:val="ByReference"/>
            </w:pPr>
            <w:r>
              <w:t>NONCOMPLIANCE WITH PACKAGING, PACKING AND/OR MARKING REQUIREMENTS</w:t>
            </w:r>
          </w:p>
        </w:tc>
        <w:tc>
          <w:tcPr>
            <w:tcW w:w="1440" w:type="dxa"/>
          </w:tcPr>
          <w:p w14:paraId="4BB7DB28" w14:textId="77777777" w:rsidR="0084666D" w:rsidRDefault="0098210C">
            <w:pPr>
              <w:pStyle w:val="ByReference"/>
            </w:pPr>
            <w:r>
              <w:t>OCT 2018</w:t>
            </w:r>
          </w:p>
        </w:tc>
      </w:tr>
      <w:tr w:rsidR="0084666D" w14:paraId="4BB7DB2D" w14:textId="77777777">
        <w:tc>
          <w:tcPr>
            <w:tcW w:w="1440" w:type="dxa"/>
          </w:tcPr>
          <w:p w14:paraId="4BB7DB2A" w14:textId="77777777" w:rsidR="0084666D" w:rsidRDefault="0098210C">
            <w:pPr>
              <w:pStyle w:val="ByReference"/>
            </w:pPr>
            <w:r>
              <w:t>852.247-71</w:t>
            </w:r>
          </w:p>
        </w:tc>
        <w:tc>
          <w:tcPr>
            <w:tcW w:w="6192" w:type="dxa"/>
          </w:tcPr>
          <w:p w14:paraId="4BB7DB2B" w14:textId="77777777" w:rsidR="0084666D" w:rsidRDefault="0098210C">
            <w:pPr>
              <w:pStyle w:val="ByReference"/>
            </w:pPr>
            <w:r>
              <w:t>DELIVERY LOCATION</w:t>
            </w:r>
          </w:p>
        </w:tc>
        <w:tc>
          <w:tcPr>
            <w:tcW w:w="1440" w:type="dxa"/>
          </w:tcPr>
          <w:p w14:paraId="4BB7DB2C" w14:textId="77777777" w:rsidR="0084666D" w:rsidRDefault="0098210C">
            <w:pPr>
              <w:pStyle w:val="ByReference"/>
            </w:pPr>
            <w:r>
              <w:t>OCT 2018</w:t>
            </w:r>
          </w:p>
        </w:tc>
      </w:tr>
      <w:tr w:rsidR="0084666D" w14:paraId="4BB7DB31" w14:textId="77777777">
        <w:tc>
          <w:tcPr>
            <w:tcW w:w="1440" w:type="dxa"/>
          </w:tcPr>
          <w:p w14:paraId="4BB7DB2E" w14:textId="77777777" w:rsidR="0084666D" w:rsidRDefault="0098210C">
            <w:pPr>
              <w:pStyle w:val="ByReference"/>
            </w:pPr>
            <w:r>
              <w:t>852.247-72</w:t>
            </w:r>
          </w:p>
        </w:tc>
        <w:tc>
          <w:tcPr>
            <w:tcW w:w="6192" w:type="dxa"/>
          </w:tcPr>
          <w:p w14:paraId="4BB7DB2F" w14:textId="77777777" w:rsidR="0084666D" w:rsidRDefault="0098210C">
            <w:pPr>
              <w:pStyle w:val="ByReference"/>
            </w:pPr>
            <w:r>
              <w:t>MARKING DELIVERABLES</w:t>
            </w:r>
          </w:p>
        </w:tc>
        <w:tc>
          <w:tcPr>
            <w:tcW w:w="1440" w:type="dxa"/>
          </w:tcPr>
          <w:p w14:paraId="4BB7DB30" w14:textId="77777777" w:rsidR="0084666D" w:rsidRDefault="0098210C">
            <w:pPr>
              <w:pStyle w:val="ByReference"/>
            </w:pPr>
            <w:r>
              <w:t>OCT 2018</w:t>
            </w:r>
          </w:p>
        </w:tc>
      </w:tr>
      <w:tr w:rsidR="0084666D" w14:paraId="4BB7DB35" w14:textId="77777777">
        <w:tc>
          <w:tcPr>
            <w:tcW w:w="1440" w:type="dxa"/>
          </w:tcPr>
          <w:p w14:paraId="4BB7DB32" w14:textId="77777777" w:rsidR="0084666D" w:rsidRDefault="0098210C">
            <w:pPr>
              <w:pStyle w:val="ByReference"/>
            </w:pPr>
            <w:r>
              <w:t>852.247-73</w:t>
            </w:r>
          </w:p>
        </w:tc>
        <w:tc>
          <w:tcPr>
            <w:tcW w:w="6192" w:type="dxa"/>
          </w:tcPr>
          <w:p w14:paraId="4BB7DB33" w14:textId="77777777" w:rsidR="0084666D" w:rsidRDefault="0098210C">
            <w:pPr>
              <w:pStyle w:val="ByReference"/>
            </w:pPr>
            <w:r>
              <w:t>PACKING FOR DOMESTIC SHIPMENT</w:t>
            </w:r>
          </w:p>
        </w:tc>
        <w:tc>
          <w:tcPr>
            <w:tcW w:w="1440" w:type="dxa"/>
          </w:tcPr>
          <w:p w14:paraId="4BB7DB34" w14:textId="77777777" w:rsidR="0084666D" w:rsidRDefault="0098210C">
            <w:pPr>
              <w:pStyle w:val="ByReference"/>
            </w:pPr>
            <w:r>
              <w:t>OCT 2018</w:t>
            </w:r>
          </w:p>
        </w:tc>
      </w:tr>
      <w:tr w:rsidR="0084666D" w14:paraId="4BB7DB39" w14:textId="77777777">
        <w:tc>
          <w:tcPr>
            <w:tcW w:w="1440" w:type="dxa"/>
          </w:tcPr>
          <w:p w14:paraId="4BB7DB36" w14:textId="77777777" w:rsidR="0084666D" w:rsidRDefault="0098210C">
            <w:pPr>
              <w:pStyle w:val="ByReference"/>
            </w:pPr>
            <w:r>
              <w:t>852.247-74</w:t>
            </w:r>
          </w:p>
        </w:tc>
        <w:tc>
          <w:tcPr>
            <w:tcW w:w="6192" w:type="dxa"/>
          </w:tcPr>
          <w:p w14:paraId="4BB7DB37" w14:textId="77777777" w:rsidR="0084666D" w:rsidRDefault="0098210C">
            <w:pPr>
              <w:pStyle w:val="ByReference"/>
            </w:pPr>
            <w:r>
              <w:t>ADVANCE NOTICE OF SHIPMENT</w:t>
            </w:r>
          </w:p>
        </w:tc>
        <w:tc>
          <w:tcPr>
            <w:tcW w:w="1440" w:type="dxa"/>
          </w:tcPr>
          <w:p w14:paraId="4BB7DB38" w14:textId="77777777" w:rsidR="0084666D" w:rsidRDefault="0098210C">
            <w:pPr>
              <w:pStyle w:val="ByReference"/>
            </w:pPr>
            <w:r>
              <w:t>OCT 2018</w:t>
            </w:r>
          </w:p>
        </w:tc>
      </w:tr>
    </w:tbl>
    <w:p w14:paraId="4BB7DB3A" w14:textId="52C05424" w:rsidR="0098210C" w:rsidRDefault="00341E44">
      <w:pPr>
        <w:pStyle w:val="Heading2"/>
      </w:pPr>
      <w:bookmarkStart w:id="12" w:name="_Toc256000011"/>
      <w:r>
        <w:t>C.3 52.216</w:t>
      </w:r>
      <w:r w:rsidR="0098210C">
        <w:t>-18 ORDERING (AUG 2020)</w:t>
      </w:r>
      <w:bookmarkEnd w:id="12"/>
    </w:p>
    <w:p w14:paraId="4BB7DB3B" w14:textId="284F3E65" w:rsidR="0098210C" w:rsidRDefault="0098210C">
      <w:r>
        <w:t xml:space="preserve">  (a) Any supplies and services to be furnished under this contract shall be ordered by issuance of delivery orders or task orders by the individuals or activities designated in the Schedule. Such orders may be issued from </w:t>
      </w:r>
      <w:r w:rsidR="00F944BD">
        <w:t>08</w:t>
      </w:r>
      <w:r w:rsidR="004263F4">
        <w:t>/</w:t>
      </w:r>
      <w:r>
        <w:t xml:space="preserve">01/2026 through </w:t>
      </w:r>
      <w:r w:rsidR="004263F4">
        <w:t>0</w:t>
      </w:r>
      <w:r w:rsidR="00F944BD">
        <w:t>7</w:t>
      </w:r>
      <w:r w:rsidR="004263F4">
        <w:t>/3</w:t>
      </w:r>
      <w:r w:rsidR="00F944BD">
        <w:t>1</w:t>
      </w:r>
      <w:r>
        <w:t>/2031.</w:t>
      </w:r>
    </w:p>
    <w:p w14:paraId="4BB7DB3C" w14:textId="77777777" w:rsidR="0098210C" w:rsidRDefault="0098210C">
      <w:r>
        <w:t xml:space="preserve">  (b) All delivery orders or task orders are subject to the terms and conditions of this contract. In the event of conflict between a delivery order or task order and this contract, the contract shall control.</w:t>
      </w:r>
    </w:p>
    <w:p w14:paraId="4BB7DB3D" w14:textId="77777777" w:rsidR="0098210C" w:rsidRDefault="0098210C">
      <w:r>
        <w:t xml:space="preserve">  </w:t>
      </w:r>
      <w:r w:rsidRPr="00467655">
        <w:t>(c) A delivery order or task ord</w:t>
      </w:r>
      <w:r>
        <w:t>er is considered "issued" when—</w:t>
      </w:r>
    </w:p>
    <w:p w14:paraId="4BB7DB3E" w14:textId="77777777" w:rsidR="0098210C" w:rsidRDefault="0098210C">
      <w:r>
        <w:t xml:space="preserve">    </w:t>
      </w:r>
      <w:r w:rsidRPr="00467655">
        <w:t xml:space="preserve">(1) If sent by mail (includes transmittal by U.S. mail or private delivery service), the Government </w:t>
      </w:r>
      <w:r>
        <w:t>deposits the order in the mail;</w:t>
      </w:r>
    </w:p>
    <w:p w14:paraId="4BB7DB3F" w14:textId="77777777" w:rsidR="0098210C" w:rsidRDefault="0098210C">
      <w:r>
        <w:t xml:space="preserve">    </w:t>
      </w:r>
      <w:r w:rsidRPr="00467655">
        <w:t>(2) If sent by fax, the Government transmits the order to th</w:t>
      </w:r>
      <w:r>
        <w:t>e Contractor’s fax number; or</w:t>
      </w:r>
    </w:p>
    <w:p w14:paraId="4BB7DB40" w14:textId="77777777" w:rsidR="0098210C" w:rsidRDefault="0098210C">
      <w:r>
        <w:t xml:space="preserve">    </w:t>
      </w:r>
      <w:r w:rsidRPr="00467655">
        <w:t>(3) If sent electronically, the Government either—</w:t>
      </w:r>
    </w:p>
    <w:p w14:paraId="4BB7DB41" w14:textId="77777777" w:rsidR="0098210C" w:rsidRDefault="0098210C">
      <w:r>
        <w:t xml:space="preserve">      </w:t>
      </w:r>
      <w:r w:rsidRPr="00467655">
        <w:t>(i) Posts a copy of the delivery order or task order to a Government document access system, and notic</w:t>
      </w:r>
      <w:r>
        <w:t>e is sent to the Contractor; or</w:t>
      </w:r>
    </w:p>
    <w:p w14:paraId="4BB7DB42" w14:textId="77777777" w:rsidR="0098210C" w:rsidRDefault="0098210C">
      <w:r>
        <w:t xml:space="preserve">      </w:t>
      </w:r>
      <w:r w:rsidRPr="00467655">
        <w:t>(ii) Distributes the delivery order or task order via email to the Contractor’s email address.</w:t>
      </w:r>
    </w:p>
    <w:p w14:paraId="4BB7DB43" w14:textId="77777777" w:rsidR="0098210C" w:rsidRDefault="0098210C">
      <w:r>
        <w:t xml:space="preserve">  </w:t>
      </w:r>
      <w:r w:rsidRPr="00467655">
        <w:t>(d) Orders may be issued by methods other than those enumerated in this clause only if authorized in the contract.</w:t>
      </w:r>
    </w:p>
    <w:p w14:paraId="4BB7DB44" w14:textId="77777777" w:rsidR="0098210C" w:rsidRDefault="0098210C" w:rsidP="00E12C7F">
      <w:pPr>
        <w:jc w:val="center"/>
      </w:pPr>
      <w:r>
        <w:t>(End of Clause)</w:t>
      </w:r>
    </w:p>
    <w:p w14:paraId="4BB7DB45" w14:textId="064D4DFC" w:rsidR="0098210C" w:rsidRDefault="00341E44">
      <w:pPr>
        <w:pStyle w:val="Heading2"/>
      </w:pPr>
      <w:bookmarkStart w:id="13" w:name="_Toc256000012"/>
      <w:r>
        <w:lastRenderedPageBreak/>
        <w:t>C.4 52.216</w:t>
      </w:r>
      <w:r w:rsidR="0098210C">
        <w:t>-19 ORDER LIMITATIONS (OCT 1995)</w:t>
      </w:r>
      <w:bookmarkEnd w:id="13"/>
    </w:p>
    <w:p w14:paraId="4BB7DB46" w14:textId="0A51D9E9" w:rsidR="0098210C" w:rsidRDefault="0098210C">
      <w:r>
        <w:t xml:space="preserve">  (a) </w:t>
      </w:r>
      <w:r w:rsidRPr="00D6476A">
        <w:rPr>
          <w:i/>
        </w:rPr>
        <w:t>Minimum order.</w:t>
      </w:r>
      <w:r>
        <w:t xml:space="preserve">  When the Government requires supplies or services covered by this contract in an amount of less </w:t>
      </w:r>
      <w:r w:rsidR="004263F4">
        <w:t>than $</w:t>
      </w:r>
      <w:r>
        <w:t>1,000.00, the Government is not obligated to purchase, nor is the Contractor obligated to furnish, those supplies or services under the contract.</w:t>
      </w:r>
    </w:p>
    <w:p w14:paraId="4BB7DB47" w14:textId="77777777" w:rsidR="0098210C" w:rsidRDefault="0098210C">
      <w:r>
        <w:t xml:space="preserve">  (b) </w:t>
      </w:r>
      <w:r w:rsidRPr="00D6476A">
        <w:rPr>
          <w:i/>
        </w:rPr>
        <w:t>Maximum order.</w:t>
      </w:r>
      <w:r>
        <w:t xml:space="preserve">  The Contractor is not obligated to honor—</w:t>
      </w:r>
    </w:p>
    <w:p w14:paraId="4BB7DB48" w14:textId="573A7284" w:rsidR="0098210C" w:rsidRDefault="0098210C">
      <w:r>
        <w:t xml:space="preserve">    (1) Any order for a single item </w:t>
      </w:r>
      <w:r w:rsidR="00341E44" w:rsidRPr="00341E44">
        <w:rPr>
          <w:color w:val="4F81BD" w:themeColor="accent1"/>
        </w:rPr>
        <w:t>to be determined</w:t>
      </w:r>
      <w:r>
        <w:t>;</w:t>
      </w:r>
    </w:p>
    <w:p w14:paraId="4BB7DB49" w14:textId="2156A313" w:rsidR="0098210C" w:rsidRDefault="0098210C">
      <w:r>
        <w:t xml:space="preserve">    (2) Any order for a combination of items in excess of </w:t>
      </w:r>
      <w:r w:rsidR="00341E44" w:rsidRPr="00341E44">
        <w:rPr>
          <w:color w:val="4F81BD" w:themeColor="accent1"/>
        </w:rPr>
        <w:t>to be determined</w:t>
      </w:r>
      <w:r>
        <w:t>; or</w:t>
      </w:r>
    </w:p>
    <w:p w14:paraId="4BB7DB4A" w14:textId="77777777" w:rsidR="0098210C" w:rsidRDefault="0098210C">
      <w:r>
        <w:t xml:space="preserve">    (3) A series of orders from the same ordering office within 30 days that together call for quantities exceeding the limitation in paragraph (b)(1) or (2) of this section.</w:t>
      </w:r>
    </w:p>
    <w:p w14:paraId="4BB7DB4B" w14:textId="77777777" w:rsidR="0098210C" w:rsidRDefault="0098210C">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4BB7DB4C" w14:textId="77777777" w:rsidR="0098210C" w:rsidRDefault="0098210C">
      <w:r>
        <w:t xml:space="preserve">  (d) Notwithstanding paragraphs (b) and (c) of this section, the Contractor shall honor any order exceeding the maximum order limitations in paragraph (b), unless that order (or orders) is returned to the ordering office within 5 days after issuance, with written notice stating the Contractor's intent not to ship the item (or items) called for and the reasons.  Upon receiving this notice, the Government may acquire the supplies or services from another source.</w:t>
      </w:r>
    </w:p>
    <w:p w14:paraId="4BB7DB4D" w14:textId="77777777" w:rsidR="0098210C" w:rsidRDefault="0098210C" w:rsidP="00D6476A">
      <w:pPr>
        <w:jc w:val="center"/>
      </w:pPr>
      <w:r>
        <w:t>(End of Clause)</w:t>
      </w:r>
    </w:p>
    <w:p w14:paraId="4BB7DB4E" w14:textId="030DCD91" w:rsidR="0098210C" w:rsidRDefault="00341E44">
      <w:pPr>
        <w:pStyle w:val="Heading2"/>
      </w:pPr>
      <w:bookmarkStart w:id="14" w:name="_Toc256000013"/>
      <w:r>
        <w:t>C.5 52.216</w:t>
      </w:r>
      <w:r w:rsidR="0098210C">
        <w:t>-22 INDEFINITE QUANTITY (NOV 2025) (DEVIATION)</w:t>
      </w:r>
      <w:bookmarkEnd w:id="14"/>
    </w:p>
    <w:p w14:paraId="4BB7DB4F" w14:textId="77777777" w:rsidR="0098210C" w:rsidRDefault="0098210C">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4BB7DB50" w14:textId="77777777" w:rsidR="0098210C" w:rsidRDefault="0098210C">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4BB7DB51" w14:textId="77777777" w:rsidR="0098210C" w:rsidRDefault="0098210C">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4BB7DB52" w14:textId="03CEE32F" w:rsidR="0098210C" w:rsidRDefault="0098210C">
      <w:r>
        <w:t xml:space="preserve">  (d) </w:t>
      </w:r>
      <w:r w:rsidRPr="00DB0EA8">
        <w:rPr>
          <w:rFonts w:cstheme="minorHAnsi"/>
          <w:szCs w:val="20"/>
        </w:rPr>
        <w:t xml:space="preserve">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w:t>
      </w:r>
      <w:r w:rsidRPr="00DB0EA8">
        <w:rPr>
          <w:rFonts w:cstheme="minorHAnsi"/>
          <w:szCs w:val="20"/>
        </w:rPr>
        <w:lastRenderedPageBreak/>
        <w:t>that the Contractor shall not be required to make any deliveries under this contract after</w:t>
      </w:r>
      <w:r>
        <w:t xml:space="preserve"> 0</w:t>
      </w:r>
      <w:r w:rsidR="004F29AA">
        <w:t>7</w:t>
      </w:r>
      <w:r>
        <w:t>/3</w:t>
      </w:r>
      <w:r w:rsidR="004F29AA">
        <w:t>1</w:t>
      </w:r>
      <w:r>
        <w:t>/2031.</w:t>
      </w:r>
    </w:p>
    <w:p w14:paraId="4BB7DB53" w14:textId="77777777" w:rsidR="0098210C" w:rsidRDefault="0098210C" w:rsidP="000F373E">
      <w:pPr>
        <w:jc w:val="center"/>
      </w:pPr>
      <w:r>
        <w:t>(End of Clause)</w:t>
      </w:r>
    </w:p>
    <w:p w14:paraId="4BB7DB54" w14:textId="19EE3DBD" w:rsidR="0098210C" w:rsidRDefault="00341E44">
      <w:pPr>
        <w:pStyle w:val="Heading2"/>
      </w:pPr>
      <w:bookmarkStart w:id="15" w:name="_Toc256000014"/>
      <w:r>
        <w:t>C.6 52.223</w:t>
      </w:r>
      <w:r w:rsidR="0098210C">
        <w:t>-7 NOTICE OF RADIOACTIVE MATERIALS (NOV 2025) (DEVIATION)</w:t>
      </w:r>
      <w:bookmarkEnd w:id="15"/>
    </w:p>
    <w:p w14:paraId="4BB7DB55" w14:textId="62166C21" w:rsidR="0098210C" w:rsidRDefault="0098210C">
      <w:r>
        <w:t xml:space="preserve">  (a)  The Contractor shall notify the Contracting Officer or designee, in writing, </w:t>
      </w:r>
      <w:r w:rsidR="001F1F6F">
        <w:t xml:space="preserve">0 </w:t>
      </w:r>
      <w:r>
        <w:t xml:space="preserve">days prior to the delivery of, or prior to completion of any servicing required by this contract of, items containing either (1) radioactive material requiring specific licensing under the regulations issued pursuant to the Atomic Energy Act of 1954, as amended, as set forth in Title 10 of the </w:t>
      </w:r>
      <w:r w:rsidRPr="0001793B">
        <w:rPr>
          <w:i/>
        </w:rPr>
        <w:t>Code of Federal Regulations</w:t>
      </w:r>
      <w:r>
        <w:t>, in effect on the date of this contract, or (2) other radioactive material not requiring specific licensing in which the specific activity is greater than 0.002 microcuries per gram or the activity per item equals or exceeds 0.01 microcuries.  Such notice shall specify the part or parts of the items which contain radioactive materials, a description of the materials, the name and activity of the isotope, the manufacturer of the materials, and any other information known to the Contractor which will put users of the items on notice as to the hazards involved.</w:t>
      </w:r>
    </w:p>
    <w:p w14:paraId="4BB7DB56" w14:textId="77777777" w:rsidR="0098210C" w:rsidRDefault="0098210C">
      <w:r>
        <w:t xml:space="preserve">  (b)  If there has been no change affecting the quantity of activity, or the characteristics and composition of the radioactive material from deliveries under this contract or prior contracts, the Contractor may request that the Contracting Officer or designee waive the notice requirement in paragraph (a) of this clause.  Any such request shall—</w:t>
      </w:r>
    </w:p>
    <w:p w14:paraId="4BB7DB57" w14:textId="77777777" w:rsidR="0098210C" w:rsidRDefault="0098210C">
      <w:r>
        <w:t xml:space="preserve">    (1)  Be submitted in writing;</w:t>
      </w:r>
    </w:p>
    <w:p w14:paraId="4BB7DB58" w14:textId="77777777" w:rsidR="0098210C" w:rsidRDefault="0098210C">
      <w:r>
        <w:t xml:space="preserve">    (2)  State the quantity of activity, characteristics, and composition of the radioactive material have not changed; and</w:t>
      </w:r>
    </w:p>
    <w:p w14:paraId="4BB7DB59" w14:textId="77777777" w:rsidR="0098210C" w:rsidRDefault="0098210C">
      <w:r>
        <w:t xml:space="preserve">    (3)  Cite the contract number on which the prior notification was submitted and the contracting office to which it was submitted.</w:t>
      </w:r>
    </w:p>
    <w:p w14:paraId="4BB7DB5A" w14:textId="77777777" w:rsidR="0098210C" w:rsidRDefault="0098210C">
      <w:r>
        <w:t xml:space="preserve">  (c)  All items, parts, or subassemblies which contain radioactive materials in which the specific activity is greater than 0.002 microcuries per gram or activity per item equals or exceeds 0.01 microcuries, and all containers in which such items, parts or subassemblies are delivered to the Government shall be clearly marked and labeled as required by the latest revision of MIL-STD 129 in effect on the date of the contract.</w:t>
      </w:r>
    </w:p>
    <w:p w14:paraId="4BB7DB5B" w14:textId="77777777" w:rsidR="0098210C" w:rsidRDefault="0098210C">
      <w:r>
        <w:t xml:space="preserve">  (d)  This clause, including this paragraph (d), shall be inserted in all subcontracts for radioactive materials meeting the criteria in paragraph (a) of this clause.</w:t>
      </w:r>
    </w:p>
    <w:p w14:paraId="4BB7DB5C" w14:textId="77777777" w:rsidR="0098210C" w:rsidRDefault="0098210C">
      <w:r>
        <w:t xml:space="preserve">  *The Contracting Officer shall insert the number of days required in advance of delivery of the item or completion of the servicing to assure that required licenses are obtained and appropriate personnel are notified to institute any necessary safety and health precautions.</w:t>
      </w:r>
    </w:p>
    <w:p w14:paraId="4BB7DB5D" w14:textId="77777777" w:rsidR="0098210C" w:rsidRDefault="0098210C" w:rsidP="0001793B">
      <w:pPr>
        <w:jc w:val="center"/>
      </w:pPr>
      <w:r>
        <w:t>(End of Clause)</w:t>
      </w:r>
    </w:p>
    <w:p w14:paraId="4BB7DB5E" w14:textId="111321A4" w:rsidR="0098210C" w:rsidRDefault="00341E44">
      <w:pPr>
        <w:pStyle w:val="Heading2"/>
      </w:pPr>
      <w:bookmarkStart w:id="16" w:name="_Toc256000015"/>
      <w:r>
        <w:lastRenderedPageBreak/>
        <w:t>C.7 52.240</w:t>
      </w:r>
      <w:r w:rsidR="0098210C">
        <w:t>-</w:t>
      </w:r>
      <w:r w:rsidR="00B93BBA">
        <w:t>91 SECURITY</w:t>
      </w:r>
      <w:r w:rsidR="0098210C">
        <w:t xml:space="preserve"> PROHIBITIONS AND EXCLUSIONS  (NOV 2025) (DEVIATION)</w:t>
      </w:r>
      <w:bookmarkEnd w:id="16"/>
    </w:p>
    <w:p w14:paraId="4BB7DB5F" w14:textId="77777777" w:rsidR="0098210C" w:rsidRPr="002120FC" w:rsidRDefault="0098210C"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BB7DB60" w14:textId="77777777" w:rsidR="0098210C" w:rsidRPr="002120FC" w:rsidRDefault="0098210C"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5" w:history="1">
        <w:r w:rsidRPr="00FD6F31">
          <w:rPr>
            <w:rStyle w:val="Hyperlink"/>
            <w:i/>
            <w:iCs/>
          </w:rPr>
          <w:t xml:space="preserve"> https://www.sam.gov</w:t>
        </w:r>
      </w:hyperlink>
      <w:r w:rsidRPr="002120FC">
        <w:t xml:space="preserve"> (section 1822 of Pub. L. 118-31, 41 U.S.C. 3901 note prec.).</w:t>
      </w:r>
    </w:p>
    <w:p w14:paraId="4BB7DB61" w14:textId="77777777" w:rsidR="0098210C" w:rsidRPr="002120FC" w:rsidRDefault="0098210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BB7DB62" w14:textId="77777777" w:rsidR="0098210C" w:rsidRPr="002120FC" w:rsidRDefault="0098210C"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BB7DB63" w14:textId="77777777" w:rsidR="0098210C" w:rsidRPr="002120FC" w:rsidRDefault="0098210C" w:rsidP="002120FC">
      <w:r>
        <w:rPr>
          <w:i/>
          <w:iCs/>
        </w:rPr>
        <w:t xml:space="preserve">  </w:t>
      </w:r>
      <w:r w:rsidRPr="002120FC">
        <w:rPr>
          <w:i/>
          <w:iCs/>
        </w:rPr>
        <w:t>Covered article</w:t>
      </w:r>
      <w:r w:rsidRPr="002120FC">
        <w:t>, as defined in 41 U.S.C. 4713(k), means:</w:t>
      </w:r>
    </w:p>
    <w:p w14:paraId="4BB7DB64" w14:textId="77777777" w:rsidR="0098210C" w:rsidRPr="002120FC" w:rsidRDefault="0098210C" w:rsidP="002120FC">
      <w:r>
        <w:t xml:space="preserve">    </w:t>
      </w:r>
      <w:r w:rsidRPr="002120FC">
        <w:t>(1)</w:t>
      </w:r>
      <w:r>
        <w:t xml:space="preserve"> </w:t>
      </w:r>
      <w:r w:rsidRPr="002120FC">
        <w:t>Information technology, as defined in 40 U.S.C. 11101, including cloud computing services of all types;</w:t>
      </w:r>
    </w:p>
    <w:p w14:paraId="4BB7DB65" w14:textId="77777777" w:rsidR="0098210C" w:rsidRPr="002120FC" w:rsidRDefault="0098210C"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BB7DB66" w14:textId="77777777" w:rsidR="0098210C" w:rsidRPr="002120FC" w:rsidRDefault="0098210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BB7DB67" w14:textId="77777777" w:rsidR="0098210C" w:rsidRPr="002120FC" w:rsidRDefault="0098210C" w:rsidP="002120FC">
      <w:r>
        <w:t xml:space="preserve">    </w:t>
      </w:r>
      <w:r w:rsidRPr="002120FC">
        <w:t>(4)</w:t>
      </w:r>
      <w:r>
        <w:t xml:space="preserve"> </w:t>
      </w:r>
      <w:r w:rsidRPr="002120FC">
        <w:t>Hardware, systems, devices, software, or services that include embedded or incidental information technology.</w:t>
      </w:r>
    </w:p>
    <w:p w14:paraId="4BB7DB68" w14:textId="77777777" w:rsidR="0098210C" w:rsidRPr="002120FC" w:rsidRDefault="0098210C" w:rsidP="002120FC">
      <w:r>
        <w:rPr>
          <w:i/>
          <w:iCs/>
        </w:rPr>
        <w:t xml:space="preserve">  </w:t>
      </w:r>
      <w:r w:rsidRPr="002120FC">
        <w:rPr>
          <w:i/>
          <w:iCs/>
        </w:rPr>
        <w:t>Covered foreign country</w:t>
      </w:r>
      <w:r>
        <w:t xml:space="preserve"> </w:t>
      </w:r>
      <w:r w:rsidRPr="002120FC">
        <w:t>means The People’s Republic of China.</w:t>
      </w:r>
    </w:p>
    <w:p w14:paraId="4BB7DB69" w14:textId="77777777" w:rsidR="0098210C" w:rsidRPr="002120FC" w:rsidRDefault="0098210C" w:rsidP="002120FC">
      <w:r>
        <w:rPr>
          <w:i/>
          <w:iCs/>
        </w:rPr>
        <w:t xml:space="preserve">  </w:t>
      </w:r>
      <w:r w:rsidRPr="002120FC">
        <w:rPr>
          <w:i/>
          <w:iCs/>
        </w:rPr>
        <w:t>Covered telecommunications equipment or services</w:t>
      </w:r>
      <w:r>
        <w:t xml:space="preserve"> </w:t>
      </w:r>
      <w:r w:rsidRPr="002120FC">
        <w:t>means—</w:t>
      </w:r>
    </w:p>
    <w:p w14:paraId="4BB7DB6A" w14:textId="77777777" w:rsidR="0098210C" w:rsidRPr="002120FC" w:rsidRDefault="0098210C"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4BB7DB6B" w14:textId="77777777" w:rsidR="0098210C" w:rsidRPr="002120FC" w:rsidRDefault="0098210C"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BB7DB6C" w14:textId="77777777" w:rsidR="0098210C" w:rsidRPr="002120FC" w:rsidRDefault="0098210C" w:rsidP="002120FC">
      <w:r>
        <w:t xml:space="preserve">    </w:t>
      </w:r>
      <w:r w:rsidRPr="002120FC">
        <w:t>(3)</w:t>
      </w:r>
      <w:r>
        <w:t xml:space="preserve"> </w:t>
      </w:r>
      <w:r w:rsidRPr="002120FC">
        <w:t>Telecommunications or video surveillance services provided by such entities or using such equipment; or</w:t>
      </w:r>
    </w:p>
    <w:p w14:paraId="4BB7DB6D" w14:textId="77777777" w:rsidR="0098210C" w:rsidRPr="002120FC" w:rsidRDefault="0098210C" w:rsidP="002120FC">
      <w:r>
        <w:t xml:space="preserve">    </w:t>
      </w:r>
      <w:r w:rsidRPr="002120FC">
        <w:t>(4)</w:t>
      </w:r>
      <w:r>
        <w:t xml:space="preserve"> </w:t>
      </w:r>
      <w:r w:rsidRPr="002120FC">
        <w:t xml:space="preserve">Telecommunications or video surveillance equipment or services produced or provided by an entity that the Secretary of Defense, in consultation with the Director of National Intelligence </w:t>
      </w:r>
      <w:r w:rsidRPr="002120FC">
        <w:lastRenderedPageBreak/>
        <w:t>or the Director of the Federal Bureau of Investigation, reasonably believes to be an entity owned or controlled by, or otherwise connected to, the government of a covered foreign country.</w:t>
      </w:r>
    </w:p>
    <w:p w14:paraId="4BB7DB6E" w14:textId="77777777" w:rsidR="0098210C" w:rsidRPr="002120FC" w:rsidRDefault="0098210C" w:rsidP="002120FC">
      <w:r>
        <w:rPr>
          <w:i/>
          <w:iCs/>
        </w:rPr>
        <w:t xml:space="preserve">  </w:t>
      </w:r>
      <w:r w:rsidRPr="002120FC">
        <w:rPr>
          <w:i/>
          <w:iCs/>
        </w:rPr>
        <w:t>Critical technology</w:t>
      </w:r>
      <w:r>
        <w:t xml:space="preserve"> </w:t>
      </w:r>
      <w:r w:rsidRPr="002120FC">
        <w:t>means—</w:t>
      </w:r>
    </w:p>
    <w:p w14:paraId="4BB7DB6F" w14:textId="77777777" w:rsidR="0098210C" w:rsidRPr="002120FC" w:rsidRDefault="0098210C"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4BB7DB70" w14:textId="77777777" w:rsidR="0098210C" w:rsidRPr="002120FC" w:rsidRDefault="0098210C"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BB7DB71" w14:textId="77777777" w:rsidR="0098210C" w:rsidRPr="002120FC" w:rsidRDefault="0098210C"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BB7DB72" w14:textId="77777777" w:rsidR="0098210C" w:rsidRPr="002120FC" w:rsidRDefault="0098210C" w:rsidP="002120FC">
      <w:r>
        <w:t xml:space="preserve">      </w:t>
      </w:r>
      <w:r w:rsidRPr="002120FC">
        <w:t>(ii)</w:t>
      </w:r>
      <w:r>
        <w:t xml:space="preserve"> </w:t>
      </w:r>
      <w:r w:rsidRPr="002120FC">
        <w:t>For reasons relating to regional stability or surreptitious listening;</w:t>
      </w:r>
    </w:p>
    <w:p w14:paraId="4BB7DB73" w14:textId="77777777" w:rsidR="0098210C" w:rsidRPr="002120FC" w:rsidRDefault="0098210C"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BB7DB74" w14:textId="77777777" w:rsidR="0098210C" w:rsidRPr="002120FC" w:rsidRDefault="0098210C"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BB7DB75" w14:textId="77777777" w:rsidR="0098210C" w:rsidRPr="002120FC" w:rsidRDefault="0098210C"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BB7DB76" w14:textId="77777777" w:rsidR="0098210C" w:rsidRPr="002120FC" w:rsidRDefault="0098210C" w:rsidP="002120FC">
      <w:r>
        <w:t xml:space="preserve">    </w:t>
      </w:r>
      <w:r w:rsidRPr="002120FC">
        <w:t>(6)</w:t>
      </w:r>
      <w:r>
        <w:t xml:space="preserve"> </w:t>
      </w:r>
      <w:r w:rsidRPr="002120FC">
        <w:t>Emerging and foundational technologies controlled pursuant to section 1758 of the Export Control Reform Act of 2018 (50 U.S.C. 4817).</w:t>
      </w:r>
    </w:p>
    <w:p w14:paraId="4BB7DB77" w14:textId="77777777" w:rsidR="0098210C" w:rsidRPr="002120FC" w:rsidRDefault="0098210C"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BB7DB78" w14:textId="77777777" w:rsidR="0098210C" w:rsidRPr="002120FC" w:rsidRDefault="0098210C"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BB7DB79" w14:textId="77777777" w:rsidR="0098210C" w:rsidRPr="002120FC" w:rsidRDefault="0098210C"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BB7DB7A" w14:textId="77777777" w:rsidR="0098210C" w:rsidRPr="002120FC" w:rsidRDefault="0098210C"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BB7DB7B" w14:textId="77777777" w:rsidR="0098210C" w:rsidRPr="002120FC" w:rsidRDefault="0098210C" w:rsidP="002120FC">
      <w:r>
        <w:t xml:space="preserve">    </w:t>
      </w:r>
      <w:r w:rsidRPr="002120FC">
        <w:t>(3)</w:t>
      </w:r>
      <w:r>
        <w:t xml:space="preserve"> </w:t>
      </w:r>
      <w:r w:rsidRPr="002120FC">
        <w:t xml:space="preserve">The Director of National Intelligence (DNI) may issue FASCSA orders that apply to the intelligence community and sensitive compartmented information systems, to the extent not </w:t>
      </w:r>
      <w:r w:rsidRPr="002120FC">
        <w:lastRenderedPageBreak/>
        <w:t>covered by paragraph (2) of this definition. This type of FASCSA order may be referred to as a DNI FASCSA order.</w:t>
      </w:r>
    </w:p>
    <w:p w14:paraId="4BB7DB7C" w14:textId="77777777" w:rsidR="0098210C" w:rsidRPr="002120FC" w:rsidRDefault="0098210C" w:rsidP="002120FC">
      <w:r>
        <w:rPr>
          <w:i/>
          <w:iCs/>
        </w:rPr>
        <w:t xml:space="preserve">  </w:t>
      </w:r>
      <w:r w:rsidRPr="002120FC">
        <w:rPr>
          <w:i/>
          <w:iCs/>
        </w:rPr>
        <w:t>Information technology</w:t>
      </w:r>
      <w:r w:rsidRPr="002120FC">
        <w:t>, as defined in 40 U.S.C. 11101(6)—</w:t>
      </w:r>
    </w:p>
    <w:p w14:paraId="4BB7DB7D" w14:textId="77777777" w:rsidR="0098210C" w:rsidRPr="002120FC" w:rsidRDefault="0098210C"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BB7DB7E" w14:textId="77777777" w:rsidR="0098210C" w:rsidRPr="002120FC" w:rsidRDefault="0098210C" w:rsidP="002120FC">
      <w:r>
        <w:t xml:space="preserve">      </w:t>
      </w:r>
      <w:r w:rsidRPr="002120FC">
        <w:t>(i)</w:t>
      </w:r>
      <w:r>
        <w:t xml:space="preserve"> </w:t>
      </w:r>
      <w:r w:rsidRPr="002120FC">
        <w:t>Of that equipment; or</w:t>
      </w:r>
    </w:p>
    <w:p w14:paraId="4BB7DB7F" w14:textId="77777777" w:rsidR="0098210C" w:rsidRPr="002120FC" w:rsidRDefault="0098210C" w:rsidP="002120FC">
      <w:r>
        <w:t xml:space="preserve">      </w:t>
      </w:r>
      <w:r w:rsidRPr="002120FC">
        <w:t>(ii)</w:t>
      </w:r>
      <w:r>
        <w:t xml:space="preserve"> </w:t>
      </w:r>
      <w:r w:rsidRPr="002120FC">
        <w:t>Of that equipment to a significant extent in the performance of a service or the furnishing of a product;</w:t>
      </w:r>
    </w:p>
    <w:p w14:paraId="4BB7DB80" w14:textId="77777777" w:rsidR="0098210C" w:rsidRPr="002120FC" w:rsidRDefault="0098210C"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BB7DB81" w14:textId="77777777" w:rsidR="0098210C" w:rsidRPr="002120FC" w:rsidRDefault="0098210C" w:rsidP="002120FC">
      <w:r>
        <w:t xml:space="preserve">    </w:t>
      </w:r>
      <w:r w:rsidRPr="002120FC">
        <w:t>(3)</w:t>
      </w:r>
      <w:r>
        <w:t xml:space="preserve"> </w:t>
      </w:r>
      <w:r w:rsidRPr="002120FC">
        <w:t>Does not include any equipment acquired by a Federal contractor incidental to a Federal contract.</w:t>
      </w:r>
    </w:p>
    <w:p w14:paraId="4BB7DB82" w14:textId="77777777" w:rsidR="0098210C" w:rsidRPr="002120FC" w:rsidRDefault="0098210C" w:rsidP="002120FC">
      <w:r>
        <w:rPr>
          <w:i/>
          <w:iCs/>
        </w:rPr>
        <w:t xml:space="preserve">  </w:t>
      </w:r>
      <w:r w:rsidRPr="002120FC">
        <w:rPr>
          <w:i/>
          <w:iCs/>
        </w:rPr>
        <w:t>Intelligence community</w:t>
      </w:r>
      <w:r w:rsidRPr="002120FC">
        <w:t>, as defined by 50 U.S.C. 3003(4), means the following—</w:t>
      </w:r>
    </w:p>
    <w:p w14:paraId="4BB7DB83" w14:textId="77777777" w:rsidR="0098210C" w:rsidRPr="002120FC" w:rsidRDefault="0098210C" w:rsidP="002120FC">
      <w:r>
        <w:t xml:space="preserve">    </w:t>
      </w:r>
      <w:r w:rsidRPr="002120FC">
        <w:t>(1)</w:t>
      </w:r>
      <w:r>
        <w:t xml:space="preserve"> </w:t>
      </w:r>
      <w:r w:rsidRPr="002120FC">
        <w:t>The Office of the Director of National Intelligence;</w:t>
      </w:r>
    </w:p>
    <w:p w14:paraId="4BB7DB84" w14:textId="77777777" w:rsidR="0098210C" w:rsidRPr="002120FC" w:rsidRDefault="0098210C" w:rsidP="002120FC">
      <w:r>
        <w:t xml:space="preserve">    </w:t>
      </w:r>
      <w:r w:rsidRPr="002120FC">
        <w:t>(2)</w:t>
      </w:r>
      <w:r>
        <w:t xml:space="preserve"> </w:t>
      </w:r>
      <w:r w:rsidRPr="002120FC">
        <w:t>The Central Intelligence Agency;</w:t>
      </w:r>
    </w:p>
    <w:p w14:paraId="4BB7DB85" w14:textId="77777777" w:rsidR="0098210C" w:rsidRPr="002120FC" w:rsidRDefault="0098210C" w:rsidP="002120FC">
      <w:r>
        <w:t xml:space="preserve">    </w:t>
      </w:r>
      <w:r w:rsidRPr="002120FC">
        <w:t>(3)</w:t>
      </w:r>
      <w:r>
        <w:t xml:space="preserve"> </w:t>
      </w:r>
      <w:r w:rsidRPr="002120FC">
        <w:t>The National Security Agency;</w:t>
      </w:r>
    </w:p>
    <w:p w14:paraId="4BB7DB86" w14:textId="77777777" w:rsidR="0098210C" w:rsidRPr="002120FC" w:rsidRDefault="0098210C" w:rsidP="002120FC">
      <w:r>
        <w:t xml:space="preserve">    </w:t>
      </w:r>
      <w:r w:rsidRPr="002120FC">
        <w:t>(4)</w:t>
      </w:r>
      <w:r>
        <w:t xml:space="preserve"> </w:t>
      </w:r>
      <w:r w:rsidRPr="002120FC">
        <w:t>The Defense Intelligence Agency;</w:t>
      </w:r>
    </w:p>
    <w:p w14:paraId="4BB7DB87" w14:textId="77777777" w:rsidR="0098210C" w:rsidRPr="002120FC" w:rsidRDefault="0098210C" w:rsidP="002120FC">
      <w:r>
        <w:t xml:space="preserve">    </w:t>
      </w:r>
      <w:r w:rsidRPr="002120FC">
        <w:t>(5)</w:t>
      </w:r>
      <w:r>
        <w:t xml:space="preserve"> </w:t>
      </w:r>
      <w:r w:rsidRPr="002120FC">
        <w:t>The National Geospatial-Intelligence Agency;</w:t>
      </w:r>
    </w:p>
    <w:p w14:paraId="4BB7DB88" w14:textId="77777777" w:rsidR="0098210C" w:rsidRPr="002120FC" w:rsidRDefault="0098210C" w:rsidP="002120FC">
      <w:r>
        <w:t xml:space="preserve">    </w:t>
      </w:r>
      <w:r w:rsidRPr="002120FC">
        <w:t>(6)</w:t>
      </w:r>
      <w:r>
        <w:t xml:space="preserve"> </w:t>
      </w:r>
      <w:r w:rsidRPr="002120FC">
        <w:t>The National Reconnaissance Office;</w:t>
      </w:r>
    </w:p>
    <w:p w14:paraId="4BB7DB89" w14:textId="77777777" w:rsidR="0098210C" w:rsidRPr="002120FC" w:rsidRDefault="0098210C"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4BB7DB8A" w14:textId="77777777" w:rsidR="0098210C" w:rsidRPr="002120FC" w:rsidRDefault="0098210C"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BB7DB8B" w14:textId="77777777" w:rsidR="0098210C" w:rsidRPr="002120FC" w:rsidRDefault="0098210C" w:rsidP="002120FC">
      <w:r>
        <w:t xml:space="preserve">    </w:t>
      </w:r>
      <w:r w:rsidRPr="002120FC">
        <w:t>(9)</w:t>
      </w:r>
      <w:r>
        <w:t xml:space="preserve"> </w:t>
      </w:r>
      <w:r w:rsidRPr="002120FC">
        <w:t>The Bureau of Intelligence and Research of the Department of State;</w:t>
      </w:r>
    </w:p>
    <w:p w14:paraId="4BB7DB8C" w14:textId="77777777" w:rsidR="0098210C" w:rsidRPr="002120FC" w:rsidRDefault="0098210C" w:rsidP="002120FC">
      <w:r>
        <w:t xml:space="preserve">    </w:t>
      </w:r>
      <w:r w:rsidRPr="002120FC">
        <w:t>(10)</w:t>
      </w:r>
      <w:r>
        <w:t xml:space="preserve"> </w:t>
      </w:r>
      <w:r w:rsidRPr="002120FC">
        <w:t>The Office of Intelligence and Analysis of the Department of the Treasury;</w:t>
      </w:r>
    </w:p>
    <w:p w14:paraId="4BB7DB8D" w14:textId="77777777" w:rsidR="0098210C" w:rsidRPr="002120FC" w:rsidRDefault="0098210C" w:rsidP="002120FC">
      <w:r>
        <w:t xml:space="preserve">    </w:t>
      </w:r>
      <w:r w:rsidRPr="002120FC">
        <w:t>(11)</w:t>
      </w:r>
      <w:r>
        <w:t xml:space="preserve"> </w:t>
      </w:r>
      <w:r w:rsidRPr="002120FC">
        <w:t>The Office of Intelligence and Analysis of the Department of Homeland Security; or</w:t>
      </w:r>
    </w:p>
    <w:p w14:paraId="4BB7DB8E" w14:textId="77777777" w:rsidR="0098210C" w:rsidRPr="002120FC" w:rsidRDefault="0098210C" w:rsidP="002120FC">
      <w:r>
        <w:lastRenderedPageBreak/>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BB7DB8F" w14:textId="77777777" w:rsidR="0098210C" w:rsidRPr="002120FC" w:rsidRDefault="0098210C"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BB7DB90" w14:textId="77777777" w:rsidR="0098210C" w:rsidRPr="002120FC" w:rsidRDefault="0098210C" w:rsidP="002120FC">
      <w:r>
        <w:rPr>
          <w:i/>
          <w:iCs/>
        </w:rPr>
        <w:t xml:space="preserve">  </w:t>
      </w:r>
      <w:r w:rsidRPr="002120FC">
        <w:rPr>
          <w:i/>
          <w:iCs/>
        </w:rPr>
        <w:t>Kaspersky Lab-covered article</w:t>
      </w:r>
      <w:r>
        <w:t xml:space="preserve"> </w:t>
      </w:r>
      <w:r w:rsidRPr="002120FC">
        <w:t>means any hardware, software, or service that—</w:t>
      </w:r>
    </w:p>
    <w:p w14:paraId="4BB7DB91" w14:textId="77777777" w:rsidR="0098210C" w:rsidRPr="002120FC" w:rsidRDefault="0098210C" w:rsidP="002120FC">
      <w:r>
        <w:t xml:space="preserve">    </w:t>
      </w:r>
      <w:r w:rsidRPr="002120FC">
        <w:t>(1) Is developed or provided by a Kaspersky Lab-covered entity;</w:t>
      </w:r>
    </w:p>
    <w:p w14:paraId="4BB7DB92" w14:textId="77777777" w:rsidR="0098210C" w:rsidRPr="002120FC" w:rsidRDefault="0098210C" w:rsidP="002120FC">
      <w:r>
        <w:t xml:space="preserve">    </w:t>
      </w:r>
      <w:r w:rsidRPr="002120FC">
        <w:t>(2)</w:t>
      </w:r>
      <w:r>
        <w:t xml:space="preserve"> </w:t>
      </w:r>
      <w:r w:rsidRPr="002120FC">
        <w:t>Includes any hardware, software, or service developed or provided in whole or in part by a Kaspersky Lab-covered entity; or</w:t>
      </w:r>
    </w:p>
    <w:p w14:paraId="4BB7DB93" w14:textId="77777777" w:rsidR="0098210C" w:rsidRPr="002120FC" w:rsidRDefault="0098210C" w:rsidP="002120FC">
      <w:r>
        <w:t xml:space="preserve">    </w:t>
      </w:r>
      <w:r w:rsidRPr="002120FC">
        <w:t>(3)</w:t>
      </w:r>
      <w:r>
        <w:t xml:space="preserve"> </w:t>
      </w:r>
      <w:r w:rsidRPr="002120FC">
        <w:t>Contains components using any hardware or software developed in whole or in part by a Kaspersky Lab-covered entity.</w:t>
      </w:r>
    </w:p>
    <w:p w14:paraId="4BB7DB94" w14:textId="77777777" w:rsidR="0098210C" w:rsidRPr="002120FC" w:rsidRDefault="0098210C" w:rsidP="002120FC">
      <w:r>
        <w:rPr>
          <w:i/>
          <w:iCs/>
        </w:rPr>
        <w:t xml:space="preserve">  </w:t>
      </w:r>
      <w:r w:rsidRPr="002120FC">
        <w:rPr>
          <w:i/>
          <w:iCs/>
        </w:rPr>
        <w:t>Kaspersky Lab-covered entity</w:t>
      </w:r>
      <w:r>
        <w:t xml:space="preserve"> </w:t>
      </w:r>
      <w:r w:rsidRPr="002120FC">
        <w:t>means—</w:t>
      </w:r>
    </w:p>
    <w:p w14:paraId="4BB7DB95" w14:textId="77777777" w:rsidR="0098210C" w:rsidRPr="002120FC" w:rsidRDefault="0098210C" w:rsidP="002120FC">
      <w:r>
        <w:t xml:space="preserve">    </w:t>
      </w:r>
      <w:r w:rsidRPr="002120FC">
        <w:t>(1)</w:t>
      </w:r>
      <w:r>
        <w:t xml:space="preserve"> </w:t>
      </w:r>
      <w:r w:rsidRPr="002120FC">
        <w:t>Kaspersky Lab;</w:t>
      </w:r>
    </w:p>
    <w:p w14:paraId="4BB7DB96" w14:textId="77777777" w:rsidR="0098210C" w:rsidRPr="002120FC" w:rsidRDefault="0098210C" w:rsidP="002120FC">
      <w:r>
        <w:t xml:space="preserve">    </w:t>
      </w:r>
      <w:r w:rsidRPr="002120FC">
        <w:t>(2)</w:t>
      </w:r>
      <w:r>
        <w:t xml:space="preserve"> </w:t>
      </w:r>
      <w:r w:rsidRPr="002120FC">
        <w:t>Any successor entity to Kaspersky Lab, including any change in name, e.g., “Kaspersky”;</w:t>
      </w:r>
    </w:p>
    <w:p w14:paraId="4BB7DB97" w14:textId="77777777" w:rsidR="0098210C" w:rsidRPr="002120FC" w:rsidRDefault="0098210C" w:rsidP="002120FC">
      <w:r>
        <w:t xml:space="preserve">    </w:t>
      </w:r>
      <w:r w:rsidRPr="002120FC">
        <w:t>(3)</w:t>
      </w:r>
      <w:r>
        <w:t xml:space="preserve"> </w:t>
      </w:r>
      <w:r w:rsidRPr="002120FC">
        <w:t>Any entity that controls, is controlled by, or is under common control with Kaspersky Lab; or</w:t>
      </w:r>
    </w:p>
    <w:p w14:paraId="4BB7DB98" w14:textId="77777777" w:rsidR="0098210C" w:rsidRPr="002120FC" w:rsidRDefault="0098210C" w:rsidP="002120FC">
      <w:r>
        <w:t xml:space="preserve">    </w:t>
      </w:r>
      <w:r w:rsidRPr="002120FC">
        <w:t>(4)</w:t>
      </w:r>
      <w:r>
        <w:t xml:space="preserve"> </w:t>
      </w:r>
      <w:r w:rsidRPr="002120FC">
        <w:t>Any entity of which Kaspersky Lab has a majority ownership.</w:t>
      </w:r>
    </w:p>
    <w:p w14:paraId="4BB7DB99" w14:textId="77777777" w:rsidR="0098210C" w:rsidRPr="002120FC" w:rsidRDefault="0098210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BB7DB9A" w14:textId="77777777" w:rsidR="0098210C" w:rsidRPr="002120FC" w:rsidRDefault="0098210C"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4BB7DB9B" w14:textId="77777777" w:rsidR="0098210C" w:rsidRPr="002120FC" w:rsidRDefault="0098210C"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4BB7DB9C" w14:textId="77777777" w:rsidR="0098210C" w:rsidRPr="002120FC" w:rsidRDefault="0098210C"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BB7DB9D" w14:textId="77777777" w:rsidR="0098210C" w:rsidRPr="002120FC" w:rsidRDefault="0098210C"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BB7DB9E" w14:textId="77777777" w:rsidR="0098210C" w:rsidRPr="002120FC" w:rsidRDefault="0098210C"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BB7DB9F" w14:textId="77777777" w:rsidR="0098210C" w:rsidRPr="002120FC" w:rsidRDefault="0098210C" w:rsidP="002120FC">
      <w:r>
        <w:rPr>
          <w:i/>
          <w:iCs/>
        </w:rPr>
        <w:t xml:space="preserve">  </w:t>
      </w:r>
      <w:r w:rsidRPr="002120FC">
        <w:rPr>
          <w:i/>
          <w:iCs/>
        </w:rPr>
        <w:t>Source</w:t>
      </w:r>
      <w:r>
        <w:t xml:space="preserve"> </w:t>
      </w:r>
      <w:r w:rsidRPr="002120FC">
        <w:t>means a non-Federal supplier, or potential supplier, of products or services, at any tier.</w:t>
      </w:r>
    </w:p>
    <w:p w14:paraId="4BB7DBA0" w14:textId="77777777" w:rsidR="0098210C" w:rsidRPr="002120FC" w:rsidRDefault="0098210C"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BB7DBA1" w14:textId="77777777" w:rsidR="0098210C" w:rsidRPr="002120FC" w:rsidRDefault="0098210C"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BB7DBA2" w14:textId="77777777" w:rsidR="0098210C" w:rsidRPr="002120FC" w:rsidRDefault="0098210C"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BB7DBA3" w14:textId="77777777" w:rsidR="0098210C" w:rsidRPr="002120FC" w:rsidRDefault="0098210C"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BB7DBA4" w14:textId="77777777" w:rsidR="0098210C" w:rsidRPr="002120FC" w:rsidRDefault="0098210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BB7DBA5" w14:textId="77777777" w:rsidR="0098210C" w:rsidRPr="002120FC" w:rsidRDefault="0098210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BB7DBA6" w14:textId="77777777" w:rsidR="0098210C" w:rsidRPr="002120FC" w:rsidRDefault="0098210C" w:rsidP="002120FC">
      <w:r>
        <w:t xml:space="preserve">    </w:t>
      </w:r>
      <w:r w:rsidRPr="002120FC">
        <w:t>(2)</w:t>
      </w:r>
      <w:r>
        <w:t xml:space="preserve"> </w:t>
      </w:r>
      <w:r w:rsidRPr="002120FC">
        <w:t>A Kaspersky Lab-covered article (Section 1634 of Division A of the National Defense Authorization Act for Fiscal Year 2018 (Pub. L. 115-91));</w:t>
      </w:r>
    </w:p>
    <w:p w14:paraId="4BB7DBA7" w14:textId="77777777" w:rsidR="0098210C" w:rsidRPr="002120FC" w:rsidRDefault="0098210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BB7DBA8" w14:textId="77777777" w:rsidR="0098210C" w:rsidRPr="002120FC" w:rsidRDefault="0098210C" w:rsidP="002120FC">
      <w:r>
        <w:t xml:space="preserve">      </w:t>
      </w:r>
      <w:r w:rsidRPr="002120FC">
        <w:t>(i)</w:t>
      </w:r>
      <w:r>
        <w:t xml:space="preserve"> </w:t>
      </w:r>
      <w:r w:rsidRPr="002120FC">
        <w:t>A service that connects to the facilities of a third-party, such as backhaul, roaming, or interconnection arrangements; or</w:t>
      </w:r>
    </w:p>
    <w:p w14:paraId="4BB7DBA9" w14:textId="77777777" w:rsidR="0098210C" w:rsidRPr="002120FC" w:rsidRDefault="0098210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BB7DBAA" w14:textId="77777777" w:rsidR="0098210C" w:rsidRPr="002120FC" w:rsidRDefault="0098210C" w:rsidP="002120FC">
      <w:r>
        <w:t xml:space="preserve">  </w:t>
      </w:r>
      <w:r w:rsidRPr="002120FC">
        <w:t>(c)</w:t>
      </w:r>
      <w:r>
        <w:t xml:space="preserve"> </w:t>
      </w:r>
      <w:r w:rsidRPr="002120FC">
        <w:t>Prohibition on unmanned aircraft systems manufactured or assembled by American Security Drone Act—covered foreign entities.</w:t>
      </w:r>
    </w:p>
    <w:p w14:paraId="4BB7DBAB" w14:textId="77777777" w:rsidR="0098210C" w:rsidRPr="002120FC" w:rsidRDefault="0098210C" w:rsidP="002120FC">
      <w:r>
        <w:t xml:space="preserve">    </w:t>
      </w:r>
      <w:r w:rsidRPr="002120FC">
        <w:t>(1)</w:t>
      </w:r>
      <w:r>
        <w:t xml:space="preserve"> </w:t>
      </w:r>
      <w:r w:rsidRPr="002120FC">
        <w:t>Prohibition. The Contractor is prohibited from—</w:t>
      </w:r>
    </w:p>
    <w:p w14:paraId="4BB7DBAC" w14:textId="77777777" w:rsidR="0098210C" w:rsidRPr="002120FC" w:rsidRDefault="0098210C" w:rsidP="002120FC">
      <w:r>
        <w:lastRenderedPageBreak/>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BB7DBAD" w14:textId="77777777" w:rsidR="0098210C" w:rsidRPr="002120FC" w:rsidRDefault="0098210C"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BB7DBAE" w14:textId="77777777" w:rsidR="0098210C" w:rsidRPr="002120FC" w:rsidRDefault="0098210C"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BB7DBAF" w14:textId="77777777" w:rsidR="0098210C" w:rsidRPr="002120FC" w:rsidRDefault="0098210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BB7DBB0" w14:textId="77777777" w:rsidR="0098210C" w:rsidRPr="002120FC" w:rsidRDefault="0098210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BB7DBB1" w14:textId="77777777" w:rsidR="0098210C" w:rsidRPr="002120FC" w:rsidRDefault="0098210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BB7DBB2" w14:textId="77777777" w:rsidR="0098210C" w:rsidRPr="002120FC" w:rsidRDefault="0098210C" w:rsidP="002120FC">
      <w:r>
        <w:t xml:space="preserve">    </w:t>
      </w:r>
      <w:r w:rsidRPr="002120FC">
        <w:t>(1)</w:t>
      </w:r>
      <w:r>
        <w:t xml:space="preserve"> </w:t>
      </w:r>
      <w:r w:rsidRPr="002120FC">
        <w:rPr>
          <w:i/>
          <w:iCs/>
        </w:rPr>
        <w:t>Certain telecommunications and video surveillance equipment, systems, or services</w:t>
      </w:r>
      <w:r w:rsidRPr="002120FC">
        <w:t>.</w:t>
      </w:r>
    </w:p>
    <w:p w14:paraId="4BB7DBB3" w14:textId="77777777" w:rsidR="0098210C" w:rsidRPr="002120FC" w:rsidRDefault="0098210C"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BB7DBB4" w14:textId="77777777" w:rsidR="0098210C" w:rsidRPr="002120FC" w:rsidRDefault="0098210C"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BB7DBB5" w14:textId="77777777" w:rsidR="0098210C" w:rsidRPr="002120FC" w:rsidRDefault="0098210C" w:rsidP="002120FC">
      <w:r>
        <w:t xml:space="preserve">        </w:t>
      </w:r>
      <w:r w:rsidRPr="002120FC">
        <w:t>(A)</w:t>
      </w:r>
      <w:r>
        <w:t xml:space="preserve"> </w:t>
      </w:r>
      <w:r w:rsidRPr="002120FC">
        <w:t>A service that connects to the facilities of a third party, such as backhaul, roaming, or interconnection arrangements; or</w:t>
      </w:r>
    </w:p>
    <w:p w14:paraId="4BB7DBB6" w14:textId="77777777" w:rsidR="0098210C" w:rsidRPr="002120FC" w:rsidRDefault="0098210C"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BB7DBB7" w14:textId="77777777" w:rsidR="0098210C" w:rsidRPr="002120FC" w:rsidRDefault="0098210C" w:rsidP="002120FC">
      <w:r>
        <w:t xml:space="preserve">    </w:t>
      </w:r>
      <w:r w:rsidRPr="002120FC">
        <w:t>(2)</w:t>
      </w:r>
      <w:r>
        <w:t xml:space="preserve"> </w:t>
      </w:r>
      <w:r w:rsidRPr="002120FC">
        <w:rPr>
          <w:i/>
          <w:iCs/>
        </w:rPr>
        <w:t>Office of Foreign Assets Control Restrictions</w:t>
      </w:r>
      <w:r w:rsidRPr="002120FC">
        <w:t>.</w:t>
      </w:r>
    </w:p>
    <w:p w14:paraId="4BB7DBB8" w14:textId="77777777" w:rsidR="0098210C" w:rsidRPr="002120FC" w:rsidRDefault="0098210C"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4BB7DBB9" w14:textId="77777777" w:rsidR="0098210C" w:rsidRPr="002120FC" w:rsidRDefault="0098210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BB7DBBA" w14:textId="77777777" w:rsidR="0098210C" w:rsidRPr="002120FC" w:rsidRDefault="0098210C"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6" w:history="1">
        <w:r w:rsidRPr="00780421">
          <w:rPr>
            <w:rStyle w:val="Hyperlink"/>
            <w:i/>
            <w:iCs/>
          </w:rPr>
          <w:t>https://home.treasury.gov/policy-issues/financial-sanctions/specially-designated-nationals-and-blocked-persons-list-sdn-human-readable-lists</w:t>
        </w:r>
      </w:hyperlink>
      <w:r w:rsidRPr="002120FC">
        <w:t>.</w:t>
      </w:r>
    </w:p>
    <w:p w14:paraId="4BB7DBBB" w14:textId="77777777" w:rsidR="0098210C" w:rsidRPr="002120FC" w:rsidRDefault="0098210C"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7" w:history="1">
        <w:r w:rsidRPr="00780421">
          <w:rPr>
            <w:rStyle w:val="Hyperlink"/>
            <w:i/>
            <w:iCs/>
          </w:rPr>
          <w:t>https://home.treasury.gov/policy-issues/office-of-foreign-assets-control-sanctions-programs-and-information</w:t>
        </w:r>
      </w:hyperlink>
      <w:r w:rsidRPr="002120FC">
        <w:t>.</w:t>
      </w:r>
    </w:p>
    <w:p w14:paraId="4BB7DBBC" w14:textId="77777777" w:rsidR="0098210C" w:rsidRPr="002120FC" w:rsidRDefault="0098210C"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8"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BB7DBBD" w14:textId="77777777" w:rsidR="0098210C" w:rsidRPr="002120FC" w:rsidRDefault="0098210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BB7DBBE" w14:textId="77777777" w:rsidR="0098210C" w:rsidRPr="002120FC" w:rsidRDefault="0098210C" w:rsidP="002120FC">
      <w:r>
        <w:t xml:space="preserve">    </w:t>
      </w:r>
      <w:r w:rsidRPr="002120FC">
        <w:t>(4)</w:t>
      </w:r>
      <w:r>
        <w:t xml:space="preserve"> </w:t>
      </w:r>
      <w:r w:rsidRPr="002120FC">
        <w:rPr>
          <w:i/>
          <w:iCs/>
        </w:rPr>
        <w:t>Iran prohibitions</w:t>
      </w:r>
      <w:r w:rsidRPr="002120FC">
        <w:t>.</w:t>
      </w:r>
    </w:p>
    <w:p w14:paraId="4BB7DBBF" w14:textId="77777777" w:rsidR="0098210C" w:rsidRPr="002120FC" w:rsidRDefault="0098210C"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BB7DBC0" w14:textId="77777777" w:rsidR="0098210C" w:rsidRPr="002120FC" w:rsidRDefault="0098210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BB7DBC1" w14:textId="77777777" w:rsidR="0098210C" w:rsidRPr="002120FC" w:rsidRDefault="0098210C"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BB7DBC2" w14:textId="77777777" w:rsidR="0098210C" w:rsidRPr="002120FC" w:rsidRDefault="0098210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BB7DBC3" w14:textId="77777777" w:rsidR="0098210C" w:rsidRPr="002120FC" w:rsidRDefault="0098210C" w:rsidP="002120FC">
      <w:r>
        <w:t xml:space="preserve">  </w:t>
      </w:r>
      <w:r w:rsidRPr="002120FC">
        <w:t>(e)</w:t>
      </w:r>
      <w:r>
        <w:t xml:space="preserve"> </w:t>
      </w:r>
      <w:r w:rsidRPr="002120FC">
        <w:rPr>
          <w:i/>
          <w:iCs/>
        </w:rPr>
        <w:t>Governmentwide exclusion and removal orders</w:t>
      </w:r>
      <w:r w:rsidRPr="002120FC">
        <w:t>.</w:t>
      </w:r>
    </w:p>
    <w:p w14:paraId="4BB7DBC4" w14:textId="77777777" w:rsidR="0098210C" w:rsidRPr="002120FC" w:rsidRDefault="0098210C"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4BB7DBC5" w14:textId="77777777" w:rsidR="0098210C" w:rsidRPr="002120FC" w:rsidRDefault="0098210C" w:rsidP="002120FC">
      <w:r>
        <w:t xml:space="preserve">      </w:t>
      </w:r>
      <w:r w:rsidRPr="002120FC">
        <w:t>(i)</w:t>
      </w:r>
      <w:r>
        <w:t xml:space="preserve"> </w:t>
      </w:r>
      <w:r w:rsidRPr="002120FC">
        <w:t>For solicitations and contracts awarded by a Department of Defense contracting office, DoD FASCSA orders apply.</w:t>
      </w:r>
    </w:p>
    <w:p w14:paraId="4BB7DBC6" w14:textId="77777777" w:rsidR="0098210C" w:rsidRPr="002120FC" w:rsidRDefault="0098210C" w:rsidP="002120FC">
      <w:r>
        <w:t xml:space="preserve">      </w:t>
      </w:r>
      <w:r w:rsidRPr="002120FC">
        <w:t>(ii)</w:t>
      </w:r>
      <w:r>
        <w:t xml:space="preserve"> </w:t>
      </w:r>
      <w:r w:rsidRPr="002120FC">
        <w:t>For all other solicitations and contracts, DHS FASCSA orders apply.</w:t>
      </w:r>
    </w:p>
    <w:p w14:paraId="4BB7DBC7" w14:textId="77777777" w:rsidR="0098210C" w:rsidRPr="002120FC" w:rsidRDefault="0098210C" w:rsidP="002120FC">
      <w:r>
        <w:t xml:space="preserve">    </w:t>
      </w:r>
      <w:r w:rsidRPr="002120FC">
        <w:t>(2)</w:t>
      </w:r>
      <w:r>
        <w:t xml:space="preserve"> </w:t>
      </w:r>
      <w:r w:rsidRPr="002120FC">
        <w:t xml:space="preserve">The Contractor shall search for the phrase “FASCSA order” in the System for Award Management (SAM) at </w:t>
      </w:r>
      <w:hyperlink r:id="rId29" w:history="1">
        <w:r w:rsidRPr="00FD6F31">
          <w:rPr>
            <w:rStyle w:val="Hyperlink"/>
            <w:i/>
            <w:iCs/>
          </w:rPr>
          <w:t>https://www.sam.gov</w:t>
        </w:r>
      </w:hyperlink>
      <w:r w:rsidRPr="002120FC">
        <w:t xml:space="preserve"> to locate applicable FASCSA orders.</w:t>
      </w:r>
    </w:p>
    <w:p w14:paraId="4BB7DBC8" w14:textId="77777777" w:rsidR="0098210C" w:rsidRPr="002120FC" w:rsidRDefault="0098210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BB7DBC9" w14:textId="77777777" w:rsidR="0098210C" w:rsidRPr="002120FC" w:rsidRDefault="0098210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BB7DBCA" w14:textId="77777777" w:rsidR="0098210C" w:rsidRPr="002120FC" w:rsidRDefault="0098210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BB7DBCB" w14:textId="77777777" w:rsidR="0098210C" w:rsidRPr="002120FC" w:rsidRDefault="0098210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BB7DBCC" w14:textId="77777777" w:rsidR="0098210C" w:rsidRPr="002120FC" w:rsidRDefault="0098210C" w:rsidP="002120FC">
      <w:r>
        <w:t xml:space="preserve">  </w:t>
      </w:r>
      <w:r w:rsidRPr="002120FC">
        <w:t>(h)</w:t>
      </w:r>
      <w:r>
        <w:t xml:space="preserve"> </w:t>
      </w:r>
      <w:r w:rsidRPr="002120FC">
        <w:rPr>
          <w:i/>
          <w:iCs/>
        </w:rPr>
        <w:t>General report</w:t>
      </w:r>
      <w:r w:rsidRPr="002120FC">
        <w:t>.</w:t>
      </w:r>
    </w:p>
    <w:p w14:paraId="4BB7DBCD" w14:textId="77777777" w:rsidR="0098210C" w:rsidRPr="002120FC" w:rsidRDefault="0098210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BB7DBCE" w14:textId="77777777" w:rsidR="0098210C" w:rsidRPr="002120FC" w:rsidRDefault="0098210C" w:rsidP="002120FC">
      <w:r>
        <w:t xml:space="preserve">      </w:t>
      </w:r>
      <w:r w:rsidRPr="002120FC">
        <w:t>(i)</w:t>
      </w:r>
      <w:r>
        <w:t xml:space="preserve"> </w:t>
      </w:r>
      <w:r w:rsidRPr="002120FC">
        <w:t>Contract number and order number, if applicable;</w:t>
      </w:r>
    </w:p>
    <w:p w14:paraId="4BB7DBCF" w14:textId="77777777" w:rsidR="0098210C" w:rsidRPr="002120FC" w:rsidRDefault="0098210C" w:rsidP="002120FC">
      <w:r>
        <w:t xml:space="preserve">      </w:t>
      </w:r>
      <w:r w:rsidRPr="002120FC">
        <w:t>(ii)</w:t>
      </w:r>
      <w:r>
        <w:t xml:space="preserve"> </w:t>
      </w:r>
      <w:r w:rsidRPr="002120FC">
        <w:t>The specific prohibition the product or service is not complying with;</w:t>
      </w:r>
    </w:p>
    <w:p w14:paraId="4BB7DBD0" w14:textId="77777777" w:rsidR="0098210C" w:rsidRPr="002120FC" w:rsidRDefault="0098210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BB7DBD1" w14:textId="77777777" w:rsidR="0098210C" w:rsidRPr="002120FC" w:rsidRDefault="0098210C"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BB7DBD2" w14:textId="77777777" w:rsidR="0098210C" w:rsidRPr="002120FC" w:rsidRDefault="0098210C"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4BB7DBD3" w14:textId="77777777" w:rsidR="0098210C" w:rsidRPr="002120FC" w:rsidRDefault="0098210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BB7DBD4" w14:textId="77777777" w:rsidR="0098210C" w:rsidRPr="002120FC" w:rsidRDefault="0098210C" w:rsidP="002120FC">
      <w:r>
        <w:t xml:space="preserve">      </w:t>
      </w:r>
      <w:r w:rsidRPr="002120FC">
        <w:t>(vii)</w:t>
      </w:r>
      <w:r>
        <w:t xml:space="preserve"> </w:t>
      </w:r>
      <w:r w:rsidRPr="002120FC">
        <w:t>Whether alternative products or services are available that would comply with the prohibition;</w:t>
      </w:r>
    </w:p>
    <w:p w14:paraId="4BB7DBD5" w14:textId="77777777" w:rsidR="0098210C" w:rsidRPr="002120FC" w:rsidRDefault="0098210C" w:rsidP="002120FC">
      <w:r>
        <w:t xml:space="preserve">      </w:t>
      </w:r>
      <w:r w:rsidRPr="002120FC">
        <w:t>(viii)</w:t>
      </w:r>
      <w:r>
        <w:t xml:space="preserve"> </w:t>
      </w:r>
      <w:r w:rsidRPr="002120FC">
        <w:t>If the product or service is related to item maintenance, include the following information on the item being maintained:</w:t>
      </w:r>
    </w:p>
    <w:p w14:paraId="4BB7DBD6" w14:textId="77777777" w:rsidR="0098210C" w:rsidRPr="002120FC" w:rsidRDefault="0098210C" w:rsidP="002120FC">
      <w:r>
        <w:t xml:space="preserve">        </w:t>
      </w:r>
      <w:r w:rsidRPr="002120FC">
        <w:t>(A)</w:t>
      </w:r>
      <w:r>
        <w:t xml:space="preserve"> </w:t>
      </w:r>
      <w:r w:rsidRPr="002120FC">
        <w:t>Brand;</w:t>
      </w:r>
    </w:p>
    <w:p w14:paraId="4BB7DBD7" w14:textId="77777777" w:rsidR="0098210C" w:rsidRPr="002120FC" w:rsidRDefault="0098210C" w:rsidP="002120FC">
      <w:r>
        <w:t xml:space="preserve">        </w:t>
      </w:r>
      <w:r w:rsidRPr="002120FC">
        <w:t>(B)</w:t>
      </w:r>
      <w:r>
        <w:t xml:space="preserve"> </w:t>
      </w:r>
      <w:r w:rsidRPr="002120FC">
        <w:t>Model number, OEM number, manufacturer part number, or wholesaler number; and</w:t>
      </w:r>
    </w:p>
    <w:p w14:paraId="4BB7DBD8" w14:textId="77777777" w:rsidR="0098210C" w:rsidRPr="002120FC" w:rsidRDefault="0098210C" w:rsidP="002120FC">
      <w:r>
        <w:t xml:space="preserve">        </w:t>
      </w:r>
      <w:r w:rsidRPr="002120FC">
        <w:t>(C)</w:t>
      </w:r>
      <w:r>
        <w:t xml:space="preserve"> </w:t>
      </w:r>
      <w:r w:rsidRPr="002120FC">
        <w:t>Item description, as applicable.</w:t>
      </w:r>
    </w:p>
    <w:p w14:paraId="4BB7DBD9" w14:textId="77777777" w:rsidR="0098210C" w:rsidRPr="002120FC" w:rsidRDefault="0098210C" w:rsidP="002120FC">
      <w:r>
        <w:t xml:space="preserve">      </w:t>
      </w:r>
      <w:r w:rsidRPr="002120FC">
        <w:t>(ix)</w:t>
      </w:r>
      <w:r>
        <w:t xml:space="preserve"> </w:t>
      </w:r>
      <w:r w:rsidRPr="002120FC">
        <w:t>Any readily available information about mitigation actions implemented or recommended.</w:t>
      </w:r>
    </w:p>
    <w:p w14:paraId="4BB7DBDA" w14:textId="77777777" w:rsidR="0098210C" w:rsidRPr="002120FC" w:rsidRDefault="0098210C" w:rsidP="002120FC">
      <w:r>
        <w:t xml:space="preserve">    </w:t>
      </w:r>
      <w:r w:rsidRPr="002120FC">
        <w:t>(2)</w:t>
      </w:r>
      <w:r>
        <w:t xml:space="preserve"> </w:t>
      </w:r>
      <w:r w:rsidRPr="002120FC">
        <w:t>If a report must be submitted to a contracting office, the Contractor shall submit the report as follows:</w:t>
      </w:r>
    </w:p>
    <w:p w14:paraId="4BB7DBDB" w14:textId="77777777" w:rsidR="0098210C" w:rsidRPr="002120FC" w:rsidRDefault="0098210C" w:rsidP="002120FC">
      <w:r>
        <w:t xml:space="preserve">      </w:t>
      </w:r>
      <w:r w:rsidRPr="002120FC">
        <w:t>(i)</w:t>
      </w:r>
      <w:r>
        <w:t xml:space="preserve"> </w:t>
      </w:r>
      <w:r w:rsidRPr="002120FC">
        <w:t xml:space="preserve">If a Department of Defense contracting office, the Contractor shall report to the website at </w:t>
      </w:r>
      <w:hyperlink r:id="rId30" w:history="1">
        <w:r w:rsidRPr="00FD6F31">
          <w:rPr>
            <w:rStyle w:val="Hyperlink"/>
            <w:i/>
            <w:iCs/>
          </w:rPr>
          <w:t>https://dibnet.dod.mil</w:t>
        </w:r>
      </w:hyperlink>
      <w:r w:rsidRPr="002120FC">
        <w:t>.</w:t>
      </w:r>
    </w:p>
    <w:p w14:paraId="4BB7DBDC" w14:textId="77777777" w:rsidR="0098210C" w:rsidRPr="002120FC" w:rsidRDefault="0098210C" w:rsidP="002120FC">
      <w:r>
        <w:t xml:space="preserve">      </w:t>
      </w:r>
      <w:r w:rsidRPr="002120FC">
        <w:t>(ii)</w:t>
      </w:r>
      <w:r>
        <w:t xml:space="preserve"> </w:t>
      </w:r>
      <w:r w:rsidRPr="002120FC">
        <w:t>For all other contracting offices, the Contractor shall report to the Contracting Officer.</w:t>
      </w:r>
    </w:p>
    <w:p w14:paraId="4BB7DBDD" w14:textId="77777777" w:rsidR="0098210C" w:rsidRPr="002120FC" w:rsidRDefault="0098210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BB7DBDE" w14:textId="77777777" w:rsidR="0098210C" w:rsidRPr="002120FC" w:rsidRDefault="0098210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BB7DBDF" w14:textId="77777777" w:rsidR="0098210C" w:rsidRPr="002120FC" w:rsidRDefault="0098210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BB7DBE0" w14:textId="77777777" w:rsidR="0098210C" w:rsidRPr="002120FC" w:rsidRDefault="0098210C" w:rsidP="002120FC">
      <w:r>
        <w:t xml:space="preserve">  </w:t>
      </w:r>
      <w:r w:rsidRPr="002120FC">
        <w:t>(i)</w:t>
      </w:r>
      <w:r>
        <w:t xml:space="preserve"> </w:t>
      </w:r>
      <w:r w:rsidRPr="002120FC">
        <w:rPr>
          <w:i/>
          <w:iCs/>
        </w:rPr>
        <w:t>New FASCSA orders report</w:t>
      </w:r>
      <w:r w:rsidRPr="002120FC">
        <w:t>.</w:t>
      </w:r>
    </w:p>
    <w:p w14:paraId="4BB7DBE1" w14:textId="77777777" w:rsidR="0098210C" w:rsidRPr="002120FC" w:rsidRDefault="0098210C"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BB7DBE2" w14:textId="77777777" w:rsidR="0098210C" w:rsidRPr="002120FC" w:rsidRDefault="0098210C"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4BB7DBE3" w14:textId="77777777" w:rsidR="0098210C" w:rsidRPr="002120FC" w:rsidRDefault="0098210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BB7DBE4" w14:textId="77777777" w:rsidR="0098210C" w:rsidRPr="002120FC" w:rsidRDefault="0098210C" w:rsidP="002120FC">
      <w:r>
        <w:t xml:space="preserve">      </w:t>
      </w:r>
      <w:r w:rsidRPr="002120FC">
        <w:t>(i)</w:t>
      </w:r>
      <w:r>
        <w:t xml:space="preserve"> </w:t>
      </w:r>
      <w:r w:rsidRPr="002120FC">
        <w:t>Contract number and order number, if applicable;</w:t>
      </w:r>
    </w:p>
    <w:p w14:paraId="4BB7DBE5" w14:textId="77777777" w:rsidR="0098210C" w:rsidRPr="002120FC" w:rsidRDefault="0098210C" w:rsidP="002120FC">
      <w:r>
        <w:t xml:space="preserve">      </w:t>
      </w:r>
      <w:r w:rsidRPr="002120FC">
        <w:t>(ii)</w:t>
      </w:r>
      <w:r>
        <w:t xml:space="preserve"> </w:t>
      </w:r>
      <w:r w:rsidRPr="002120FC">
        <w:t>Name of the covered article or source subject to a FASCSA order;</w:t>
      </w:r>
    </w:p>
    <w:p w14:paraId="4BB7DBE6" w14:textId="77777777" w:rsidR="0098210C" w:rsidRPr="002120FC" w:rsidRDefault="0098210C" w:rsidP="002120FC">
      <w:r>
        <w:t xml:space="preserve">      </w:t>
      </w:r>
      <w:r w:rsidRPr="002120FC">
        <w:t>(iii)</w:t>
      </w:r>
      <w:r>
        <w:t xml:space="preserve"> </w:t>
      </w:r>
      <w:r w:rsidRPr="002120FC">
        <w:t>The specific FASCSA order the product or service does not comply with;</w:t>
      </w:r>
    </w:p>
    <w:p w14:paraId="4BB7DBE7" w14:textId="77777777" w:rsidR="0098210C" w:rsidRPr="002120FC" w:rsidRDefault="0098210C" w:rsidP="002120FC">
      <w:r>
        <w:t xml:space="preserve">      </w:t>
      </w:r>
      <w:r w:rsidRPr="002120FC">
        <w:t>(iv)</w:t>
      </w:r>
      <w:r>
        <w:t xml:space="preserve"> </w:t>
      </w:r>
      <w:r w:rsidRPr="002120FC">
        <w:t>The elements of (h)(1)(iii) through (ix) of this clause.</w:t>
      </w:r>
    </w:p>
    <w:p w14:paraId="4BB7DBE8" w14:textId="77777777" w:rsidR="0098210C" w:rsidRPr="002120FC" w:rsidRDefault="0098210C"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BB7DBE9" w14:textId="77777777" w:rsidR="0098210C" w:rsidRDefault="0098210C" w:rsidP="001C4DDA">
      <w:pPr>
        <w:jc w:val="center"/>
      </w:pPr>
      <w:r>
        <w:t>(End of Provision)</w:t>
      </w:r>
    </w:p>
    <w:p w14:paraId="4BB7DBEA" w14:textId="64AD9D57" w:rsidR="0098210C" w:rsidRDefault="00B93BBA">
      <w:pPr>
        <w:pStyle w:val="Heading2"/>
      </w:pPr>
      <w:bookmarkStart w:id="17" w:name="_Toc256000016"/>
      <w:r>
        <w:t>C.8 52.252</w:t>
      </w:r>
      <w:r w:rsidR="0098210C">
        <w:t xml:space="preserve">-6 AUTHORIZED DEVIATIONS IN </w:t>
      </w:r>
      <w:r w:rsidR="005E1229">
        <w:t>CLAUSES (</w:t>
      </w:r>
      <w:r w:rsidR="0098210C">
        <w:t>NOV 2020)</w:t>
      </w:r>
      <w:bookmarkEnd w:id="17"/>
    </w:p>
    <w:p w14:paraId="4BB7DBEB" w14:textId="77777777" w:rsidR="0098210C" w:rsidRDefault="0098210C">
      <w:r>
        <w:t xml:space="preserve">  (a) The use in this solicitation or contract of any Federal Acquisition Regulation (48 CFR Chapter 1) clause with an authorized deviation is indicated by the addition of "(DEVIATION)" after the date of the clause.</w:t>
      </w:r>
    </w:p>
    <w:p w14:paraId="4BB7DBEC" w14:textId="77777777" w:rsidR="0098210C" w:rsidRDefault="0098210C">
      <w:r>
        <w:t xml:space="preserve">  (b) The use in this solicitation or contract of any VAAR (48 CFR Chapter FEDERAL ACQUISITION REGULATION (48 CFR Chapter 1)) clause with an authorized deviation is indicated by the addition of "(DEVIATION)" after the name of the regulation.</w:t>
      </w:r>
    </w:p>
    <w:p w14:paraId="4BB7DBED" w14:textId="77777777" w:rsidR="0098210C" w:rsidRDefault="0098210C" w:rsidP="005537EE">
      <w:pPr>
        <w:jc w:val="center"/>
      </w:pPr>
      <w:r>
        <w:t>(End of Clause)</w:t>
      </w:r>
    </w:p>
    <w:p w14:paraId="4BB7DBEE" w14:textId="7C78105A" w:rsidR="0098210C" w:rsidRDefault="00341E44" w:rsidP="000F6665">
      <w:pPr>
        <w:pStyle w:val="Heading2"/>
      </w:pPr>
      <w:bookmarkStart w:id="18" w:name="_Toc256000017"/>
      <w:r>
        <w:t>C.9 VAAR</w:t>
      </w:r>
      <w:r w:rsidR="0098210C">
        <w:t xml:space="preserve"> 852.204-</w:t>
      </w:r>
      <w:r w:rsidR="004263F4">
        <w:t>71 INFORMATION</w:t>
      </w:r>
      <w:r w:rsidR="0098210C">
        <w:t xml:space="preserve"> AND INFORMATION SYSTEMS SECURITY (FEB 2023)</w:t>
      </w:r>
      <w:bookmarkEnd w:id="18"/>
    </w:p>
    <w:p w14:paraId="4BB7DBEF" w14:textId="77777777" w:rsidR="0098210C" w:rsidRPr="000F6665" w:rsidRDefault="0098210C" w:rsidP="000F6665">
      <w:pPr>
        <w:rPr>
          <w:rFonts w:cstheme="minorHAnsi"/>
        </w:rPr>
      </w:pPr>
      <w:r w:rsidRPr="000F6665">
        <w:rPr>
          <w:rFonts w:cstheme="minorHAnsi"/>
        </w:rPr>
        <w:t xml:space="preserve">  (a) </w:t>
      </w:r>
      <w:r w:rsidRPr="000F6665">
        <w:rPr>
          <w:rFonts w:cstheme="minorHAnsi"/>
          <w:i/>
          <w:iCs/>
        </w:rPr>
        <w:t xml:space="preserve">Definitions. </w:t>
      </w:r>
      <w:r w:rsidRPr="000F6665">
        <w:rPr>
          <w:rFonts w:cstheme="minorHAnsi"/>
        </w:rPr>
        <w:t>As used in this clause—</w:t>
      </w:r>
      <w:r w:rsidRPr="000F6665">
        <w:rPr>
          <w:rFonts w:cstheme="minorHAnsi"/>
          <w:i/>
          <w:iCs/>
        </w:rPr>
        <w:t xml:space="preserve">Business Associate </w:t>
      </w:r>
      <w:r w:rsidRPr="000F6665">
        <w:rPr>
          <w:rFonts w:cstheme="minorHAnsi"/>
        </w:rPr>
        <w:t xml:space="preserve">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access to, protected health information (PHI). The term </w:t>
      </w:r>
      <w:r w:rsidRPr="000F6665">
        <w:rPr>
          <w:rFonts w:cstheme="minorHAnsi"/>
        </w:rPr>
        <w:lastRenderedPageBreak/>
        <w:t>also includes a subcontractor of a business associate that creates, receives, maintains, or transmits PHI on behalf of the business associate.</w:t>
      </w:r>
    </w:p>
    <w:p w14:paraId="4BB7DBF0" w14:textId="77777777" w:rsidR="0098210C" w:rsidRPr="000F6665" w:rsidRDefault="0098210C" w:rsidP="000F6665">
      <w:pPr>
        <w:rPr>
          <w:rFonts w:cstheme="minorHAnsi"/>
        </w:rPr>
      </w:pPr>
      <w:r w:rsidRPr="000F6665">
        <w:rPr>
          <w:rFonts w:cstheme="minorHAnsi"/>
          <w:i/>
          <w:iCs/>
        </w:rPr>
        <w:t xml:space="preserve">  Business Associate Agreement (BAA) </w:t>
      </w:r>
      <w:r w:rsidRPr="000F6665">
        <w:rPr>
          <w:rFonts w:cstheme="minorHAnsi"/>
        </w:rPr>
        <w:t>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4BB7DBF1" w14:textId="77777777" w:rsidR="0098210C" w:rsidRPr="000F6665" w:rsidRDefault="0098210C" w:rsidP="000F6665">
      <w:pPr>
        <w:rPr>
          <w:rFonts w:cstheme="minorHAnsi"/>
        </w:rPr>
      </w:pPr>
      <w:r w:rsidRPr="000F6665">
        <w:rPr>
          <w:rFonts w:cstheme="minorHAnsi"/>
          <w:i/>
          <w:iCs/>
        </w:rPr>
        <w:t xml:space="preserve">  Information system </w:t>
      </w:r>
      <w:r w:rsidRPr="000F6665">
        <w:rPr>
          <w:rFonts w:cstheme="minorHAnsi"/>
        </w:rPr>
        <w:t>means a discrete set of information resources organized for the collection, processing, maintenance, use, sharing, dissemination, or disposition of information whether automated or manual.</w:t>
      </w:r>
    </w:p>
    <w:p w14:paraId="4BB7DBF2" w14:textId="77777777" w:rsidR="0098210C" w:rsidRPr="000F6665" w:rsidRDefault="0098210C" w:rsidP="000F6665">
      <w:pPr>
        <w:rPr>
          <w:rFonts w:cstheme="minorHAnsi"/>
        </w:rPr>
      </w:pPr>
      <w:r w:rsidRPr="000F6665">
        <w:rPr>
          <w:rFonts w:cstheme="minorHAnsi"/>
        </w:rPr>
        <w:t xml:space="preserve">  </w:t>
      </w:r>
      <w:r w:rsidRPr="000F6665">
        <w:rPr>
          <w:rFonts w:cstheme="minorHAnsi"/>
          <w:i/>
          <w:iCs/>
        </w:rPr>
        <w:t xml:space="preserve">Information technology </w:t>
      </w:r>
      <w:r w:rsidRPr="000F6665">
        <w:rPr>
          <w:rFonts w:cstheme="minorHAnsi"/>
        </w:rPr>
        <w:t>(</w:t>
      </w:r>
      <w:r w:rsidRPr="000F6665">
        <w:rPr>
          <w:rFonts w:cstheme="minorHAnsi"/>
          <w:i/>
          <w:iCs/>
        </w:rPr>
        <w:t xml:space="preserve">see </w:t>
      </w:r>
      <w:r w:rsidRPr="000F6665">
        <w:rPr>
          <w:rFonts w:cstheme="minorHAnsi"/>
        </w:rPr>
        <w:t>FAR 2.101) also means Information and Communication Technology (ICT).</w:t>
      </w:r>
    </w:p>
    <w:p w14:paraId="4BB7DBF3" w14:textId="77777777" w:rsidR="0098210C" w:rsidRPr="000F6665" w:rsidRDefault="0098210C" w:rsidP="000F6665">
      <w:pPr>
        <w:rPr>
          <w:rFonts w:cstheme="minorHAnsi"/>
        </w:rPr>
      </w:pPr>
      <w:r w:rsidRPr="000F6665">
        <w:rPr>
          <w:rFonts w:cstheme="minorHAnsi"/>
          <w:i/>
          <w:iCs/>
        </w:rPr>
        <w:t xml:space="preserve">  Information technology-related contracts </w:t>
      </w:r>
      <w:r w:rsidRPr="000F6665">
        <w:rPr>
          <w:rFonts w:cstheme="minorHAnsi"/>
        </w:rPr>
        <w:t>means those contracts which include services (including support services), and related resources for information technology as defined in 802.101.</w:t>
      </w:r>
    </w:p>
    <w:p w14:paraId="4BB7DBF4" w14:textId="77777777" w:rsidR="0098210C" w:rsidRPr="000F6665" w:rsidRDefault="0098210C" w:rsidP="000F6665">
      <w:pPr>
        <w:rPr>
          <w:rFonts w:cstheme="minorHAnsi"/>
        </w:rPr>
      </w:pPr>
      <w:r w:rsidRPr="000F6665">
        <w:rPr>
          <w:rFonts w:cstheme="minorHAnsi"/>
          <w:i/>
          <w:iCs/>
        </w:rPr>
        <w:t xml:space="preserve">  Privacy officer </w:t>
      </w:r>
      <w:r w:rsidRPr="000F6665">
        <w:rPr>
          <w:rFonts w:cstheme="minorHAnsi"/>
        </w:rPr>
        <w:t>means the VA official with responsibility for implementing and oversight of privacy related policies and practices that impact a given VA acquisition.</w:t>
      </w:r>
    </w:p>
    <w:p w14:paraId="4BB7DBF5" w14:textId="77777777" w:rsidR="0098210C" w:rsidRPr="000F6665" w:rsidRDefault="0098210C" w:rsidP="000F6665">
      <w:pPr>
        <w:rPr>
          <w:rFonts w:cstheme="minorHAnsi"/>
        </w:rPr>
      </w:pPr>
      <w:r w:rsidRPr="000F6665">
        <w:rPr>
          <w:rFonts w:cstheme="minorHAnsi"/>
          <w:i/>
          <w:iCs/>
        </w:rPr>
        <w:t xml:space="preserve">  Sensitive personal information </w:t>
      </w:r>
      <w:r w:rsidRPr="000F6665">
        <w:rPr>
          <w:rFonts w:cstheme="minorHAnsi"/>
        </w:rPr>
        <w:t>means, with respect to an individual, any information about the individual maintained by VA, including but not limited to the following:</w:t>
      </w:r>
    </w:p>
    <w:p w14:paraId="4BB7DBF6" w14:textId="77777777" w:rsidR="0098210C" w:rsidRPr="000F6665" w:rsidRDefault="0098210C" w:rsidP="000F6665">
      <w:pPr>
        <w:rPr>
          <w:rFonts w:cstheme="minorHAnsi"/>
        </w:rPr>
      </w:pPr>
      <w:r w:rsidRPr="000F6665">
        <w:rPr>
          <w:rFonts w:cstheme="minorHAnsi"/>
        </w:rPr>
        <w:t xml:space="preserve">    (1) Education, financial transactions, medical history, and criminal or employment history.</w:t>
      </w:r>
    </w:p>
    <w:p w14:paraId="4BB7DBF7" w14:textId="77777777" w:rsidR="0098210C" w:rsidRPr="000F6665" w:rsidRDefault="0098210C" w:rsidP="000F6665">
      <w:pPr>
        <w:rPr>
          <w:rFonts w:cstheme="minorHAnsi"/>
        </w:rPr>
      </w:pPr>
      <w:r w:rsidRPr="000F6665">
        <w:rPr>
          <w:rFonts w:cstheme="minorHAnsi"/>
        </w:rPr>
        <w:t xml:space="preserve">    (2) Information that can be used to distinguish or trace the individual’s identity, including but not limited to name, social security number, date and place of birth, mother’s maiden name, or biometric records.</w:t>
      </w:r>
    </w:p>
    <w:p w14:paraId="4BB7DBF8" w14:textId="77777777" w:rsidR="0098210C" w:rsidRPr="000F6665" w:rsidRDefault="0098210C" w:rsidP="000F6665">
      <w:pPr>
        <w:rPr>
          <w:rFonts w:cstheme="minorHAnsi"/>
        </w:rPr>
      </w:pPr>
      <w:r w:rsidRPr="000F6665">
        <w:rPr>
          <w:rFonts w:cstheme="minorHAnsi"/>
          <w:i/>
          <w:iCs/>
        </w:rPr>
        <w:t xml:space="preserve">  Security plan </w:t>
      </w:r>
      <w:r w:rsidRPr="000F6665">
        <w:rPr>
          <w:rFonts w:cstheme="minorHAnsi"/>
        </w:rPr>
        <w:t>means a formal document that provides an overview of the security requirements for an information system or an information security program and describes the security controls in place or planned for meeting those requirements.</w:t>
      </w:r>
    </w:p>
    <w:p w14:paraId="4BB7DBF9" w14:textId="77777777" w:rsidR="0098210C" w:rsidRPr="000F6665" w:rsidRDefault="0098210C" w:rsidP="000F6665">
      <w:pPr>
        <w:rPr>
          <w:rFonts w:cstheme="minorHAnsi"/>
        </w:rPr>
      </w:pPr>
      <w:r w:rsidRPr="000F6665">
        <w:rPr>
          <w:rFonts w:cstheme="minorHAnsi"/>
          <w:i/>
          <w:iCs/>
        </w:rPr>
        <w:t xml:space="preserve">  VA Information Security Rules of Behavior for Organizational Users (VA National Rules of Behavior) </w:t>
      </w:r>
      <w:r w:rsidRPr="000F6665">
        <w:rPr>
          <w:rFonts w:cstheme="minorHAnsi"/>
        </w:rPr>
        <w:t>means a set of VA rules that describes the responsibilities and expected behavior of users of VA information or information systems.</w:t>
      </w:r>
    </w:p>
    <w:p w14:paraId="4BB7DBFA" w14:textId="77777777" w:rsidR="0098210C" w:rsidRPr="000F6665" w:rsidRDefault="0098210C" w:rsidP="000F6665">
      <w:pPr>
        <w:rPr>
          <w:rFonts w:cstheme="minorHAnsi"/>
        </w:rPr>
      </w:pPr>
      <w:r w:rsidRPr="000F6665">
        <w:rPr>
          <w:rFonts w:cstheme="minorHAnsi"/>
          <w:i/>
          <w:iCs/>
        </w:rPr>
        <w:t xml:space="preserve">  VA sensitive information </w:t>
      </w:r>
      <w:r w:rsidRPr="000F6665">
        <w:rPr>
          <w:rFonts w:cstheme="minorHAnsi"/>
        </w:rPr>
        <w:t>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w:t>
      </w:r>
    </w:p>
    <w:p w14:paraId="4BB7DBFB" w14:textId="77777777" w:rsidR="0098210C" w:rsidRPr="000F6665" w:rsidRDefault="0098210C" w:rsidP="000F6665">
      <w:pPr>
        <w:rPr>
          <w:rFonts w:cstheme="minorHAnsi"/>
        </w:rPr>
      </w:pPr>
      <w:r w:rsidRPr="000F6665">
        <w:rPr>
          <w:rFonts w:cstheme="minorHAnsi"/>
        </w:rPr>
        <w:lastRenderedPageBreak/>
        <w:t>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w:t>
      </w:r>
    </w:p>
    <w:p w14:paraId="4BB7DBFC" w14:textId="77777777" w:rsidR="0098210C" w:rsidRPr="000F6665" w:rsidRDefault="0098210C" w:rsidP="000F6665">
      <w:pPr>
        <w:rPr>
          <w:rFonts w:cstheme="minorHAnsi"/>
        </w:rPr>
      </w:pPr>
      <w:r w:rsidRPr="000F6665">
        <w:rPr>
          <w:rFonts w:cstheme="minorHAnsi"/>
        </w:rPr>
        <w:t xml:space="preserve">  (b) </w:t>
      </w:r>
      <w:r w:rsidRPr="000F6665">
        <w:rPr>
          <w:rFonts w:cstheme="minorHAnsi"/>
          <w:i/>
          <w:iCs/>
        </w:rPr>
        <w:t xml:space="preserve">General. </w:t>
      </w:r>
      <w:r w:rsidRPr="000F6665">
        <w:rPr>
          <w:rFonts w:cstheme="minorHAnsi"/>
        </w:rPr>
        <w:t xml:space="preserve">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sensitive information and sensitive personal information and information systems security and privacy), as well as those set forth in the contract specifications, statement of work, or performance work statement. These include, but are not limited to, VA Handbook 6500.6, Contract Security; and VA Directive and Handbook 0710, </w:t>
      </w:r>
      <w:r w:rsidRPr="000F6665">
        <w:rPr>
          <w:rFonts w:cstheme="minorHAnsi"/>
          <w:i/>
          <w:iCs/>
        </w:rPr>
        <w:t xml:space="preserve">Personnel Security and Suitability Program, </w:t>
      </w:r>
      <w:r w:rsidRPr="000F6665">
        <w:rPr>
          <w:rFonts w:cstheme="minorHAnsi"/>
        </w:rPr>
        <w:t>which establishes VA’s procedures, responsibilities, and processes for complying with current Federal law, Executive Orders, policies, regulations, standards and guidance for protecting VA information, information systems (</w:t>
      </w:r>
      <w:r w:rsidRPr="000F6665">
        <w:rPr>
          <w:rFonts w:cstheme="minorHAnsi"/>
          <w:i/>
          <w:iCs/>
        </w:rPr>
        <w:t xml:space="preserve">see </w:t>
      </w:r>
      <w:r w:rsidRPr="000F6665">
        <w:rPr>
          <w:rFonts w:cstheme="minorHAnsi"/>
        </w:rPr>
        <w:t>802.101, Definitions) security and privacy, and adhering to personnel security requirements when accessing VA information or information systems.</w:t>
      </w:r>
    </w:p>
    <w:p w14:paraId="4BB7DBFD" w14:textId="77777777" w:rsidR="0098210C" w:rsidRPr="000F6665" w:rsidRDefault="0098210C" w:rsidP="000F6665">
      <w:pPr>
        <w:rPr>
          <w:rFonts w:cstheme="minorHAnsi"/>
          <w:i/>
          <w:iCs/>
        </w:rPr>
      </w:pPr>
      <w:r w:rsidRPr="000F6665">
        <w:rPr>
          <w:rFonts w:cstheme="minorHAnsi"/>
        </w:rPr>
        <w:t xml:space="preserve">  (c) </w:t>
      </w:r>
      <w:r w:rsidRPr="000F6665">
        <w:rPr>
          <w:rFonts w:cstheme="minorHAnsi"/>
          <w:i/>
          <w:iCs/>
        </w:rPr>
        <w:t>Access to VA information and VA information systems.</w:t>
      </w:r>
    </w:p>
    <w:p w14:paraId="4BB7DBFE" w14:textId="77777777" w:rsidR="0098210C" w:rsidRPr="000F6665" w:rsidRDefault="0098210C" w:rsidP="000F6665">
      <w:pPr>
        <w:rPr>
          <w:rFonts w:cstheme="minorHAnsi"/>
        </w:rPr>
      </w:pPr>
      <w:r w:rsidRPr="000F6665">
        <w:rPr>
          <w:rFonts w:cstheme="minorHAnsi"/>
        </w:rPr>
        <w:t xml:space="preserve">    (1) Contractors are limited in their request for logical or physical access to VA information or VA information systems for their employees, subcontractors, third parties and business associates to the extent necessary to perform the services or provide the goods as specified in the contracts, agreements, task, delivery or purchase orders.</w:t>
      </w:r>
    </w:p>
    <w:p w14:paraId="4BB7DBFF" w14:textId="77777777" w:rsidR="0098210C" w:rsidRPr="000F6665" w:rsidRDefault="0098210C" w:rsidP="000F6665">
      <w:pPr>
        <w:rPr>
          <w:rFonts w:cstheme="minorHAnsi"/>
          <w:i/>
          <w:iCs/>
        </w:rPr>
      </w:pPr>
      <w:r w:rsidRPr="000F6665">
        <w:rPr>
          <w:rFonts w:cstheme="minorHAnsi"/>
        </w:rPr>
        <w:t xml:space="preserve">    (2)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0F6665">
        <w:rPr>
          <w:rFonts w:cstheme="minorHAnsi"/>
          <w:i/>
          <w:iCs/>
        </w:rPr>
        <w:t xml:space="preserve">Personnel Security and Suitability Program. </w:t>
      </w:r>
    </w:p>
    <w:p w14:paraId="4BB7DC00" w14:textId="77777777" w:rsidR="0098210C" w:rsidRPr="000F6665" w:rsidRDefault="0098210C" w:rsidP="000F6665">
      <w:pPr>
        <w:rPr>
          <w:rFonts w:cstheme="minorHAnsi"/>
        </w:rPr>
      </w:pPr>
      <w:r w:rsidRPr="000F6665">
        <w:rPr>
          <w:rFonts w:cstheme="minorHAnsi"/>
        </w:rPr>
        <w:t xml:space="preserve">    (3) Contractors, subcontractors, third parties, and business associates who require access to national security programs must have a valid security clearance.</w:t>
      </w:r>
    </w:p>
    <w:p w14:paraId="4BB7DC01" w14:textId="77777777" w:rsidR="0098210C" w:rsidRPr="000F6665" w:rsidRDefault="0098210C" w:rsidP="000F6665">
      <w:pPr>
        <w:rPr>
          <w:rFonts w:cstheme="minorHAnsi"/>
        </w:rPr>
      </w:pPr>
      <w:r w:rsidRPr="000F6665">
        <w:rPr>
          <w:rFonts w:cstheme="minorHAnsi"/>
        </w:rPr>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a satisfactory assurance that its PHI will be safeguarded from misuse. To do so,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w:t>
      </w:r>
      <w:r w:rsidRPr="000F6665">
        <w:rPr>
          <w:rFonts w:cstheme="minorHAnsi"/>
        </w:rPr>
        <w:lastRenderedPageBreak/>
        <w:t>disclosure restrictions to PHI that is required of the Covered Entity in situations where a contractor—</w:t>
      </w:r>
    </w:p>
    <w:p w14:paraId="4BB7DC02" w14:textId="77777777" w:rsidR="0098210C" w:rsidRPr="000F6665" w:rsidRDefault="0098210C" w:rsidP="000F6665">
      <w:pPr>
        <w:rPr>
          <w:rFonts w:cstheme="minorHAnsi"/>
        </w:rPr>
      </w:pPr>
      <w:r w:rsidRPr="000F6665">
        <w:rPr>
          <w:rFonts w:cstheme="minorHAnsi"/>
        </w:rPr>
        <w:t xml:space="preserve">      (i) Creates, receives, maintains, or transmits VHA PHI or that will store, generate, access, exchange, process, or utilize such PHI in order to perform certain health care operations activities or functions on behalf of the Covered Entity; or</w:t>
      </w:r>
    </w:p>
    <w:p w14:paraId="4BB7DC03" w14:textId="77777777" w:rsidR="0098210C" w:rsidRPr="000F6665" w:rsidRDefault="0098210C" w:rsidP="000F6665">
      <w:pPr>
        <w:rPr>
          <w:rFonts w:cstheme="minorHAnsi"/>
        </w:rPr>
      </w:pPr>
      <w:r w:rsidRPr="000F6665">
        <w:rPr>
          <w:rFonts w:cstheme="minorHAnsi"/>
        </w:rPr>
        <w:t xml:space="preserve">      (ii) Provides one or more of the services specified in the Privacy Rule to or for the Covered Entity.</w:t>
      </w:r>
    </w:p>
    <w:p w14:paraId="4BB7DC04" w14:textId="77777777" w:rsidR="0098210C" w:rsidRPr="000F6665" w:rsidRDefault="0098210C" w:rsidP="000F6665">
      <w:pPr>
        <w:rPr>
          <w:rFonts w:cstheme="minorHAnsi"/>
        </w:rPr>
      </w:pPr>
      <w:r w:rsidRPr="000F6665">
        <w:rPr>
          <w:rFonts w:cstheme="minorHAnsi"/>
        </w:rPr>
        <w:t xml:space="preserve">        (A) </w:t>
      </w:r>
      <w:r w:rsidRPr="000F6665">
        <w:rPr>
          <w:rFonts w:cstheme="minorHAnsi"/>
          <w:i/>
          <w:iCs/>
        </w:rPr>
        <w:t xml:space="preserve">Contractors or entities required to execute BAAs for contracts and other agreements become VHA business associates. </w:t>
      </w:r>
      <w:r w:rsidRPr="000F6665">
        <w:rPr>
          <w:rFonts w:cstheme="minorHAnsi"/>
        </w:rPr>
        <w:t>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in order to perform certain activities, functions or services to, for, or on behalf of VHA. There may be other VA components or staff offices which also provide certain services and support to VHA and must receive PHI in order to do so. If these components award contracts or enter into other agreements, purchase/delivery orders, modifications and issue governmentwide purchase card transactions to help in the delivery of these services to VHA, they will also fall within the requirement to obtain a satisfactory assurance from these contractors by executing a BAA.</w:t>
      </w:r>
    </w:p>
    <w:p w14:paraId="4BB7DC05" w14:textId="77777777" w:rsidR="0098210C" w:rsidRPr="000F6665" w:rsidRDefault="0098210C" w:rsidP="000F6665">
      <w:pPr>
        <w:rPr>
          <w:rFonts w:cstheme="minorHAnsi"/>
        </w:rPr>
      </w:pPr>
      <w:r w:rsidRPr="000F6665">
        <w:rPr>
          <w:rFonts w:cstheme="minorHAnsi"/>
        </w:rPr>
        <w:t xml:space="preserve">        (B) </w:t>
      </w:r>
      <w:r w:rsidRPr="000F6665">
        <w:rPr>
          <w:rFonts w:cstheme="minorHAnsi"/>
          <w:i/>
          <w:iCs/>
        </w:rPr>
        <w:t xml:space="preserve">BAA requirement flow down to subcontractors. </w:t>
      </w:r>
      <w:r w:rsidRPr="000F6665">
        <w:rPr>
          <w:rFonts w:cstheme="minorHAnsi"/>
        </w:rPr>
        <w:t>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generate, access, exchange, process, or utilize such VHA PHI under a contract or agreement is required to execute a BAA with each of its subcontractors which also obligates the subcontractor (</w:t>
      </w:r>
      <w:r w:rsidRPr="000F6665">
        <w:rPr>
          <w:rFonts w:cstheme="minorHAnsi"/>
          <w:i/>
          <w:iCs/>
        </w:rPr>
        <w:t xml:space="preserve">i.e., </w:t>
      </w:r>
      <w:r w:rsidRPr="000F6665">
        <w:rPr>
          <w:rFonts w:cstheme="minorHAnsi"/>
        </w:rPr>
        <w:t>also a business associate) to provide the same protections and safeguards and agree to the same disclosure restrictions to VHA’s PHI that is required of the Covered Entity and the prime Contractor.</w:t>
      </w:r>
    </w:p>
    <w:p w14:paraId="4BB7DC06" w14:textId="77777777" w:rsidR="0098210C" w:rsidRPr="000F6665" w:rsidRDefault="0098210C" w:rsidP="000F6665">
      <w:pPr>
        <w:rPr>
          <w:rFonts w:cstheme="minorHAnsi"/>
        </w:rPr>
      </w:pPr>
      <w:r w:rsidRPr="000F6665">
        <w:rPr>
          <w:rFonts w:cstheme="minorHAnsi"/>
        </w:rPr>
        <w:t xml:space="preserve">  (d) </w:t>
      </w:r>
      <w:r w:rsidRPr="000F6665">
        <w:rPr>
          <w:rFonts w:cstheme="minorHAnsi"/>
          <w:i/>
          <w:iCs/>
        </w:rPr>
        <w:t xml:space="preserve">Contractor operations required to be in United States. </w:t>
      </w:r>
      <w:r w:rsidRPr="000F6665">
        <w:rPr>
          <w:rFonts w:cstheme="minorHAnsi"/>
        </w:rPr>
        <w:t>Custom software development and outsourced operations must be located in the U.S. to the maximum extent practicable. If such services are proposed to be performed outside the continental United States, and are not otherwise disallowed by other Federal law, regulations or policy, or other VA policy</w:t>
      </w:r>
      <w:r>
        <w:rPr>
          <w:rFonts w:cstheme="minorHAnsi"/>
        </w:rPr>
        <w:t xml:space="preserve"> </w:t>
      </w:r>
      <w:r w:rsidRPr="000F6665">
        <w:rPr>
          <w:rFonts w:cstheme="minorHAnsi"/>
        </w:rPr>
        <w:t>or other mandates as stated in the contract, specifications, statement of work or performance work statement (including applicable Business Associate Agreements), the Contractor/subcontractor 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4BB7DC07" w14:textId="77777777" w:rsidR="0098210C" w:rsidRPr="000F6665" w:rsidRDefault="0098210C" w:rsidP="000F6665">
      <w:pPr>
        <w:rPr>
          <w:rFonts w:cstheme="minorHAnsi"/>
        </w:rPr>
      </w:pPr>
      <w:r w:rsidRPr="000F6665">
        <w:rPr>
          <w:rFonts w:cstheme="minorHAnsi"/>
        </w:rPr>
        <w:t xml:space="preserve">  (e) </w:t>
      </w:r>
      <w:r w:rsidRPr="000F6665">
        <w:rPr>
          <w:rFonts w:cstheme="minorHAnsi"/>
          <w:i/>
          <w:iCs/>
        </w:rPr>
        <w:t xml:space="preserve">Contractor/subcontractor employee reassignment and termination notification. </w:t>
      </w:r>
      <w:r w:rsidRPr="000F6665">
        <w:rPr>
          <w:rFonts w:cstheme="minorHAnsi"/>
        </w:rPr>
        <w:t xml:space="preserve">Contractors and subcontractors shall provide written notification to the Contracting Officer and Contracting Officer’s Representative (COR) immediately, and not later than four (4) hours, when an employee working on a VA information system or with access to VA information is reassigned or leaves the Contractor or subcontractor’s employment on the cognizant VA contract. The </w:t>
      </w:r>
      <w:r w:rsidRPr="000F6665">
        <w:rPr>
          <w:rFonts w:cstheme="minorHAnsi"/>
        </w:rPr>
        <w:lastRenderedPageBreak/>
        <w:t>Contracting Officer and COR must also be notified immediately by the Contractor or subcontractor prior to an unfriendly termination.</w:t>
      </w:r>
    </w:p>
    <w:p w14:paraId="4BB7DC08" w14:textId="77777777" w:rsidR="0098210C" w:rsidRPr="000F6665" w:rsidRDefault="0098210C" w:rsidP="000F6665">
      <w:pPr>
        <w:rPr>
          <w:rFonts w:cstheme="minorHAnsi"/>
          <w:i/>
          <w:iCs/>
        </w:rPr>
      </w:pPr>
      <w:r w:rsidRPr="000F6665">
        <w:rPr>
          <w:rFonts w:cstheme="minorHAnsi"/>
        </w:rPr>
        <w:t xml:space="preserve">  (f) </w:t>
      </w:r>
      <w:r w:rsidRPr="000F6665">
        <w:rPr>
          <w:rFonts w:cstheme="minorHAnsi"/>
          <w:i/>
          <w:iCs/>
        </w:rPr>
        <w:t>VA information custodial requirements.</w:t>
      </w:r>
    </w:p>
    <w:p w14:paraId="4BB7DC09" w14:textId="77777777" w:rsidR="0098210C" w:rsidRPr="000F6665" w:rsidRDefault="0098210C" w:rsidP="000F6665">
      <w:pPr>
        <w:rPr>
          <w:rFonts w:cstheme="minorHAnsi"/>
        </w:rPr>
      </w:pPr>
      <w:r w:rsidRPr="000F6665">
        <w:rPr>
          <w:rFonts w:cstheme="minorHAnsi"/>
        </w:rPr>
        <w:t xml:space="preserve">    (1) </w:t>
      </w:r>
      <w:r w:rsidRPr="000F6665">
        <w:rPr>
          <w:rFonts w:cstheme="minorHAnsi"/>
          <w:i/>
          <w:iCs/>
        </w:rPr>
        <w:t xml:space="preserve">Release, publication, and use of data. </w:t>
      </w:r>
      <w:r w:rsidRPr="000F6665">
        <w:rPr>
          <w:rFonts w:cstheme="minorHAnsi"/>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 way without VA’s prior written approval. This clause expressly limits the Contractor’s/ subcontractor’s rights to use data as described in Rights in Data—General, FAR 52.227–14(d).</w:t>
      </w:r>
    </w:p>
    <w:p w14:paraId="4BB7DC0A" w14:textId="77777777" w:rsidR="0098210C" w:rsidRPr="000F6665" w:rsidRDefault="0098210C" w:rsidP="000F6665">
      <w:pPr>
        <w:rPr>
          <w:rFonts w:cstheme="minorHAnsi"/>
        </w:rPr>
      </w:pPr>
      <w:r w:rsidRPr="000F6665">
        <w:rPr>
          <w:rFonts w:cstheme="minorHAnsi"/>
        </w:rPr>
        <w:t xml:space="preserve">    (2) </w:t>
      </w:r>
      <w:r w:rsidRPr="000F6665">
        <w:rPr>
          <w:rFonts w:cstheme="minorHAnsi"/>
          <w:i/>
          <w:iCs/>
        </w:rPr>
        <w:t xml:space="preserve">Media sanitization. </w:t>
      </w:r>
      <w:r w:rsidRPr="000F6665">
        <w:rPr>
          <w:rFonts w:cstheme="minorHAnsi"/>
        </w:rPr>
        <w:t>VA information shall not be co-mingled with any other data on the Contractors/subcontractor’s information systems or media storage systems in order to ensure federal and VA requirements related to data protection, information segregation, classification requirements, and media sanitization can be met (</w:t>
      </w:r>
      <w:r w:rsidRPr="000F6665">
        <w:rPr>
          <w:rFonts w:cstheme="minorHAnsi"/>
          <w:i/>
          <w:iCs/>
        </w:rPr>
        <w:t xml:space="preserve">see </w:t>
      </w:r>
      <w:r w:rsidRPr="000F6665">
        <w:rPr>
          <w:rFonts w:cstheme="minorHAnsi"/>
        </w:rPr>
        <w:t>VA Directive 6500, VA Cybersecurity Program). VA reserves the right to conduct scheduled or unscheduled on-site inspections, assessments, or audits of Contractor and subcontractor IT resources, information systems and assets to ensure data security and privacy controls, separation of data and job duties, and destruction/media sanitization procedures are in compliance with Federal and VA requirements. The Contractor and subcontractor will provide all necessary access and support to VA and/or GAO staff during periodic control assessments or audits.</w:t>
      </w:r>
    </w:p>
    <w:p w14:paraId="4BB7DC0B" w14:textId="77777777" w:rsidR="0098210C" w:rsidRPr="000F6665" w:rsidRDefault="0098210C" w:rsidP="000F6665">
      <w:pPr>
        <w:rPr>
          <w:rFonts w:cstheme="minorHAnsi"/>
        </w:rPr>
      </w:pPr>
      <w:r w:rsidRPr="000F6665">
        <w:rPr>
          <w:rFonts w:cstheme="minorHAnsi"/>
        </w:rPr>
        <w:t xml:space="preserve">    (3) </w:t>
      </w:r>
      <w:r w:rsidRPr="000F6665">
        <w:rPr>
          <w:rFonts w:cstheme="minorHAnsi"/>
          <w:i/>
          <w:iCs/>
        </w:rPr>
        <w:t xml:space="preserve">Data retention, destruction, and contractor self-certification. </w:t>
      </w:r>
      <w:r w:rsidRPr="000F6665">
        <w:rPr>
          <w:rFonts w:cstheme="minorHAnsi"/>
        </w:rPr>
        <w:t>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4BB7DC0C" w14:textId="77777777" w:rsidR="0098210C" w:rsidRPr="000F6665" w:rsidRDefault="0098210C" w:rsidP="000F6665">
      <w:pPr>
        <w:rPr>
          <w:rFonts w:cstheme="minorHAnsi"/>
        </w:rPr>
      </w:pPr>
      <w:r w:rsidRPr="000F6665">
        <w:rPr>
          <w:rFonts w:cstheme="minorHAnsi"/>
        </w:rPr>
        <w:t xml:space="preserve">    (4) </w:t>
      </w:r>
      <w:r w:rsidRPr="000F6665">
        <w:rPr>
          <w:rFonts w:cstheme="minorHAnsi"/>
          <w:i/>
          <w:iCs/>
        </w:rPr>
        <w:t xml:space="preserve">Return of VA data and information. </w:t>
      </w:r>
      <w:r w:rsidRPr="000F6665">
        <w:rPr>
          <w:rFonts w:cstheme="minorHAnsi"/>
        </w:rPr>
        <w:t>When information, data, documentary material, records and/or equipment is no longer required, it shall be returned to the VA (as stipulated by the Contracting Officer or the COR) or the Contractor/subcontractor must hold it until otherwise directed. Items returned will be hand carried, securely mailed, emailed, or securely electronically transmitted to the Contracting Officer or to the address as provided in the contract or by the assigned COR, and/or accompanying BAA. Depending on the method of return, Contractor/subcontractor must store, transport, or transmit VA sensitive information, when permitted by the contract using VA-approved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documentary material, records or equipment will be destroyed unless done in accordance with the terms of this contract and the VHA Records Control Schedule 10–1.</w:t>
      </w:r>
    </w:p>
    <w:p w14:paraId="4BB7DC0D" w14:textId="77777777" w:rsidR="0098210C" w:rsidRPr="000F6665" w:rsidRDefault="0098210C" w:rsidP="000F6665">
      <w:pPr>
        <w:rPr>
          <w:rFonts w:cstheme="minorHAnsi"/>
        </w:rPr>
      </w:pPr>
      <w:r w:rsidRPr="000F6665">
        <w:rPr>
          <w:rFonts w:cstheme="minorHAnsi"/>
        </w:rPr>
        <w:lastRenderedPageBreak/>
        <w:t xml:space="preserve">    (5) </w:t>
      </w:r>
      <w:r w:rsidRPr="000F6665">
        <w:rPr>
          <w:rFonts w:cstheme="minorHAnsi"/>
          <w:i/>
          <w:iCs/>
        </w:rPr>
        <w:t xml:space="preserve">Use of VA data and information. </w:t>
      </w:r>
      <w:r w:rsidRPr="000F6665">
        <w:rPr>
          <w:rFonts w:cstheme="minorHAnsi"/>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14:paraId="4BB7DC0E" w14:textId="77777777" w:rsidR="0098210C" w:rsidRPr="000F6665" w:rsidRDefault="0098210C" w:rsidP="000F6665">
      <w:pPr>
        <w:rPr>
          <w:rFonts w:cstheme="minorHAnsi"/>
        </w:rPr>
      </w:pPr>
      <w:r w:rsidRPr="000F6665">
        <w:rPr>
          <w:rFonts w:cstheme="minorHAnsi"/>
        </w:rPr>
        <w:t xml:space="preserve">    (6) </w:t>
      </w:r>
      <w:r w:rsidRPr="000F6665">
        <w:rPr>
          <w:rFonts w:cstheme="minorHAnsi"/>
          <w:i/>
          <w:iCs/>
        </w:rPr>
        <w:t xml:space="preserve">Copying VA data or information. </w:t>
      </w:r>
      <w:r w:rsidRPr="000F6665">
        <w:rPr>
          <w:rFonts w:cstheme="minorHAnsi"/>
        </w:rPr>
        <w:t>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4BB7DC0F" w14:textId="77777777" w:rsidR="0098210C" w:rsidRPr="000F6665" w:rsidRDefault="0098210C" w:rsidP="000F6665">
      <w:pPr>
        <w:rPr>
          <w:rFonts w:cstheme="minorHAnsi"/>
        </w:rPr>
      </w:pPr>
      <w:r w:rsidRPr="000F6665">
        <w:rPr>
          <w:rFonts w:cstheme="minorHAnsi"/>
        </w:rPr>
        <w:t xml:space="preserve">    (7) </w:t>
      </w:r>
      <w:r w:rsidRPr="000F6665">
        <w:rPr>
          <w:rFonts w:cstheme="minorHAnsi"/>
          <w:i/>
          <w:iCs/>
        </w:rPr>
        <w:t xml:space="preserve">Violation of information custodial requirements. </w:t>
      </w:r>
      <w:r w:rsidRPr="000F6665">
        <w:rPr>
          <w:rFonts w:cstheme="min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4BB7DC10" w14:textId="77777777" w:rsidR="0098210C" w:rsidRPr="000F6665" w:rsidRDefault="0098210C" w:rsidP="000F6665">
      <w:pPr>
        <w:rPr>
          <w:rFonts w:cstheme="minorHAnsi"/>
        </w:rPr>
      </w:pPr>
      <w:r w:rsidRPr="000F6665">
        <w:rPr>
          <w:rFonts w:cstheme="minorHAnsi"/>
        </w:rPr>
        <w:t xml:space="preserve">    (8) </w:t>
      </w:r>
      <w:r w:rsidRPr="000F6665">
        <w:rPr>
          <w:rFonts w:cstheme="minorHAnsi"/>
          <w:i/>
          <w:iCs/>
        </w:rPr>
        <w:t xml:space="preserve">Encryption. </w:t>
      </w:r>
      <w:r w:rsidRPr="000F6665">
        <w:rPr>
          <w:rFonts w:cstheme="minorHAnsi"/>
        </w:rPr>
        <w:t>The Contractor/ subcontractor must store, transport, or transmit VA sensitive information, when permitted by the contract, using cryptography, and VA-approved encryption tools that are, at a minimum, validated under FIPS 140–3 (or its successor).</w:t>
      </w:r>
    </w:p>
    <w:p w14:paraId="4BB7DC11" w14:textId="77777777" w:rsidR="0098210C" w:rsidRPr="000F6665" w:rsidRDefault="0098210C" w:rsidP="000F6665">
      <w:pPr>
        <w:rPr>
          <w:rFonts w:cstheme="minorHAnsi"/>
        </w:rPr>
      </w:pPr>
      <w:r w:rsidRPr="000F6665">
        <w:rPr>
          <w:rFonts w:cstheme="minorHAnsi"/>
        </w:rPr>
        <w:t xml:space="preserve">    (9) </w:t>
      </w:r>
      <w:r w:rsidRPr="000F6665">
        <w:rPr>
          <w:rFonts w:cstheme="minorHAnsi"/>
          <w:i/>
          <w:iCs/>
        </w:rPr>
        <w:t xml:space="preserve">Firewall and web services security controls. </w:t>
      </w:r>
      <w:r w:rsidRPr="000F6665">
        <w:rPr>
          <w:rFonts w:cstheme="minorHAnsi"/>
        </w:rPr>
        <w:t>The Contractor/subcontractor’s firewall and web services security controls, if applicable, shall meet or exceed VA’s minimum requirements. VA Configuration Guidelines are available upon request.</w:t>
      </w:r>
    </w:p>
    <w:p w14:paraId="4BB7DC12" w14:textId="77777777" w:rsidR="0098210C" w:rsidRDefault="0098210C" w:rsidP="000F6665">
      <w:pPr>
        <w:rPr>
          <w:rFonts w:cstheme="minorHAnsi"/>
        </w:rPr>
      </w:pPr>
      <w:r w:rsidRPr="000F6665">
        <w:rPr>
          <w:rFonts w:cstheme="minorHAnsi"/>
        </w:rPr>
        <w:t xml:space="preserve">    (10) </w:t>
      </w:r>
      <w:r w:rsidRPr="000F6665">
        <w:rPr>
          <w:rFonts w:cstheme="minorHAnsi"/>
          <w:i/>
          <w:iCs/>
        </w:rPr>
        <w:t xml:space="preserve">Disclosure of VA data and information. </w:t>
      </w:r>
      <w:r w:rsidRPr="000F6665">
        <w:rPr>
          <w:rFonts w:cstheme="minorHAnsi"/>
        </w:rPr>
        <w:t>Except for uses and disclosures of VA information authorized in a cognizant contract for performance of the contract, the Contractor/subcontractor may use and disclose VA information only in two other situations:</w:t>
      </w:r>
    </w:p>
    <w:p w14:paraId="4BB7DC13" w14:textId="77777777" w:rsidR="0098210C" w:rsidRDefault="0098210C" w:rsidP="000F6665">
      <w:pPr>
        <w:rPr>
          <w:rFonts w:cstheme="minorHAnsi"/>
        </w:rPr>
      </w:pPr>
      <w:r>
        <w:rPr>
          <w:rFonts w:cstheme="minorHAnsi"/>
        </w:rPr>
        <w:t xml:space="preserve">     </w:t>
      </w:r>
      <w:r w:rsidRPr="000F6665">
        <w:rPr>
          <w:rFonts w:cstheme="minorHAnsi"/>
        </w:rPr>
        <w:t xml:space="preserve"> (i) subject to paragraph (f)(10) of this section, in response to a court order from a court of competent jurisdiction, or</w:t>
      </w:r>
    </w:p>
    <w:p w14:paraId="4BB7DC14" w14:textId="77777777" w:rsidR="0098210C" w:rsidRPr="000F6665" w:rsidRDefault="0098210C" w:rsidP="000F6665">
      <w:pPr>
        <w:rPr>
          <w:rFonts w:cstheme="minorHAnsi"/>
        </w:rPr>
      </w:pPr>
      <w:r>
        <w:rPr>
          <w:rFonts w:cstheme="minorHAnsi"/>
        </w:rPr>
        <w:t xml:space="preserve">      </w:t>
      </w:r>
      <w:r w:rsidRPr="000F6665">
        <w:rPr>
          <w:rFonts w:cstheme="minorHAnsi"/>
        </w:rPr>
        <w:t xml:space="preserve">(ii) with VA’s prior written approval. The Contractor/ 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refer such court order or other request to the Contracting Officer for response. If the Contractor or subcontractor discloses information on behalf of VHA, the Contractor and/or subcontractor must maintain an accounting of disclosures. Accounting of Disclosures documentation maintained by the Contractor/subcontractor will include the name of the individual to whom the information pertains, the date of each disclosure, the nature or description of the information disclosed, a brief statement of the purpose of each disclosure or, in lieu of such statement, a copy of a written request for a disclosure, and the name and </w:t>
      </w:r>
      <w:r w:rsidRPr="000F6665">
        <w:rPr>
          <w:rFonts w:cstheme="minorHAnsi"/>
        </w:rPr>
        <w:lastRenderedPageBreak/>
        <w:t>address of the person or agency to whom the disclosure was made. The Contractor/ subcontractor will provide its Accounting of Disclosures upon request and within 15 calendar days to the assigned COR and Privacy Officer. Accounting of disclosures should be provided electronically via encrypted email to the COR and designated VA facility Privacy Officer as provided in the contract, BAA, or by the Contracting Officer. If providing the Accounting of Disclosures electronically cannot be done securely, the Contractor/subcontractor will provide copies via trackable methods (UPS, USPS, Federal Express, etc.) immediately, providing the designated COR and Privacy Officer with the tracking information.</w:t>
      </w:r>
    </w:p>
    <w:p w14:paraId="4BB7DC15" w14:textId="77777777" w:rsidR="0098210C" w:rsidRPr="000F6665" w:rsidRDefault="0098210C" w:rsidP="000F6665">
      <w:pPr>
        <w:rPr>
          <w:rFonts w:cstheme="minorHAnsi"/>
        </w:rPr>
      </w:pPr>
      <w:r w:rsidRPr="000F6665">
        <w:rPr>
          <w:rFonts w:cstheme="minorHAnsi"/>
        </w:rPr>
        <w:t xml:space="preserve">    (11) </w:t>
      </w:r>
      <w:r w:rsidRPr="000F6665">
        <w:rPr>
          <w:rFonts w:cstheme="minorHAnsi"/>
          <w:i/>
          <w:iCs/>
        </w:rPr>
        <w:t xml:space="preserve">Compliance with privacy statutes and applicable regulations. </w:t>
      </w:r>
      <w:r w:rsidRPr="000F6665">
        <w:rPr>
          <w:rFonts w:cstheme="minorHAnsi"/>
        </w:rPr>
        <w:t>The Contractor/ subcontractor shall not disclose VA information protected by any of VA’s privacy statutes or applicable regulations including but not limited to: the Privacy Act of 1974, 38 U.S.C. 5701, confidential nature of claims, 38 U.S.C. 5705, confidentiality of medical quality assurance records and/or 38 U.S.C. 7332, confidentiality of certain health records pertaining to drug addiction, sickle cell anemia, alcoholism or alcohol abuse, or infection with human immunodeficiency virus or the HIPAA Privacy Rule. If the Contractor/subcontractor is in receipt of a court order or other requests for VA information or has questions if it can disclose information protected under the abovementioned confidentiality statutes because it is required by law, that Contractor/subcontractor shall immediately refer such court order or other request to the Contracting Officer for response.</w:t>
      </w:r>
    </w:p>
    <w:p w14:paraId="4BB7DC16" w14:textId="77777777" w:rsidR="0098210C" w:rsidRPr="000F6665" w:rsidRDefault="0098210C" w:rsidP="000F6665">
      <w:pPr>
        <w:rPr>
          <w:rFonts w:cstheme="minorHAnsi"/>
        </w:rPr>
      </w:pPr>
      <w:r w:rsidRPr="000F6665">
        <w:rPr>
          <w:rFonts w:cstheme="minorHAnsi"/>
        </w:rPr>
        <w:t xml:space="preserve">  (g) </w:t>
      </w:r>
      <w:r w:rsidRPr="000F6665">
        <w:rPr>
          <w:rFonts w:cstheme="minorHAnsi"/>
          <w:i/>
          <w:iCs/>
        </w:rPr>
        <w:t xml:space="preserve">Report of known or suspected security/ privacy incident. </w:t>
      </w:r>
      <w:r w:rsidRPr="000F6665">
        <w:rPr>
          <w:rFonts w:cstheme="minorHAnsi"/>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that</w:t>
      </w:r>
    </w:p>
    <w:p w14:paraId="4BB7DC17" w14:textId="77777777" w:rsidR="0098210C" w:rsidRPr="000F6665" w:rsidRDefault="0098210C" w:rsidP="000F6665">
      <w:pPr>
        <w:rPr>
          <w:rFonts w:cstheme="minorHAnsi"/>
        </w:rPr>
      </w:pPr>
      <w:r w:rsidRPr="000F6665">
        <w:rPr>
          <w:rFonts w:cstheme="minorHAnsi"/>
        </w:rPr>
        <w:t xml:space="preserve">    (A) actually or imminently jeopardizes, without lawful authority, the integrity, confidentiality, or the availability of its data and operations, or of its information or information system(s); or</w:t>
      </w:r>
    </w:p>
    <w:p w14:paraId="4BB7DC18" w14:textId="77777777" w:rsidR="0098210C" w:rsidRPr="000F6665" w:rsidRDefault="0098210C" w:rsidP="000F6665">
      <w:pPr>
        <w:rPr>
          <w:rFonts w:cstheme="minorHAnsi"/>
        </w:rPr>
      </w:pPr>
      <w:r w:rsidRPr="000F6665">
        <w:rPr>
          <w:rFonts w:cstheme="minorHAnsi"/>
        </w:rPr>
        <w:t xml:space="preserve">    (B) constitutes a violation or imminent threat of violation of law, security policies, security procedures, or acceptable use policies. The initial notification may first be made verbally but must be followed up in writing within one (1) hour. See VA Data Breach Response Service at </w:t>
      </w:r>
      <w:hyperlink r:id="rId31" w:history="1">
        <w:r w:rsidRPr="00931FF8">
          <w:rPr>
            <w:rStyle w:val="Hyperlink"/>
            <w:rFonts w:cstheme="minorHAnsi"/>
            <w:i/>
            <w:iCs/>
            <w:szCs w:val="20"/>
          </w:rPr>
          <w:t>https://www.oprm.va.gov/dbrs/</w:t>
        </w:r>
        <w:r w:rsidRPr="00931FF8">
          <w:rPr>
            <w:rStyle w:val="Hyperlink"/>
            <w:rFonts w:cstheme="minorHAnsi"/>
            <w:i/>
            <w:iCs/>
          </w:rPr>
          <w:t>about</w:t>
        </w:r>
        <w:r w:rsidRPr="00931FF8">
          <w:rPr>
            <w:rStyle w:val="Hyperlink"/>
            <w:rFonts w:cstheme="minorHAnsi"/>
          </w:rPr>
          <w:t>_</w:t>
        </w:r>
        <w:r w:rsidRPr="00931FF8">
          <w:rPr>
            <w:rStyle w:val="Hyperlink"/>
            <w:rFonts w:cstheme="minorHAnsi"/>
            <w:i/>
            <w:iCs/>
          </w:rPr>
          <w:t>dbrs.aspx</w:t>
        </w:r>
      </w:hyperlink>
      <w:r w:rsidRPr="000F6665">
        <w:rPr>
          <w:rFonts w:cstheme="minorHAnsi"/>
          <w:i/>
          <w:iCs/>
        </w:rPr>
        <w:t xml:space="preserve">. </w:t>
      </w:r>
      <w:r w:rsidRPr="000F6665">
        <w:rPr>
          <w:rFonts w:cstheme="minorHAnsi"/>
        </w:rPr>
        <w:t>Report all actual or suspected security/privacy incidents and report the information to the Contracting Officer and the COR as identified in the contract or as directed in the contract, within one hour of discovery or suspicion.</w:t>
      </w:r>
    </w:p>
    <w:p w14:paraId="4BB7DC19" w14:textId="77777777" w:rsidR="0098210C" w:rsidRPr="000F6665" w:rsidRDefault="0098210C" w:rsidP="000F6665">
      <w:pPr>
        <w:rPr>
          <w:rFonts w:cstheme="minorHAnsi"/>
        </w:rPr>
      </w:pPr>
      <w:r w:rsidRPr="000F6665">
        <w:rPr>
          <w:rFonts w:cstheme="minorHAnsi"/>
        </w:rPr>
        <w:t xml:space="preserve">      (1) Such issues shall be remediated as quickly as is practical, but in no event longer than [</w:t>
      </w:r>
      <w:r>
        <w:rPr>
          <w:rFonts w:cstheme="minorHAnsi"/>
        </w:rPr>
        <w:t xml:space="preserve">7] </w:t>
      </w:r>
      <w:r w:rsidRPr="000F6665">
        <w:rPr>
          <w:rFonts w:cstheme="minorHAnsi"/>
        </w:rPr>
        <w:t>days. The Contractor shall notify the Contracting Officer in writing.</w:t>
      </w:r>
    </w:p>
    <w:p w14:paraId="4BB7DC1A" w14:textId="77777777" w:rsidR="0098210C" w:rsidRPr="000F6665" w:rsidRDefault="0098210C" w:rsidP="000F6665">
      <w:pPr>
        <w:rPr>
          <w:rFonts w:cstheme="minorHAnsi"/>
        </w:rPr>
      </w:pPr>
      <w:r w:rsidRPr="000F6665">
        <w:rPr>
          <w:rFonts w:cstheme="minorHAnsi"/>
        </w:rPr>
        <w:t xml:space="preserve">      (2) When the security fixes involve installing third party patched (</w:t>
      </w:r>
      <w:r w:rsidRPr="000F6665">
        <w:rPr>
          <w:rFonts w:cstheme="minorHAnsi"/>
          <w:i/>
          <w:iCs/>
        </w:rPr>
        <w:t xml:space="preserve">e.g., </w:t>
      </w:r>
      <w:r w:rsidRPr="000F6665">
        <w:rPr>
          <w:rFonts w:cstheme="min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 the security fixes within</w:t>
      </w:r>
      <w:r>
        <w:rPr>
          <w:rFonts w:cstheme="minorHAnsi"/>
        </w:rPr>
        <w:t xml:space="preserve"> [7].</w:t>
      </w:r>
    </w:p>
    <w:p w14:paraId="4BB7DC1B" w14:textId="77777777" w:rsidR="0098210C" w:rsidRPr="000F6665" w:rsidRDefault="0098210C" w:rsidP="000F6665">
      <w:pPr>
        <w:rPr>
          <w:rFonts w:cstheme="minorHAnsi"/>
        </w:rPr>
      </w:pPr>
      <w:r w:rsidRPr="000F6665">
        <w:rPr>
          <w:rFonts w:cstheme="minorHAnsi"/>
        </w:rPr>
        <w:t xml:space="preserve">      (3)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0F6665">
        <w:rPr>
          <w:rFonts w:cstheme="minorHAnsi"/>
          <w:i/>
          <w:iCs/>
        </w:rPr>
        <w:t xml:space="preserve">e.g., </w:t>
      </w:r>
      <w:r w:rsidRPr="000F6665">
        <w:rPr>
          <w:rFonts w:cstheme="minorHAnsi"/>
        </w:rPr>
        <w:t xml:space="preserve">for the convenience of VA) must be requested by the Contractor through the </w:t>
      </w:r>
      <w:r w:rsidRPr="000F6665">
        <w:rPr>
          <w:rFonts w:cstheme="minorHAnsi"/>
        </w:rPr>
        <w:lastRenderedPageBreak/>
        <w:t>COR and shall only be granted with approval of the Contracting Officer and the VA Assistant Secretary for Office of Information and Technology. These exceptions will be tracked by the Contractor in concert with the Government in accordance with VA Directive 6500.6 and related VA Handbooks.</w:t>
      </w:r>
    </w:p>
    <w:p w14:paraId="4BB7DC1C" w14:textId="77777777" w:rsidR="0098210C" w:rsidRPr="000F6665" w:rsidRDefault="0098210C" w:rsidP="000F6665">
      <w:pPr>
        <w:rPr>
          <w:rFonts w:cstheme="minorHAnsi"/>
          <w:i/>
          <w:iCs/>
        </w:rPr>
      </w:pPr>
      <w:r w:rsidRPr="000F6665">
        <w:rPr>
          <w:rFonts w:cstheme="minorHAnsi"/>
        </w:rPr>
        <w:t xml:space="preserve">  (h) </w:t>
      </w:r>
      <w:r w:rsidRPr="000F6665">
        <w:rPr>
          <w:rFonts w:cstheme="minorHAnsi"/>
          <w:i/>
          <w:iCs/>
        </w:rPr>
        <w:t>Security and privacy incident investigation.</w:t>
      </w:r>
    </w:p>
    <w:p w14:paraId="4BB7DC1D" w14:textId="77777777" w:rsidR="0098210C" w:rsidRPr="000F6665" w:rsidRDefault="0098210C" w:rsidP="000F6665">
      <w:pPr>
        <w:rPr>
          <w:rFonts w:cstheme="minorHAnsi"/>
        </w:rPr>
      </w:pPr>
      <w:r w:rsidRPr="000F6665">
        <w:rPr>
          <w:rFonts w:cstheme="minorHAnsi"/>
        </w:rPr>
        <w:t xml:space="preserve">    (1) The term ‘‘privacy incident’’ means the unauthorized disclosure or use of VA information protected under a confidentiality statute or regulation.</w:t>
      </w:r>
    </w:p>
    <w:p w14:paraId="4BB7DC1E" w14:textId="77777777" w:rsidR="0098210C" w:rsidRPr="000F6665" w:rsidRDefault="0098210C" w:rsidP="000F6665">
      <w:pPr>
        <w:rPr>
          <w:rFonts w:cstheme="minorHAnsi"/>
        </w:rPr>
      </w:pPr>
      <w:r w:rsidRPr="000F6665">
        <w:rPr>
          <w:rFonts w:cstheme="minorHAnsi"/>
        </w:rPr>
        <w:t xml:space="preserve">    (2) The term ‘‘security incident’’ means an occurrence that</w:t>
      </w:r>
    </w:p>
    <w:p w14:paraId="4BB7DC1F" w14:textId="77777777" w:rsidR="0098210C" w:rsidRPr="000F6665" w:rsidRDefault="0098210C" w:rsidP="000F6665">
      <w:pPr>
        <w:rPr>
          <w:rFonts w:cstheme="minorHAnsi"/>
        </w:rPr>
      </w:pPr>
      <w:r w:rsidRPr="000F6665">
        <w:rPr>
          <w:rFonts w:cstheme="minorHAnsi"/>
        </w:rPr>
        <w:t xml:space="preserve">      (A) actually or imminently jeopardizes, without lawful authority, the integrity, confidentiality, or availability of information systems; or</w:t>
      </w:r>
    </w:p>
    <w:p w14:paraId="4BB7DC20" w14:textId="77777777" w:rsidR="0098210C" w:rsidRPr="000F6665" w:rsidRDefault="0098210C" w:rsidP="000F6665">
      <w:pPr>
        <w:rPr>
          <w:rFonts w:cstheme="minorHAnsi"/>
        </w:rPr>
      </w:pPr>
      <w:r w:rsidRPr="000F6665">
        <w:rPr>
          <w:rFonts w:cstheme="minorHAnsi"/>
        </w:rPr>
        <w:t xml:space="preserve">      (B) constitutes a violation or imminent threat of violation of law, security policies, security procedures, or acceptable policies. The Contractor/subcontractor shall immediately notify the Contracting Officer and COR for the contract of any known or suspected security or privacy incident, or any other unauthorized disclosure of sensitive information, including that contained in system(s) to which the Contractor/subcontractor has access.</w:t>
      </w:r>
    </w:p>
    <w:p w14:paraId="4BB7DC21" w14:textId="77777777" w:rsidR="0098210C" w:rsidRPr="000F6665" w:rsidRDefault="0098210C" w:rsidP="000F6665">
      <w:pPr>
        <w:rPr>
          <w:rFonts w:cstheme="minorHAnsi"/>
        </w:rPr>
      </w:pPr>
      <w:r w:rsidRPr="000F6665">
        <w:rPr>
          <w:rFonts w:cstheme="minorHAnsi"/>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4BB7DC22" w14:textId="77777777" w:rsidR="0098210C" w:rsidRPr="000F6665" w:rsidRDefault="0098210C" w:rsidP="000F6665">
      <w:pPr>
        <w:rPr>
          <w:rFonts w:cstheme="minorHAnsi"/>
        </w:rPr>
      </w:pPr>
      <w:r w:rsidRPr="000F6665">
        <w:rPr>
          <w:rFonts w:cstheme="minorHAnsi"/>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4BB7DC23" w14:textId="77777777" w:rsidR="0098210C" w:rsidRPr="000F6665" w:rsidRDefault="0098210C" w:rsidP="000F6665">
      <w:pPr>
        <w:rPr>
          <w:rFonts w:cstheme="minorHAnsi"/>
        </w:rPr>
      </w:pPr>
      <w:r w:rsidRPr="000F6665">
        <w:rPr>
          <w:rFonts w:cstheme="minorHAnsi"/>
        </w:rPr>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4BB7DC24" w14:textId="77777777" w:rsidR="0098210C" w:rsidRPr="000F6665" w:rsidRDefault="0098210C" w:rsidP="000F6665">
      <w:pPr>
        <w:rPr>
          <w:rFonts w:cstheme="minorHAnsi"/>
          <w:i/>
          <w:iCs/>
        </w:rPr>
      </w:pPr>
      <w:r w:rsidRPr="000F6665">
        <w:rPr>
          <w:rFonts w:cstheme="minorHAnsi"/>
        </w:rPr>
        <w:t xml:space="preserve">  (i) </w:t>
      </w:r>
      <w:r w:rsidRPr="000F6665">
        <w:rPr>
          <w:rFonts w:cstheme="minorHAnsi"/>
          <w:i/>
          <w:iCs/>
        </w:rPr>
        <w:t>Data breach notification requirements.</w:t>
      </w:r>
    </w:p>
    <w:p w14:paraId="4BB7DC25" w14:textId="77777777" w:rsidR="0098210C" w:rsidRPr="000F6665" w:rsidRDefault="0098210C" w:rsidP="000F6665">
      <w:pPr>
        <w:rPr>
          <w:rFonts w:cstheme="minorHAnsi"/>
        </w:rPr>
      </w:pPr>
      <w:r w:rsidRPr="000F6665">
        <w:rPr>
          <w:rFonts w:cstheme="minorHAnsi"/>
        </w:rPr>
        <w:t xml:space="preserve">    (1) This contract may require access to sensitive personal information. If so, the Contractor is liable to VA for liquidated damages in the event of a data breach involving any VA sensitive personal information the Contractor/Subcontractor processes or maintains under the contract as set forth in clause 852.211–76, Liquidated Damages—Reimbursement for Data Breach Costs.</w:t>
      </w:r>
    </w:p>
    <w:p w14:paraId="4BB7DC26" w14:textId="77777777" w:rsidR="0098210C" w:rsidRPr="000F6665" w:rsidRDefault="0098210C" w:rsidP="000F6665">
      <w:pPr>
        <w:rPr>
          <w:rFonts w:cstheme="minorHAnsi"/>
        </w:rPr>
      </w:pPr>
      <w:r w:rsidRPr="000F6665">
        <w:rPr>
          <w:rFonts w:cstheme="minorHAnsi"/>
        </w:rPr>
        <w:lastRenderedPageBreak/>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Contractor shall fully cooperate with VA or third-party entity performing an independent risk analysis on behalf of VA. Failure to cooperate may be deemed a material breach and grounds for contract termination.</w:t>
      </w:r>
    </w:p>
    <w:p w14:paraId="4BB7DC27" w14:textId="77777777" w:rsidR="0098210C" w:rsidRPr="000F6665" w:rsidRDefault="0098210C" w:rsidP="000F6665">
      <w:pPr>
        <w:rPr>
          <w:rFonts w:cstheme="minorHAnsi"/>
        </w:rPr>
      </w:pPr>
      <w:r w:rsidRPr="000F6665">
        <w:rPr>
          <w:rFonts w:cstheme="minorHAnsi"/>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4BB7DC28" w14:textId="77777777" w:rsidR="0098210C" w:rsidRPr="000F6665" w:rsidRDefault="0098210C" w:rsidP="000F6665">
      <w:pPr>
        <w:rPr>
          <w:rFonts w:cstheme="minorHAnsi"/>
        </w:rPr>
      </w:pPr>
      <w:r w:rsidRPr="000F6665">
        <w:rPr>
          <w:rFonts w:cstheme="minorHAnsi"/>
        </w:rPr>
        <w:t xml:space="preserve">      (i) Nature of the event (loss, theft, unauthorized access).</w:t>
      </w:r>
    </w:p>
    <w:p w14:paraId="4BB7DC29" w14:textId="77777777" w:rsidR="0098210C" w:rsidRPr="000F6665" w:rsidRDefault="0098210C" w:rsidP="000F6665">
      <w:pPr>
        <w:rPr>
          <w:rFonts w:cstheme="minorHAnsi"/>
        </w:rPr>
      </w:pPr>
      <w:r w:rsidRPr="000F6665">
        <w:rPr>
          <w:rFonts w:cstheme="minorHAnsi"/>
        </w:rPr>
        <w:t xml:space="preserve">      (ii) Description of the event, including—</w:t>
      </w:r>
    </w:p>
    <w:p w14:paraId="4BB7DC2A" w14:textId="77777777" w:rsidR="0098210C" w:rsidRPr="000F6665" w:rsidRDefault="0098210C" w:rsidP="000F6665">
      <w:pPr>
        <w:rPr>
          <w:rFonts w:cstheme="minorHAnsi"/>
        </w:rPr>
      </w:pPr>
      <w:r w:rsidRPr="000F6665">
        <w:rPr>
          <w:rFonts w:cstheme="minorHAnsi"/>
        </w:rPr>
        <w:t xml:space="preserve">        (A) Date of occurrence;</w:t>
      </w:r>
    </w:p>
    <w:p w14:paraId="4BB7DC2B" w14:textId="77777777" w:rsidR="0098210C" w:rsidRPr="000F6665" w:rsidRDefault="0098210C" w:rsidP="000F6665">
      <w:pPr>
        <w:rPr>
          <w:rFonts w:cstheme="minorHAnsi"/>
        </w:rPr>
      </w:pPr>
      <w:r w:rsidRPr="000F6665">
        <w:rPr>
          <w:rFonts w:cstheme="minorHAnsi"/>
        </w:rPr>
        <w:t xml:space="preserve">        (B) Date of incident detection;</w:t>
      </w:r>
    </w:p>
    <w:p w14:paraId="4BB7DC2C" w14:textId="77777777" w:rsidR="0098210C" w:rsidRPr="000F6665" w:rsidRDefault="0098210C" w:rsidP="000F6665">
      <w:pPr>
        <w:rPr>
          <w:rFonts w:cstheme="minorHAnsi"/>
        </w:rPr>
      </w:pPr>
      <w:r w:rsidRPr="000F6665">
        <w:rPr>
          <w:rFonts w:cstheme="minorHAnsi"/>
        </w:rPr>
        <w:t xml:space="preserve">        (C) Data elements involved, including any PII, such as full name, social security number, date of birth, home address, account number, disability code.</w:t>
      </w:r>
    </w:p>
    <w:p w14:paraId="4BB7DC2D" w14:textId="77777777" w:rsidR="0098210C" w:rsidRPr="000F6665" w:rsidRDefault="0098210C" w:rsidP="000F6665">
      <w:pPr>
        <w:rPr>
          <w:rFonts w:cstheme="minorHAnsi"/>
        </w:rPr>
      </w:pPr>
      <w:r w:rsidRPr="000F6665">
        <w:rPr>
          <w:rFonts w:cstheme="minorHAnsi"/>
        </w:rPr>
        <w:t xml:space="preserve">        (D) Number of individuals affected or potentially affected.</w:t>
      </w:r>
    </w:p>
    <w:p w14:paraId="4BB7DC2E" w14:textId="77777777" w:rsidR="0098210C" w:rsidRPr="000F6665" w:rsidRDefault="0098210C" w:rsidP="000F6665">
      <w:pPr>
        <w:rPr>
          <w:rFonts w:cstheme="minorHAnsi"/>
        </w:rPr>
      </w:pPr>
      <w:r w:rsidRPr="000F6665">
        <w:rPr>
          <w:rFonts w:cstheme="minorHAnsi"/>
        </w:rPr>
        <w:t xml:space="preserve">        (E) Names of individuals or groups affected or potentially affected.</w:t>
      </w:r>
    </w:p>
    <w:p w14:paraId="4BB7DC2F" w14:textId="77777777" w:rsidR="0098210C" w:rsidRPr="000F6665" w:rsidRDefault="0098210C" w:rsidP="000F6665">
      <w:pPr>
        <w:rPr>
          <w:rFonts w:cstheme="minorHAnsi"/>
        </w:rPr>
      </w:pPr>
      <w:r w:rsidRPr="000F6665">
        <w:rPr>
          <w:rFonts w:cstheme="minorHAnsi"/>
        </w:rPr>
        <w:t xml:space="preserve">        (F) Ease of logical data access to the lost, stolen or improperly accessed data in light of the degree of protection for the data, </w:t>
      </w:r>
      <w:r w:rsidRPr="000F6665">
        <w:rPr>
          <w:rFonts w:cstheme="minorHAnsi"/>
          <w:i/>
          <w:iCs/>
        </w:rPr>
        <w:t xml:space="preserve">e.g., </w:t>
      </w:r>
      <w:r w:rsidRPr="000F6665">
        <w:rPr>
          <w:rFonts w:cstheme="minorHAnsi"/>
        </w:rPr>
        <w:t>unencrypted, plain text.</w:t>
      </w:r>
    </w:p>
    <w:p w14:paraId="4BB7DC30" w14:textId="77777777" w:rsidR="0098210C" w:rsidRPr="000F6665" w:rsidRDefault="0098210C" w:rsidP="000F6665">
      <w:pPr>
        <w:rPr>
          <w:rFonts w:cstheme="minorHAnsi"/>
        </w:rPr>
      </w:pPr>
      <w:r w:rsidRPr="000F6665">
        <w:rPr>
          <w:rFonts w:cstheme="minorHAnsi"/>
        </w:rPr>
        <w:t xml:space="preserve">        (G) Amount of time the data has been out of VA control.</w:t>
      </w:r>
    </w:p>
    <w:p w14:paraId="4BB7DC31" w14:textId="77777777" w:rsidR="0098210C" w:rsidRPr="000F6665" w:rsidRDefault="0098210C" w:rsidP="000F6665">
      <w:pPr>
        <w:rPr>
          <w:rFonts w:cstheme="minorHAnsi"/>
        </w:rPr>
      </w:pPr>
      <w:r w:rsidRPr="000F6665">
        <w:rPr>
          <w:rFonts w:cstheme="minorHAnsi"/>
        </w:rPr>
        <w:t xml:space="preserve">        (H) The likelihood that the sensitive personal information will or has been compromised (made accessible to and usable by unauthorized persons).</w:t>
      </w:r>
    </w:p>
    <w:p w14:paraId="4BB7DC32" w14:textId="77777777" w:rsidR="0098210C" w:rsidRPr="000F6665" w:rsidRDefault="0098210C" w:rsidP="000F6665">
      <w:pPr>
        <w:rPr>
          <w:rFonts w:cstheme="minorHAnsi"/>
        </w:rPr>
      </w:pPr>
      <w:r w:rsidRPr="000F6665">
        <w:rPr>
          <w:rFonts w:cstheme="minorHAnsi"/>
        </w:rPr>
        <w:t xml:space="preserve">        (I) Known misuses of data containing sensitive personal information, if any.</w:t>
      </w:r>
    </w:p>
    <w:p w14:paraId="4BB7DC33" w14:textId="77777777" w:rsidR="0098210C" w:rsidRPr="000F6665" w:rsidRDefault="0098210C" w:rsidP="000F6665">
      <w:pPr>
        <w:rPr>
          <w:rFonts w:cstheme="minorHAnsi"/>
        </w:rPr>
      </w:pPr>
      <w:r w:rsidRPr="000F6665">
        <w:rPr>
          <w:rFonts w:cstheme="minorHAnsi"/>
        </w:rPr>
        <w:t xml:space="preserve">        (J) Assessment of the potential harm to the affected individuals.</w:t>
      </w:r>
    </w:p>
    <w:p w14:paraId="4BB7DC34" w14:textId="77777777" w:rsidR="0098210C" w:rsidRPr="000F6665" w:rsidRDefault="0098210C" w:rsidP="000F6665">
      <w:pPr>
        <w:rPr>
          <w:rFonts w:cstheme="minorHAnsi"/>
        </w:rPr>
      </w:pPr>
      <w:r w:rsidRPr="000F6665">
        <w:rPr>
          <w:rFonts w:cstheme="minorHAnsi"/>
        </w:rPr>
        <w:t xml:space="preserve">        (K) Data breach analysis as outlined in 6500.2 Handbook, Management of Breaches Involving Sensitive Personal Information, as appropriate.</w:t>
      </w:r>
    </w:p>
    <w:p w14:paraId="4BB7DC35" w14:textId="77777777" w:rsidR="0098210C" w:rsidRPr="000F6665" w:rsidRDefault="0098210C" w:rsidP="000F6665">
      <w:pPr>
        <w:rPr>
          <w:rFonts w:cstheme="minorHAnsi"/>
        </w:rPr>
      </w:pPr>
      <w:r w:rsidRPr="000F6665">
        <w:rPr>
          <w:rFonts w:cstheme="minorHAnsi"/>
        </w:rPr>
        <w:t xml:space="preserve">        (L) Whether credit protection services may assist record subjects in avoiding or mitigating the results of identity theft based on the sensitive personal information that may have been compromised.</w:t>
      </w:r>
    </w:p>
    <w:p w14:paraId="4BB7DC36" w14:textId="77777777" w:rsidR="0098210C" w:rsidRPr="000F6665" w:rsidRDefault="0098210C" w:rsidP="000F6665">
      <w:pPr>
        <w:rPr>
          <w:rFonts w:cstheme="minorHAnsi"/>
        </w:rPr>
      </w:pPr>
      <w:r w:rsidRPr="000F6665">
        <w:rPr>
          <w:rFonts w:cstheme="minorHAnsi"/>
        </w:rPr>
        <w:t xml:space="preserve">        (M) Steps taken in response to mitigate or prevent a repetition of the incident.</w:t>
      </w:r>
    </w:p>
    <w:p w14:paraId="4BB7DC37" w14:textId="77777777" w:rsidR="0098210C" w:rsidRPr="000F6665" w:rsidRDefault="0098210C" w:rsidP="000F6665">
      <w:pPr>
        <w:rPr>
          <w:rFonts w:cstheme="minorHAnsi"/>
          <w:i/>
          <w:iCs/>
        </w:rPr>
      </w:pPr>
      <w:r w:rsidRPr="000F6665">
        <w:rPr>
          <w:rFonts w:cstheme="minorHAnsi"/>
        </w:rPr>
        <w:t xml:space="preserve">  (j) </w:t>
      </w:r>
      <w:r w:rsidRPr="000F6665">
        <w:rPr>
          <w:rFonts w:cstheme="minorHAnsi"/>
          <w:i/>
          <w:iCs/>
        </w:rPr>
        <w:t>Training.</w:t>
      </w:r>
    </w:p>
    <w:p w14:paraId="4BB7DC38" w14:textId="77777777" w:rsidR="0098210C" w:rsidRPr="000F6665" w:rsidRDefault="0098210C" w:rsidP="000F6665">
      <w:pPr>
        <w:rPr>
          <w:rFonts w:cstheme="minorHAnsi"/>
        </w:rPr>
      </w:pPr>
      <w:r w:rsidRPr="000F6665">
        <w:rPr>
          <w:rFonts w:cstheme="minorHAnsi"/>
        </w:rPr>
        <w:lastRenderedPageBreak/>
        <w:t xml:space="preserve">    (1) All Contractor employees and subcontractor employees requiring access to VA information or VA information systems shall complete the following before being granted access to VA information and its systems:</w:t>
      </w:r>
    </w:p>
    <w:p w14:paraId="4BB7DC39" w14:textId="77777777" w:rsidR="0098210C" w:rsidRPr="000F6665" w:rsidRDefault="0098210C" w:rsidP="000F6665">
      <w:pPr>
        <w:rPr>
          <w:rFonts w:cstheme="minorHAnsi"/>
        </w:rPr>
      </w:pPr>
      <w:r w:rsidRPr="000F6665">
        <w:rPr>
          <w:rFonts w:cstheme="minorHAnsi"/>
        </w:rPr>
        <w:t xml:space="preserve">      (i) On an annual basis, successfully complete the VA Privacy and Information Security Awareness and VA Information Security Rules of Behavior training.</w:t>
      </w:r>
    </w:p>
    <w:p w14:paraId="4BB7DC3A" w14:textId="77777777" w:rsidR="0098210C" w:rsidRPr="000F6665" w:rsidRDefault="0098210C" w:rsidP="000F6665">
      <w:pPr>
        <w:rPr>
          <w:rFonts w:cstheme="minorHAnsi"/>
        </w:rPr>
      </w:pPr>
      <w:r w:rsidRPr="000F6665">
        <w:rPr>
          <w:rFonts w:cstheme="minorHAnsi"/>
        </w:rPr>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4BB7DC3B" w14:textId="77777777" w:rsidR="0098210C" w:rsidRPr="000F6665" w:rsidRDefault="0098210C" w:rsidP="000F6665">
      <w:pPr>
        <w:rPr>
          <w:rFonts w:cstheme="minorHAnsi"/>
        </w:rPr>
      </w:pPr>
      <w:r w:rsidRPr="000F6665">
        <w:rPr>
          <w:rFonts w:cstheme="minorHAnsi"/>
        </w:rPr>
        <w:t xml:space="preserve">      (iii) Successfully complete any additional cyber security or privacy training, as required for VA personnel with equivalent information system access.</w:t>
      </w:r>
    </w:p>
    <w:p w14:paraId="4BB7DC3C" w14:textId="77777777" w:rsidR="0098210C" w:rsidRPr="000F6665" w:rsidRDefault="0098210C" w:rsidP="000F6665">
      <w:pPr>
        <w:rPr>
          <w:rFonts w:cstheme="minorHAnsi"/>
        </w:rPr>
      </w:pPr>
      <w:r w:rsidRPr="000F6665">
        <w:rPr>
          <w:rFonts w:cstheme="minorHAnsi"/>
        </w:rPr>
        <w:t xml:space="preserve">    (2) The Contractor shall provide to the Contracting 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4BB7DC3D" w14:textId="77777777" w:rsidR="0098210C" w:rsidRPr="000F6665" w:rsidRDefault="0098210C" w:rsidP="000F6665">
      <w:pPr>
        <w:rPr>
          <w:rFonts w:cstheme="minorHAnsi"/>
        </w:rPr>
      </w:pPr>
      <w:r w:rsidRPr="000F6665">
        <w:rPr>
          <w:rFonts w:cstheme="minorHAnsi"/>
        </w:rPr>
        <w:t xml:space="preserve">    (3) Failure to complete the mandatory annual training and acknowledgement of the VA Information Security Rules of Behavior, within the timeframe required, is grounds for suspension or termination of all physical or electronic access privileges and removal from work on the contract until such time as the training and documents are complete.</w:t>
      </w:r>
    </w:p>
    <w:p w14:paraId="4BB7DC3E" w14:textId="77777777" w:rsidR="0098210C" w:rsidRPr="000F6665" w:rsidRDefault="0098210C" w:rsidP="000F6665">
      <w:pPr>
        <w:rPr>
          <w:rFonts w:cstheme="minorHAnsi"/>
        </w:rPr>
      </w:pPr>
      <w:r w:rsidRPr="000F6665">
        <w:rPr>
          <w:rFonts w:cstheme="minorHAnsi"/>
        </w:rPr>
        <w:t xml:space="preserve">  (k) </w:t>
      </w:r>
      <w:r w:rsidRPr="000F6665">
        <w:rPr>
          <w:rFonts w:cstheme="minorHAnsi"/>
          <w:i/>
          <w:iCs/>
        </w:rPr>
        <w:t xml:space="preserve">Subcontract flow down. </w:t>
      </w:r>
      <w:r w:rsidRPr="000F6665">
        <w:rPr>
          <w:rFonts w:cstheme="min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0F6665">
        <w:rPr>
          <w:rFonts w:cstheme="minorHAnsi"/>
          <w:i/>
          <w:iCs/>
        </w:rPr>
        <w:t xml:space="preserve">i.e., </w:t>
      </w:r>
      <w:r w:rsidRPr="000F6665">
        <w:rPr>
          <w:rFonts w:cstheme="minorHAnsi"/>
        </w:rPr>
        <w:t>sensitive personal information and protected health information), information systems, information technology (IT) or providing and accessing information technology-related contract services, support services, and related resources (see VAAR 802.101 definition of information technology-related contracts).</w:t>
      </w:r>
    </w:p>
    <w:p w14:paraId="4BB7DC3F" w14:textId="77777777" w:rsidR="0098210C" w:rsidRPr="00701994" w:rsidRDefault="0098210C" w:rsidP="00546F89">
      <w:pPr>
        <w:autoSpaceDE w:val="0"/>
        <w:autoSpaceDN w:val="0"/>
        <w:adjustRightInd w:val="0"/>
        <w:spacing w:line="240" w:lineRule="auto"/>
        <w:jc w:val="center"/>
        <w:rPr>
          <w:rFonts w:cstheme="minorHAnsi"/>
          <w:szCs w:val="20"/>
        </w:rPr>
      </w:pPr>
      <w:r>
        <w:rPr>
          <w:rFonts w:cstheme="minorHAnsi"/>
          <w:szCs w:val="20"/>
        </w:rPr>
        <w:t>(End of Clause)</w:t>
      </w:r>
    </w:p>
    <w:p w14:paraId="4BB7DC40" w14:textId="7EA4B1FE" w:rsidR="0098210C" w:rsidRPr="00932913" w:rsidRDefault="00E85CE2" w:rsidP="00932913">
      <w:pPr>
        <w:pStyle w:val="Heading2"/>
        <w:rPr>
          <w:rFonts w:eastAsia="Times New Roman"/>
          <w:color w:val="0070C0"/>
        </w:rPr>
      </w:pPr>
      <w:bookmarkStart w:id="19" w:name="_Toc256000018"/>
      <w:r>
        <w:rPr>
          <w:rFonts w:eastAsia="Times New Roman"/>
          <w:color w:val="0070C0"/>
        </w:rPr>
        <w:t xml:space="preserve">C.10 </w:t>
      </w:r>
      <w:r w:rsidR="0098210C" w:rsidRPr="00932913">
        <w:rPr>
          <w:rFonts w:eastAsia="Times New Roman"/>
          <w:color w:val="0070C0"/>
        </w:rPr>
        <w:t>VAAR 852.204-72 PERSONAL VETTING AND CREDENTIALING (MARCH 2026)</w:t>
      </w:r>
      <w:bookmarkEnd w:id="19"/>
    </w:p>
    <w:p w14:paraId="4BB7DC41" w14:textId="77777777" w:rsidR="0098210C" w:rsidRPr="00C76238" w:rsidRDefault="0098210C" w:rsidP="00C76238">
      <w:pPr>
        <w:rPr>
          <w:rFonts w:ascii="Arial" w:eastAsia="Times New Roman" w:hAnsi="Arial" w:cs="Times New Roman"/>
        </w:rPr>
      </w:pPr>
      <w:r w:rsidRPr="00C76238">
        <w:rPr>
          <w:rFonts w:ascii="Arial" w:eastAsia="Times New Roman" w:hAnsi="Arial" w:cs="Times New Roman"/>
        </w:rPr>
        <w:t>(a) Definitions. As used in this clause –</w:t>
      </w:r>
    </w:p>
    <w:p w14:paraId="4BB7DC42" w14:textId="77777777" w:rsidR="0098210C" w:rsidRPr="00C76238" w:rsidRDefault="0098210C" w:rsidP="00C76238">
      <w:pPr>
        <w:rPr>
          <w:rFonts w:ascii="Arial" w:eastAsia="Times New Roman" w:hAnsi="Arial" w:cs="Times New Roman"/>
        </w:rPr>
      </w:pPr>
      <w:r w:rsidRPr="00C76238">
        <w:rPr>
          <w:rFonts w:ascii="Arial" w:eastAsia="Times New Roman" w:hAnsi="Arial" w:cs="Times New Roman"/>
        </w:rPr>
        <w:t xml:space="preserve">VA Information system is the same as information system and means, pursuant to 38 U.S.C. 5727, a discrete set of information resources organized for the collection, processing, maintenance, use, sharing, dissemination, or disposition of information whether automated or manual. </w:t>
      </w:r>
    </w:p>
    <w:p w14:paraId="4BB7DC43" w14:textId="77777777" w:rsidR="0098210C" w:rsidRPr="00C76238" w:rsidRDefault="0098210C" w:rsidP="00C76238">
      <w:pPr>
        <w:rPr>
          <w:rFonts w:ascii="Arial" w:eastAsia="Times New Roman" w:hAnsi="Arial" w:cs="Times New Roman"/>
        </w:rPr>
      </w:pPr>
      <w:r w:rsidRPr="00C76238">
        <w:rPr>
          <w:rFonts w:ascii="Arial" w:eastAsia="Times New Roman" w:hAnsi="Arial" w:cs="Times New Roman"/>
        </w:rPr>
        <w:t xml:space="preserve">VA sensitive information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w:t>
      </w:r>
      <w:r w:rsidRPr="00C76238">
        <w:rPr>
          <w:rFonts w:ascii="Arial" w:eastAsia="Times New Roman" w:hAnsi="Arial" w:cs="Times New Roman"/>
        </w:rPr>
        <w:lastRenderedPageBreak/>
        <w:t>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w:t>
      </w:r>
      <w:r>
        <w:rPr>
          <w:rFonts w:ascii="Arial" w:eastAsia="Times New Roman" w:hAnsi="Arial" w:cs="Times New Roman"/>
        </w:rPr>
        <w:t xml:space="preserve"> </w:t>
      </w:r>
      <w:r w:rsidRPr="00C76238">
        <w:rPr>
          <w:rFonts w:ascii="Arial" w:eastAsia="Times New Roman" w:hAnsi="Arial" w:cs="Times New Roman"/>
        </w:rPr>
        <w:t xml:space="preserve">client privilege; and other information which, if released, could result in violation of law or harm or unfairness to any individual or group, or could adversely affect the national interest or the conduct of Federal programs. </w:t>
      </w:r>
    </w:p>
    <w:p w14:paraId="4BB7DC44" w14:textId="77777777" w:rsidR="0098210C" w:rsidRPr="00C76238" w:rsidRDefault="0098210C" w:rsidP="00C76238">
      <w:pPr>
        <w:rPr>
          <w:rFonts w:ascii="Arial" w:eastAsia="Times New Roman" w:hAnsi="Arial" w:cs="Times New Roman"/>
        </w:rPr>
      </w:pPr>
      <w:r w:rsidRPr="00C76238">
        <w:rPr>
          <w:rFonts w:ascii="Arial" w:eastAsia="Times New Roman" w:hAnsi="Arial" w:cs="Times New Roman"/>
        </w:rPr>
        <w:t xml:space="preserve">(b) General.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hyperlink r:id="rId32" w:history="1">
        <w:r w:rsidRPr="00C76238">
          <w:rPr>
            <w:rFonts w:ascii="Arial" w:eastAsia="Times New Roman" w:hAnsi="Arial" w:cs="Times New Roman"/>
            <w:color w:val="0000FF"/>
            <w:u w:val="single"/>
          </w:rPr>
          <w:t>https://vaww.va.gov/vapubs/index.cfm</w:t>
        </w:r>
      </w:hyperlink>
      <w:r w:rsidRPr="00C76238">
        <w:rPr>
          <w:rFonts w:ascii="Arial" w:eastAsia="Times New Roman" w:hAnsi="Arial" w:cs="Times New Roman"/>
        </w:rPr>
        <w:t xml:space="preserve"> </w:t>
      </w:r>
    </w:p>
    <w:p w14:paraId="4BB7DC45" w14:textId="77777777" w:rsidR="0098210C" w:rsidRPr="00C76238" w:rsidRDefault="0098210C" w:rsidP="00C76238">
      <w:pPr>
        <w:rPr>
          <w:rFonts w:ascii="Arial" w:eastAsia="Times New Roman" w:hAnsi="Arial" w:cs="Times New Roman"/>
        </w:rPr>
      </w:pPr>
      <w:r w:rsidRPr="00C76238">
        <w:rPr>
          <w:rFonts w:ascii="Arial" w:eastAsia="Times New Roman" w:hAnsi="Arial" w:cs="Times New Roman"/>
        </w:rPr>
        <w:t xml:space="preserve">(c) Risk and Sensitivity Levels. The following table identifies the risk and sensitivity levels that apply to any personnel providing services under this contract. *VA Administrations, organizations and staff offices will use the OPM Position Designation Tool. </w:t>
      </w:r>
    </w:p>
    <w:p w14:paraId="4BB7DC46" w14:textId="77777777" w:rsidR="0098210C" w:rsidRPr="00C76238" w:rsidRDefault="0098210C" w:rsidP="00C76238">
      <w:pPr>
        <w:rPr>
          <w:rFonts w:ascii="Arial" w:eastAsia="Times New Roman" w:hAnsi="Arial" w:cs="Times New Roman"/>
        </w:rPr>
      </w:pPr>
    </w:p>
    <w:tbl>
      <w:tblPr>
        <w:tblW w:w="9086"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6"/>
      </w:tblGrid>
      <w:tr w:rsidR="0084666D" w14:paraId="4BB7DC48" w14:textId="77777777" w:rsidTr="00F678B2">
        <w:trPr>
          <w:trHeight w:val="508"/>
        </w:trPr>
        <w:tc>
          <w:tcPr>
            <w:tcW w:w="9086" w:type="dxa"/>
            <w:shd w:val="clear" w:color="auto" w:fill="D9D9D9"/>
          </w:tcPr>
          <w:p w14:paraId="4BB7DC47" w14:textId="77777777" w:rsidR="0098210C" w:rsidRPr="00E24325" w:rsidRDefault="0098210C" w:rsidP="00C76238">
            <w:pPr>
              <w:widowControl w:val="0"/>
              <w:autoSpaceDE w:val="0"/>
              <w:autoSpaceDN w:val="0"/>
              <w:spacing w:before="107" w:after="0" w:line="240" w:lineRule="auto"/>
              <w:ind w:left="34"/>
              <w:jc w:val="center"/>
              <w:rPr>
                <w:rFonts w:ascii="Arial" w:eastAsia="Calibri" w:hAnsi="Arial" w:cs="Arial"/>
                <w:b/>
              </w:rPr>
            </w:pPr>
            <w:r w:rsidRPr="00E24325">
              <w:rPr>
                <w:rFonts w:ascii="Arial" w:eastAsia="Calibri" w:hAnsi="Arial" w:cs="Arial"/>
                <w:b/>
              </w:rPr>
              <w:t>Positions/Tasks</w:t>
            </w:r>
            <w:r w:rsidRPr="00E24325">
              <w:rPr>
                <w:rFonts w:ascii="Arial" w:eastAsia="Calibri" w:hAnsi="Arial" w:cs="Arial"/>
                <w:b/>
                <w:spacing w:val="-10"/>
              </w:rPr>
              <w:t xml:space="preserve"> </w:t>
            </w:r>
            <w:r w:rsidRPr="00E24325">
              <w:rPr>
                <w:rFonts w:ascii="Arial" w:eastAsia="Calibri" w:hAnsi="Arial" w:cs="Arial"/>
                <w:b/>
              </w:rPr>
              <w:t>Designated</w:t>
            </w:r>
            <w:r w:rsidRPr="00E24325">
              <w:rPr>
                <w:rFonts w:ascii="Arial" w:eastAsia="Calibri" w:hAnsi="Arial" w:cs="Arial"/>
                <w:b/>
                <w:spacing w:val="-6"/>
              </w:rPr>
              <w:t xml:space="preserve"> </w:t>
            </w:r>
            <w:r w:rsidRPr="00E24325">
              <w:rPr>
                <w:rFonts w:ascii="Arial" w:eastAsia="Calibri" w:hAnsi="Arial" w:cs="Arial"/>
                <w:b/>
              </w:rPr>
              <w:t>as</w:t>
            </w:r>
            <w:r w:rsidRPr="00E24325">
              <w:rPr>
                <w:rFonts w:ascii="Arial" w:eastAsia="Calibri" w:hAnsi="Arial" w:cs="Arial"/>
                <w:b/>
                <w:spacing w:val="-4"/>
              </w:rPr>
              <w:t xml:space="preserve"> </w:t>
            </w:r>
            <w:r w:rsidRPr="00E24325">
              <w:rPr>
                <w:rFonts w:ascii="Arial" w:eastAsia="Calibri" w:hAnsi="Arial" w:cs="Arial"/>
                <w:b/>
              </w:rPr>
              <w:t>Non-Sensitive</w:t>
            </w:r>
            <w:r w:rsidRPr="00E24325">
              <w:rPr>
                <w:rFonts w:ascii="Arial" w:eastAsia="Calibri" w:hAnsi="Arial" w:cs="Arial"/>
                <w:b/>
                <w:spacing w:val="-11"/>
              </w:rPr>
              <w:t xml:space="preserve"> </w:t>
            </w:r>
            <w:r w:rsidRPr="00E24325">
              <w:rPr>
                <w:rFonts w:ascii="Arial" w:eastAsia="Calibri" w:hAnsi="Arial" w:cs="Arial"/>
                <w:b/>
              </w:rPr>
              <w:t>Positions</w:t>
            </w:r>
            <w:r w:rsidRPr="00E24325">
              <w:rPr>
                <w:rFonts w:ascii="Arial" w:eastAsia="Calibri" w:hAnsi="Arial" w:cs="Arial"/>
                <w:b/>
                <w:spacing w:val="-8"/>
              </w:rPr>
              <w:t xml:space="preserve"> </w:t>
            </w:r>
            <w:r w:rsidRPr="00E24325">
              <w:rPr>
                <w:rFonts w:ascii="Arial" w:eastAsia="Calibri" w:hAnsi="Arial" w:cs="Arial"/>
                <w:b/>
              </w:rPr>
              <w:t>-</w:t>
            </w:r>
            <w:r w:rsidRPr="00E24325">
              <w:rPr>
                <w:rFonts w:ascii="Arial" w:eastAsia="Calibri" w:hAnsi="Arial" w:cs="Arial"/>
                <w:b/>
                <w:spacing w:val="-13"/>
              </w:rPr>
              <w:t xml:space="preserve"> </w:t>
            </w:r>
            <w:r w:rsidRPr="00E24325">
              <w:rPr>
                <w:rFonts w:ascii="Arial" w:eastAsia="Calibri" w:hAnsi="Arial" w:cs="Arial"/>
                <w:b/>
              </w:rPr>
              <w:t>Tier</w:t>
            </w:r>
            <w:r w:rsidRPr="00E24325">
              <w:rPr>
                <w:rFonts w:ascii="Arial" w:eastAsia="Calibri" w:hAnsi="Arial" w:cs="Arial"/>
                <w:b/>
                <w:spacing w:val="-10"/>
              </w:rPr>
              <w:t xml:space="preserve"> </w:t>
            </w:r>
            <w:r w:rsidRPr="00E24325">
              <w:rPr>
                <w:rFonts w:ascii="Arial" w:eastAsia="Calibri" w:hAnsi="Arial" w:cs="Arial"/>
                <w:b/>
              </w:rPr>
              <w:t>1/Low</w:t>
            </w:r>
            <w:r w:rsidRPr="00E24325">
              <w:rPr>
                <w:rFonts w:ascii="Arial" w:eastAsia="Calibri" w:hAnsi="Arial" w:cs="Arial"/>
                <w:b/>
                <w:spacing w:val="-5"/>
              </w:rPr>
              <w:t xml:space="preserve"> </w:t>
            </w:r>
            <w:r w:rsidRPr="00E24325">
              <w:rPr>
                <w:rFonts w:ascii="Arial" w:eastAsia="Calibri" w:hAnsi="Arial" w:cs="Arial"/>
                <w:b/>
                <w:spacing w:val="-4"/>
              </w:rPr>
              <w:t>Risk</w:t>
            </w:r>
          </w:p>
        </w:tc>
      </w:tr>
      <w:tr w:rsidR="0084666D" w14:paraId="4BB7DC4A" w14:textId="77777777" w:rsidTr="00F678B2">
        <w:trPr>
          <w:trHeight w:val="311"/>
        </w:trPr>
        <w:tc>
          <w:tcPr>
            <w:tcW w:w="9086" w:type="dxa"/>
          </w:tcPr>
          <w:p w14:paraId="4BB7DC49" w14:textId="77777777" w:rsidR="0098210C" w:rsidRPr="00E24325" w:rsidRDefault="0098210C" w:rsidP="006E2406">
            <w:pPr>
              <w:widowControl w:val="0"/>
              <w:autoSpaceDE w:val="0"/>
              <w:autoSpaceDN w:val="0"/>
              <w:spacing w:before="39" w:after="0" w:line="240" w:lineRule="auto"/>
              <w:ind w:left="34" w:right="11"/>
              <w:rPr>
                <w:rFonts w:ascii="Arial" w:eastAsia="Calibri" w:hAnsi="Arial" w:cs="Arial"/>
                <w:i/>
              </w:rPr>
            </w:pPr>
            <w:r>
              <w:rPr>
                <w:rFonts w:ascii="Arial" w:eastAsia="Calibri" w:hAnsi="Arial" w:cs="Arial"/>
                <w:i/>
              </w:rPr>
              <w:t>(</w:t>
            </w:r>
            <w:r w:rsidRPr="00075C8E">
              <w:rPr>
                <w:rFonts w:ascii="Arial" w:eastAsia="Calibri" w:hAnsi="Arial" w:cs="Arial"/>
                <w:i/>
              </w:rPr>
              <w:t>Individuals with only incidental access to VA facilities and no system access; e.g., delivery drivers.)</w:t>
            </w:r>
          </w:p>
        </w:tc>
      </w:tr>
      <w:tr w:rsidR="0084666D" w14:paraId="4BB7DC4C"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4BB7DC4B" w14:textId="77777777" w:rsidR="0098210C" w:rsidRPr="00E24325" w:rsidRDefault="0098210C" w:rsidP="006E2406">
            <w:pPr>
              <w:widowControl w:val="0"/>
              <w:autoSpaceDE w:val="0"/>
              <w:autoSpaceDN w:val="0"/>
              <w:spacing w:before="39" w:after="0" w:line="240" w:lineRule="auto"/>
              <w:ind w:left="34" w:right="11"/>
              <w:rPr>
                <w:rFonts w:ascii="Arial" w:eastAsia="Calibri" w:hAnsi="Arial" w:cs="Arial"/>
                <w:i/>
                <w:spacing w:val="-2"/>
              </w:rPr>
            </w:pPr>
            <w:r w:rsidRPr="00E24325">
              <w:rPr>
                <w:rFonts w:ascii="Arial" w:hAnsi="Arial" w:cs="Arial"/>
              </w:rPr>
              <w:t>Radiopharmaceutical delivery personnel (courier/driver) – physical access to VAMC premises for delivery of doses; no logical access to VA information systems.</w:t>
            </w:r>
          </w:p>
        </w:tc>
      </w:tr>
      <w:tr w:rsidR="0084666D" w14:paraId="4BB7DC4E"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4BB7DC4D" w14:textId="77777777" w:rsidR="0098210C" w:rsidRPr="00E24325" w:rsidRDefault="0098210C" w:rsidP="006E2406">
            <w:pPr>
              <w:widowControl w:val="0"/>
              <w:autoSpaceDE w:val="0"/>
              <w:autoSpaceDN w:val="0"/>
              <w:spacing w:before="39" w:after="0" w:line="240" w:lineRule="auto"/>
              <w:ind w:left="34" w:right="11"/>
              <w:rPr>
                <w:rFonts w:ascii="Arial" w:eastAsia="Calibri" w:hAnsi="Arial" w:cs="Arial"/>
                <w:i/>
                <w:spacing w:val="-2"/>
              </w:rPr>
            </w:pPr>
            <w:r>
              <w:rPr>
                <w:rFonts w:ascii="Georgia" w:hAnsi="Georgia"/>
              </w:rPr>
              <w:t>Radiopharmaceutical packaging/warehouse personnel not visiting VA sites and with no access to VA information systems or VA sensitive information.</w:t>
            </w:r>
          </w:p>
        </w:tc>
      </w:tr>
      <w:tr w:rsidR="0084666D" w14:paraId="4BB7DC50" w14:textId="77777777" w:rsidTr="00C76238">
        <w:trPr>
          <w:trHeight w:val="316"/>
        </w:trPr>
        <w:tc>
          <w:tcPr>
            <w:tcW w:w="9086" w:type="dxa"/>
            <w:tcBorders>
              <w:top w:val="single" w:sz="4" w:space="0" w:color="000000"/>
              <w:left w:val="single" w:sz="4" w:space="0" w:color="000000"/>
              <w:bottom w:val="single" w:sz="4" w:space="0" w:color="000000"/>
              <w:right w:val="single" w:sz="4" w:space="0" w:color="000000"/>
            </w:tcBorders>
            <w:shd w:val="clear" w:color="auto" w:fill="BFBFBF"/>
          </w:tcPr>
          <w:p w14:paraId="4BB7DC4F" w14:textId="77777777" w:rsidR="0098210C" w:rsidRPr="00E24325" w:rsidRDefault="0098210C" w:rsidP="006E2406">
            <w:pPr>
              <w:widowControl w:val="0"/>
              <w:autoSpaceDE w:val="0"/>
              <w:autoSpaceDN w:val="0"/>
              <w:spacing w:before="39" w:after="0" w:line="240" w:lineRule="auto"/>
              <w:ind w:left="34" w:right="11"/>
              <w:rPr>
                <w:rFonts w:ascii="Arial" w:eastAsia="Calibri" w:hAnsi="Arial" w:cs="Arial"/>
                <w:b/>
                <w:bCs/>
                <w:iCs/>
                <w:spacing w:val="-2"/>
              </w:rPr>
            </w:pPr>
            <w:r w:rsidRPr="00E24325">
              <w:rPr>
                <w:rFonts w:ascii="Arial" w:eastAsia="Calibri" w:hAnsi="Arial" w:cs="Arial"/>
                <w:b/>
                <w:bCs/>
                <w:iCs/>
                <w:spacing w:val="-2"/>
              </w:rPr>
              <w:t>Positions/Tasks Designated as Non-Sensitive Positions - Tier 2/Mod Risk</w:t>
            </w:r>
          </w:p>
        </w:tc>
      </w:tr>
      <w:tr w:rsidR="0084666D" w14:paraId="4BB7DC52"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4BB7DC51" w14:textId="77777777" w:rsidR="0098210C" w:rsidRPr="00E24325" w:rsidRDefault="0098210C" w:rsidP="006E2406">
            <w:pPr>
              <w:widowControl w:val="0"/>
              <w:autoSpaceDE w:val="0"/>
              <w:autoSpaceDN w:val="0"/>
              <w:spacing w:before="39" w:after="0" w:line="240" w:lineRule="auto"/>
              <w:ind w:left="34" w:right="11"/>
              <w:rPr>
                <w:rFonts w:ascii="Arial" w:eastAsia="Calibri" w:hAnsi="Arial" w:cs="Arial"/>
                <w:i/>
                <w:spacing w:val="-2"/>
              </w:rPr>
            </w:pPr>
            <w:r w:rsidRPr="006E2406">
              <w:rPr>
                <w:rFonts w:ascii="Arial" w:eastAsia="Calibri" w:hAnsi="Arial" w:cs="Arial"/>
                <w:i/>
                <w:spacing w:val="-2"/>
              </w:rPr>
              <w:t>(Individuals who will routinely handle VA patient information but have no privileged system administration role.)</w:t>
            </w:r>
          </w:p>
        </w:tc>
      </w:tr>
      <w:tr w:rsidR="0084666D" w14:paraId="4BB7DC54"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4BB7DC53" w14:textId="77777777" w:rsidR="0098210C" w:rsidRPr="00E24325" w:rsidRDefault="0098210C" w:rsidP="003733A9">
            <w:pPr>
              <w:widowControl w:val="0"/>
              <w:autoSpaceDE w:val="0"/>
              <w:autoSpaceDN w:val="0"/>
              <w:spacing w:before="39" w:after="0" w:line="240" w:lineRule="auto"/>
              <w:ind w:left="34" w:right="11"/>
              <w:rPr>
                <w:rFonts w:ascii="Arial" w:eastAsia="Calibri" w:hAnsi="Arial" w:cs="Arial"/>
                <w:i/>
                <w:spacing w:val="-2"/>
              </w:rPr>
            </w:pPr>
            <w:r w:rsidRPr="003733A9">
              <w:rPr>
                <w:rFonts w:ascii="Arial" w:eastAsia="Calibri" w:hAnsi="Arial" w:cs="Arial"/>
                <w:i/>
                <w:spacing w:val="-2"/>
              </w:rPr>
              <w:t>Board</w:t>
            </w:r>
            <w:r w:rsidRPr="003733A9">
              <w:rPr>
                <w:rFonts w:ascii="Arial" w:eastAsia="Calibri" w:hAnsi="Arial" w:cs="Arial"/>
                <w:i/>
                <w:spacing w:val="-2"/>
              </w:rPr>
              <w:noBreakHyphen/>
              <w:t>certified radiopharmacists, pharmacists, and nuclear medicine technologists responsible for compounding, labeling, and preparing patient</w:t>
            </w:r>
            <w:r w:rsidRPr="003733A9">
              <w:rPr>
                <w:rFonts w:ascii="Arial" w:eastAsia="Calibri" w:hAnsi="Arial" w:cs="Arial"/>
                <w:i/>
                <w:spacing w:val="-2"/>
              </w:rPr>
              <w:noBreakHyphen/>
              <w:t>specific radiopharmaceutical unit doses, including receipt of orders containing VA patient identifiers and related information.</w:t>
            </w:r>
          </w:p>
        </w:tc>
      </w:tr>
      <w:tr w:rsidR="0084666D" w14:paraId="4BB7DC56"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4BB7DC55" w14:textId="77777777" w:rsidR="0098210C" w:rsidRPr="00E24325" w:rsidRDefault="0098210C" w:rsidP="003733A9">
            <w:pPr>
              <w:widowControl w:val="0"/>
              <w:autoSpaceDE w:val="0"/>
              <w:autoSpaceDN w:val="0"/>
              <w:spacing w:before="39" w:after="0" w:line="240" w:lineRule="auto"/>
              <w:ind w:left="34" w:right="11"/>
              <w:rPr>
                <w:rFonts w:ascii="Arial" w:eastAsia="Calibri" w:hAnsi="Arial" w:cs="Arial"/>
                <w:i/>
                <w:spacing w:val="-2"/>
              </w:rPr>
            </w:pPr>
            <w:r w:rsidRPr="003733A9">
              <w:rPr>
                <w:rFonts w:ascii="Arial" w:eastAsia="Calibri" w:hAnsi="Arial" w:cs="Arial"/>
                <w:i/>
                <w:spacing w:val="-2"/>
              </w:rPr>
              <w:t>Contractor personnel with logical access to contractor ADP systems used to receive, process, store, or transmit VA orders or patient identifiers (e.g., staff entering VA orders into contractor’s order</w:t>
            </w:r>
            <w:r w:rsidRPr="003733A9">
              <w:rPr>
                <w:rFonts w:ascii="Arial" w:eastAsia="Calibri" w:hAnsi="Arial" w:cs="Arial"/>
                <w:i/>
                <w:spacing w:val="-2"/>
              </w:rPr>
              <w:noBreakHyphen/>
              <w:t>entry system, billing staff with access to VA patient identifiers)</w:t>
            </w:r>
          </w:p>
        </w:tc>
      </w:tr>
      <w:tr w:rsidR="0084666D" w14:paraId="4BB7DC58"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4BB7DC57" w14:textId="77777777" w:rsidR="0098210C" w:rsidRPr="00E24325" w:rsidRDefault="0098210C" w:rsidP="003733A9">
            <w:pPr>
              <w:widowControl w:val="0"/>
              <w:autoSpaceDE w:val="0"/>
              <w:autoSpaceDN w:val="0"/>
              <w:spacing w:before="39" w:after="0" w:line="240" w:lineRule="auto"/>
              <w:ind w:left="34" w:right="11"/>
              <w:rPr>
                <w:rFonts w:ascii="Arial" w:eastAsia="Calibri" w:hAnsi="Arial" w:cs="Arial"/>
                <w:i/>
                <w:spacing w:val="-2"/>
              </w:rPr>
            </w:pPr>
            <w:r w:rsidRPr="001E1991">
              <w:rPr>
                <w:rFonts w:ascii="Arial" w:eastAsia="Calibri" w:hAnsi="Arial" w:cs="Arial"/>
                <w:i/>
                <w:spacing w:val="-2"/>
              </w:rPr>
              <w:t>Contractor program/contract management staff who will receive, review, or store VA delivery documentation that contains VA patient identifiers and other VA sensitive information but do not administer VA information systems.</w:t>
            </w:r>
          </w:p>
        </w:tc>
      </w:tr>
      <w:tr w:rsidR="0084666D" w14:paraId="4BB7DC5A" w14:textId="77777777" w:rsidTr="00C76238">
        <w:trPr>
          <w:trHeight w:val="316"/>
        </w:trPr>
        <w:tc>
          <w:tcPr>
            <w:tcW w:w="9086" w:type="dxa"/>
            <w:tcBorders>
              <w:top w:val="single" w:sz="4" w:space="0" w:color="000000"/>
              <w:left w:val="single" w:sz="4" w:space="0" w:color="000000"/>
              <w:bottom w:val="single" w:sz="4" w:space="0" w:color="000000"/>
              <w:right w:val="single" w:sz="4" w:space="0" w:color="000000"/>
            </w:tcBorders>
            <w:shd w:val="clear" w:color="auto" w:fill="BFBFBF"/>
          </w:tcPr>
          <w:p w14:paraId="4BB7DC59" w14:textId="77777777" w:rsidR="0098210C" w:rsidRPr="00E24325" w:rsidRDefault="0098210C" w:rsidP="0061573F">
            <w:pPr>
              <w:widowControl w:val="0"/>
              <w:autoSpaceDE w:val="0"/>
              <w:autoSpaceDN w:val="0"/>
              <w:spacing w:before="39" w:after="0" w:line="240" w:lineRule="auto"/>
              <w:ind w:left="34" w:right="11"/>
              <w:jc w:val="center"/>
              <w:rPr>
                <w:rFonts w:ascii="Arial" w:eastAsia="Calibri" w:hAnsi="Arial" w:cs="Arial"/>
                <w:b/>
                <w:bCs/>
                <w:iCs/>
                <w:spacing w:val="-2"/>
              </w:rPr>
            </w:pPr>
            <w:r w:rsidRPr="00E24325">
              <w:rPr>
                <w:rFonts w:ascii="Arial" w:eastAsia="Calibri" w:hAnsi="Arial" w:cs="Arial"/>
                <w:b/>
                <w:bCs/>
                <w:iCs/>
                <w:spacing w:val="-2"/>
              </w:rPr>
              <w:t>Positions/Tasks Designated as Non-Sensitive Positions - Tier 4/High Risk</w:t>
            </w:r>
          </w:p>
        </w:tc>
      </w:tr>
      <w:tr w:rsidR="0084666D" w14:paraId="4BB7DC5C"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4BB7DC5B" w14:textId="77777777" w:rsidR="0098210C" w:rsidRPr="00E24325" w:rsidRDefault="0098210C" w:rsidP="001E1991">
            <w:pPr>
              <w:widowControl w:val="0"/>
              <w:autoSpaceDE w:val="0"/>
              <w:autoSpaceDN w:val="0"/>
              <w:spacing w:before="39" w:after="0" w:line="240" w:lineRule="auto"/>
              <w:ind w:left="34" w:right="11"/>
              <w:rPr>
                <w:rFonts w:ascii="Arial" w:eastAsia="Calibri" w:hAnsi="Arial" w:cs="Arial"/>
                <w:i/>
                <w:spacing w:val="-2"/>
              </w:rPr>
            </w:pPr>
            <w:r>
              <w:rPr>
                <w:rFonts w:ascii="Georgia" w:hAnsi="Georgia"/>
              </w:rPr>
              <w:t>Not Applicable</w:t>
            </w:r>
          </w:p>
        </w:tc>
      </w:tr>
    </w:tbl>
    <w:p w14:paraId="4BB7DC5D" w14:textId="77777777" w:rsidR="0098210C" w:rsidRPr="00E24325" w:rsidRDefault="0098210C" w:rsidP="00C76238">
      <w:pPr>
        <w:rPr>
          <w:rFonts w:ascii="Arial" w:eastAsia="Times New Roman" w:hAnsi="Arial" w:cs="Arial"/>
        </w:rPr>
      </w:pPr>
    </w:p>
    <w:p w14:paraId="4BB7DC5E" w14:textId="77777777" w:rsidR="0098210C" w:rsidRPr="00E24325" w:rsidRDefault="0098210C" w:rsidP="00C76238">
      <w:pPr>
        <w:rPr>
          <w:rFonts w:ascii="Arial" w:eastAsia="Times New Roman" w:hAnsi="Arial" w:cs="Arial"/>
        </w:rPr>
      </w:pPr>
      <w:r w:rsidRPr="00E24325">
        <w:rPr>
          <w:rFonts w:ascii="Arial" w:eastAsia="Times New Roman" w:hAnsi="Arial" w:cs="Arial"/>
        </w:rPr>
        <w:lastRenderedPageBreak/>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w:t>
      </w:r>
    </w:p>
    <w:p w14:paraId="4BB7DC5F" w14:textId="706941B0" w:rsidR="0098210C" w:rsidRPr="00E24325" w:rsidRDefault="0098210C" w:rsidP="00C76238">
      <w:pPr>
        <w:rPr>
          <w:rFonts w:ascii="Arial" w:eastAsia="Times New Roman" w:hAnsi="Arial" w:cs="Arial"/>
        </w:rPr>
      </w:pPr>
      <w:r w:rsidRPr="00E24325">
        <w:rPr>
          <w:rFonts w:ascii="Arial" w:eastAsia="Times New Roman" w:hAnsi="Arial" w:cs="Arial"/>
        </w:rPr>
        <w:t>Tier 3:</w:t>
      </w:r>
      <w:r w:rsidR="00330454" w:rsidRPr="00330454">
        <w:rPr>
          <w:rFonts w:ascii="Arial" w:eastAsia="Times New Roman" w:hAnsi="Arial" w:cs="Arial"/>
        </w:rPr>
        <w:t xml:space="preserve"> </w:t>
      </w:r>
      <w:r w:rsidR="00330454" w:rsidRPr="00E24325">
        <w:rPr>
          <w:rFonts w:ascii="Arial" w:eastAsia="Times New Roman" w:hAnsi="Arial" w:cs="Arial"/>
        </w:rPr>
        <w:t>Not Applicable</w:t>
      </w:r>
      <w:r w:rsidRPr="00E24325">
        <w:rPr>
          <w:rFonts w:ascii="Arial" w:eastAsia="Times New Roman" w:hAnsi="Arial" w:cs="Arial"/>
        </w:rPr>
        <w:t xml:space="preserve"> </w:t>
      </w:r>
    </w:p>
    <w:p w14:paraId="4BB7DC60" w14:textId="5B39E78A" w:rsidR="0098210C" w:rsidRPr="00E24325" w:rsidRDefault="0098210C" w:rsidP="00C76238">
      <w:pPr>
        <w:rPr>
          <w:rFonts w:ascii="Arial" w:eastAsia="Times New Roman" w:hAnsi="Arial" w:cs="Arial"/>
        </w:rPr>
      </w:pPr>
      <w:r w:rsidRPr="00E24325">
        <w:rPr>
          <w:rFonts w:ascii="Arial" w:eastAsia="Times New Roman" w:hAnsi="Arial" w:cs="Arial"/>
        </w:rPr>
        <w:t xml:space="preserve">Tier 5: Not Applicable </w:t>
      </w:r>
    </w:p>
    <w:p w14:paraId="4BB7DC61" w14:textId="77777777" w:rsidR="0098210C" w:rsidRPr="00E24325" w:rsidRDefault="0098210C" w:rsidP="00C76238">
      <w:pPr>
        <w:rPr>
          <w:rFonts w:ascii="Arial" w:eastAsia="Times New Roman" w:hAnsi="Arial" w:cs="Arial"/>
        </w:rPr>
      </w:pPr>
      <w:r w:rsidRPr="00E24325">
        <w:rPr>
          <w:rFonts w:ascii="Arial" w:eastAsia="Times New Roman" w:hAnsi="Arial" w:cs="Arial"/>
        </w:rPr>
        <w:t xml:space="preserve">(d) Fitness.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 </w:t>
      </w:r>
    </w:p>
    <w:p w14:paraId="4BB7DC62" w14:textId="77777777" w:rsidR="0098210C" w:rsidRPr="00E24325" w:rsidRDefault="0098210C" w:rsidP="00C76238">
      <w:pPr>
        <w:rPr>
          <w:rFonts w:ascii="Arial" w:eastAsia="Times New Roman" w:hAnsi="Arial" w:cs="Arial"/>
        </w:rPr>
      </w:pPr>
      <w:r w:rsidRPr="00E24325">
        <w:rPr>
          <w:rFonts w:ascii="Arial" w:eastAsia="Times New Roman" w:hAnsi="Arial" w:cs="Arial"/>
        </w:rPr>
        <w:t xml:space="preserve">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 </w:t>
      </w:r>
    </w:p>
    <w:p w14:paraId="4BB7DC63" w14:textId="77777777" w:rsidR="0098210C" w:rsidRPr="00E24325" w:rsidRDefault="0098210C" w:rsidP="00C76238">
      <w:pPr>
        <w:rPr>
          <w:rFonts w:ascii="Arial" w:eastAsia="Times New Roman" w:hAnsi="Arial" w:cs="Arial"/>
        </w:rPr>
      </w:pPr>
      <w:r w:rsidRPr="00E24325">
        <w:rPr>
          <w:rFonts w:ascii="Arial" w:eastAsia="Times New Roman" w:hAnsi="Arial" w:cs="Arial"/>
        </w:rPr>
        <w:t xml:space="preserve">Attachment – VA Acquisition Regulation (VAAR) Class Deviation to VAAR Part 804, Administrative and Information Matters, and Part 852, Solicitation Provisions and Contract Clauses, to Strengthen Compliance with Contractor Personnel Vetting. </w:t>
      </w:r>
    </w:p>
    <w:p w14:paraId="4BB7DC64" w14:textId="77777777" w:rsidR="0098210C" w:rsidRPr="00E24325" w:rsidRDefault="0098210C" w:rsidP="00C76238">
      <w:pPr>
        <w:rPr>
          <w:rFonts w:ascii="Arial" w:eastAsia="Times New Roman" w:hAnsi="Arial" w:cs="Arial"/>
        </w:rPr>
      </w:pPr>
      <w:r w:rsidRPr="00E24325">
        <w:rPr>
          <w:rFonts w:ascii="Arial" w:eastAsia="Times New Roman" w:hAnsi="Arial" w:cs="Arial"/>
        </w:rPr>
        <w:t xml:space="preserve">The Contractor shall advise the employee that they are not permitted to access any VA controlled building or real property in relation to this contract. </w:t>
      </w:r>
    </w:p>
    <w:p w14:paraId="4BB7DC65" w14:textId="77777777" w:rsidR="0098210C" w:rsidRPr="00E24325" w:rsidRDefault="0098210C" w:rsidP="00C76238">
      <w:pPr>
        <w:rPr>
          <w:rFonts w:ascii="Arial" w:eastAsia="Times New Roman" w:hAnsi="Arial" w:cs="Arial"/>
        </w:rPr>
      </w:pPr>
      <w:r w:rsidRPr="00E24325">
        <w:rPr>
          <w:rFonts w:ascii="Arial" w:eastAsia="Times New Roman" w:hAnsi="Arial" w:cs="Arial"/>
        </w:rPr>
        <w:t xml:space="preserve">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 </w:t>
      </w:r>
    </w:p>
    <w:p w14:paraId="4BB7DC66" w14:textId="77777777" w:rsidR="0098210C" w:rsidRPr="00E24325" w:rsidRDefault="0098210C" w:rsidP="00C76238">
      <w:pPr>
        <w:rPr>
          <w:rFonts w:ascii="Arial" w:eastAsia="Times New Roman" w:hAnsi="Arial" w:cs="Arial"/>
        </w:rPr>
      </w:pPr>
      <w:r w:rsidRPr="00E24325">
        <w:rPr>
          <w:rFonts w:ascii="Arial" w:eastAsia="Times New Roman" w:hAnsi="Arial" w:cs="Arial"/>
        </w:rPr>
        <w:t xml:space="preserve">(e) Identification Cards.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data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w:t>
      </w:r>
    </w:p>
    <w:p w14:paraId="4BB7DC67" w14:textId="77777777" w:rsidR="0098210C" w:rsidRPr="00E24325" w:rsidRDefault="0098210C" w:rsidP="00C76238">
      <w:pPr>
        <w:ind w:firstLine="720"/>
        <w:rPr>
          <w:rFonts w:ascii="Arial" w:eastAsia="Times New Roman" w:hAnsi="Arial" w:cs="Arial"/>
        </w:rPr>
      </w:pPr>
      <w:r w:rsidRPr="00E24325">
        <w:rPr>
          <w:rFonts w:ascii="Arial" w:eastAsia="Times New Roman" w:hAnsi="Arial" w:cs="Arial"/>
        </w:rPr>
        <w:t xml:space="preserve">1. When no longer needed for contract performance. </w:t>
      </w:r>
    </w:p>
    <w:p w14:paraId="4BB7DC68" w14:textId="77777777" w:rsidR="0098210C" w:rsidRPr="00E24325" w:rsidRDefault="0098210C" w:rsidP="00C76238">
      <w:pPr>
        <w:ind w:firstLine="720"/>
        <w:rPr>
          <w:rFonts w:ascii="Arial" w:eastAsia="Times New Roman" w:hAnsi="Arial" w:cs="Arial"/>
        </w:rPr>
      </w:pPr>
      <w:r w:rsidRPr="00E24325">
        <w:rPr>
          <w:rFonts w:ascii="Arial" w:eastAsia="Times New Roman" w:hAnsi="Arial" w:cs="Arial"/>
        </w:rPr>
        <w:t xml:space="preserve">2. Upon completion of the Contractor/subcontractor employee’s employment. </w:t>
      </w:r>
    </w:p>
    <w:p w14:paraId="4BB7DC69" w14:textId="77777777" w:rsidR="0098210C" w:rsidRPr="00E24325" w:rsidRDefault="0098210C" w:rsidP="00C76238">
      <w:pPr>
        <w:ind w:firstLine="720"/>
        <w:rPr>
          <w:rFonts w:ascii="Arial" w:eastAsia="Times New Roman" w:hAnsi="Arial" w:cs="Arial"/>
        </w:rPr>
      </w:pPr>
      <w:r w:rsidRPr="00E24325">
        <w:rPr>
          <w:rFonts w:ascii="Arial" w:eastAsia="Times New Roman" w:hAnsi="Arial" w:cs="Arial"/>
        </w:rPr>
        <w:t xml:space="preserve">3. Upon contract completion or termination. </w:t>
      </w:r>
    </w:p>
    <w:p w14:paraId="4BB7DC6A" w14:textId="77777777" w:rsidR="0098210C" w:rsidRPr="00E24325" w:rsidRDefault="0098210C" w:rsidP="00C76238">
      <w:pPr>
        <w:rPr>
          <w:rFonts w:ascii="Arial" w:eastAsia="Times New Roman" w:hAnsi="Arial" w:cs="Arial"/>
        </w:rPr>
      </w:pPr>
      <w:r w:rsidRPr="00E24325">
        <w:rPr>
          <w:rFonts w:ascii="Arial" w:eastAsia="Times New Roman" w:hAnsi="Arial" w:cs="Arial"/>
        </w:rPr>
        <w:lastRenderedPageBreak/>
        <w:t xml:space="preserve">(f) Lost/stolen. Immediately upon detection, the Contractor shall report a lost or 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 </w:t>
      </w:r>
    </w:p>
    <w:p w14:paraId="4BB7DC6B" w14:textId="77777777" w:rsidR="0098210C" w:rsidRPr="00E24325" w:rsidRDefault="0098210C" w:rsidP="00C76238">
      <w:pPr>
        <w:rPr>
          <w:rFonts w:ascii="Arial" w:eastAsia="Times New Roman" w:hAnsi="Arial" w:cs="Arial"/>
        </w:rPr>
      </w:pPr>
      <w:r w:rsidRPr="00E24325">
        <w:rPr>
          <w:rFonts w:ascii="Arial" w:eastAsia="Times New Roman" w:hAnsi="Arial" w:cs="Arial"/>
        </w:rPr>
        <w:t xml:space="preserve">(g) Regular Reporting. The Contractor shall submit a status report to PIV Sponsor within 5 working days after the end of each calendar quarter and as requested by the Government in order to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 </w:t>
      </w:r>
    </w:p>
    <w:p w14:paraId="4BB7DC6C" w14:textId="77777777" w:rsidR="0098210C" w:rsidRPr="00E24325" w:rsidRDefault="0098210C" w:rsidP="00C76238">
      <w:pPr>
        <w:ind w:left="720"/>
        <w:rPr>
          <w:rFonts w:ascii="Arial" w:eastAsia="Times New Roman" w:hAnsi="Arial" w:cs="Arial"/>
        </w:rPr>
      </w:pPr>
      <w:r w:rsidRPr="00E24325">
        <w:rPr>
          <w:rFonts w:ascii="Arial" w:eastAsia="Times New Roman" w:hAnsi="Arial" w:cs="Arial"/>
        </w:rPr>
        <w:t xml:space="preserve">1. Contractor/subcontractor employee name. Attachment – VA Acquisition Regulation (VAAR) Class Deviation to VAAR Part 804, Administrative and Information Matters, and Part 852, Solicitation Provisions and Contract Clauses, to Strengthen Compliance with Contractor Personnel Vetting. </w:t>
      </w:r>
    </w:p>
    <w:p w14:paraId="4BB7DC6D" w14:textId="77777777" w:rsidR="0098210C" w:rsidRPr="00E24325" w:rsidRDefault="0098210C" w:rsidP="00C76238">
      <w:pPr>
        <w:ind w:left="720"/>
        <w:rPr>
          <w:rFonts w:ascii="Arial" w:eastAsia="Times New Roman" w:hAnsi="Arial" w:cs="Arial"/>
        </w:rPr>
      </w:pPr>
      <w:r w:rsidRPr="00E24325">
        <w:rPr>
          <w:rFonts w:ascii="Arial" w:eastAsia="Times New Roman" w:hAnsi="Arial" w:cs="Arial"/>
        </w:rPr>
        <w:t>2. Name of VA facility where Contractor/subcontractor employee works, if applicable.</w:t>
      </w:r>
    </w:p>
    <w:p w14:paraId="4BB7DC6E" w14:textId="77777777" w:rsidR="0098210C" w:rsidRPr="00E24325" w:rsidRDefault="0098210C" w:rsidP="00C76238">
      <w:pPr>
        <w:ind w:firstLine="720"/>
        <w:rPr>
          <w:rFonts w:ascii="Arial" w:eastAsia="Times New Roman" w:hAnsi="Arial" w:cs="Arial"/>
        </w:rPr>
      </w:pPr>
      <w:r w:rsidRPr="00E24325">
        <w:rPr>
          <w:rFonts w:ascii="Arial" w:eastAsia="Times New Roman" w:hAnsi="Arial" w:cs="Arial"/>
        </w:rPr>
        <w:t xml:space="preserve"> 3. Date background check submitted for Contractor/subcontractor employee. </w:t>
      </w:r>
    </w:p>
    <w:p w14:paraId="4BB7DC6F" w14:textId="77777777" w:rsidR="0098210C" w:rsidRPr="00E24325" w:rsidRDefault="0098210C" w:rsidP="00C76238">
      <w:pPr>
        <w:ind w:firstLine="720"/>
        <w:rPr>
          <w:rFonts w:ascii="Arial" w:eastAsia="Times New Roman" w:hAnsi="Arial" w:cs="Arial"/>
        </w:rPr>
      </w:pPr>
      <w:r w:rsidRPr="00E24325">
        <w:rPr>
          <w:rFonts w:ascii="Arial" w:eastAsia="Times New Roman" w:hAnsi="Arial" w:cs="Arial"/>
        </w:rPr>
        <w:t xml:space="preserve">4. Date PIV/identification card issued to Contractor/subcontractor employee. </w:t>
      </w:r>
    </w:p>
    <w:p w14:paraId="4BB7DC70" w14:textId="77777777" w:rsidR="0098210C" w:rsidRPr="00C76238" w:rsidRDefault="0098210C" w:rsidP="00C76238">
      <w:pPr>
        <w:ind w:firstLine="720"/>
        <w:rPr>
          <w:rFonts w:ascii="Arial" w:eastAsia="Times New Roman" w:hAnsi="Arial" w:cs="Times New Roman"/>
        </w:rPr>
      </w:pPr>
      <w:r w:rsidRPr="00C76238">
        <w:rPr>
          <w:rFonts w:ascii="Arial" w:eastAsia="Times New Roman" w:hAnsi="Arial" w:cs="Times New Roman"/>
        </w:rPr>
        <w:t xml:space="preserve">5. Contractor/subcontractor employee’s PIV/identification card number, as applicable. </w:t>
      </w:r>
    </w:p>
    <w:p w14:paraId="4BB7DC71" w14:textId="77777777" w:rsidR="0098210C" w:rsidRPr="00C76238" w:rsidRDefault="0098210C" w:rsidP="00C76238">
      <w:pPr>
        <w:ind w:left="720"/>
        <w:rPr>
          <w:rFonts w:ascii="Arial" w:eastAsia="Times New Roman" w:hAnsi="Arial" w:cs="Times New Roman"/>
        </w:rPr>
      </w:pPr>
      <w:r w:rsidRPr="00C76238">
        <w:rPr>
          <w:rFonts w:ascii="Arial" w:eastAsia="Times New Roman" w:hAnsi="Arial" w:cs="Times New Roman"/>
        </w:rPr>
        <w:t xml:space="preserve">6. Date Contractor/subcontractor employee no longer has need for PIV/identification card. </w:t>
      </w:r>
    </w:p>
    <w:p w14:paraId="4BB7DC72" w14:textId="77777777" w:rsidR="0098210C" w:rsidRPr="00C76238" w:rsidRDefault="0098210C" w:rsidP="00C76238">
      <w:pPr>
        <w:ind w:firstLine="720"/>
        <w:rPr>
          <w:rFonts w:ascii="Arial" w:eastAsia="Times New Roman" w:hAnsi="Arial" w:cs="Times New Roman"/>
        </w:rPr>
      </w:pPr>
      <w:r w:rsidRPr="00C76238">
        <w:rPr>
          <w:rFonts w:ascii="Arial" w:eastAsia="Times New Roman" w:hAnsi="Arial" w:cs="Times New Roman"/>
        </w:rPr>
        <w:t xml:space="preserve">7. Date Contractor notified VA that PIV/identification card is no longer required. </w:t>
      </w:r>
    </w:p>
    <w:p w14:paraId="4BB7DC73" w14:textId="77777777" w:rsidR="0098210C" w:rsidRPr="00C76238" w:rsidRDefault="0098210C" w:rsidP="00C76238">
      <w:pPr>
        <w:ind w:firstLine="720"/>
        <w:rPr>
          <w:rFonts w:ascii="Arial" w:eastAsia="Times New Roman" w:hAnsi="Arial" w:cs="Times New Roman"/>
        </w:rPr>
      </w:pPr>
      <w:r w:rsidRPr="00C76238">
        <w:rPr>
          <w:rFonts w:ascii="Arial" w:eastAsia="Times New Roman" w:hAnsi="Arial" w:cs="Times New Roman"/>
        </w:rPr>
        <w:t xml:space="preserve">8. Date Contractor returned PIV/identification card was returned to VA. </w:t>
      </w:r>
    </w:p>
    <w:p w14:paraId="4BB7DC74" w14:textId="77777777" w:rsidR="0098210C" w:rsidRPr="00C76238" w:rsidRDefault="0098210C" w:rsidP="00C76238">
      <w:pPr>
        <w:rPr>
          <w:rFonts w:ascii="Arial" w:eastAsia="Times New Roman" w:hAnsi="Arial" w:cs="Times New Roman"/>
        </w:rPr>
      </w:pPr>
      <w:r w:rsidRPr="00C76238">
        <w:rPr>
          <w:rFonts w:ascii="Arial" w:eastAsia="Times New Roman" w:hAnsi="Arial" w:cs="Times New Roman"/>
        </w:rPr>
        <w:t xml:space="preserve">(h) Flow down of clause.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 </w:t>
      </w:r>
    </w:p>
    <w:p w14:paraId="4BB7DC75" w14:textId="77777777" w:rsidR="0098210C" w:rsidRPr="00C76238" w:rsidRDefault="0098210C" w:rsidP="00C76238">
      <w:pPr>
        <w:jc w:val="center"/>
        <w:rPr>
          <w:rFonts w:ascii="Arial" w:eastAsia="Times New Roman" w:hAnsi="Arial" w:cs="Times New Roman"/>
        </w:rPr>
      </w:pPr>
      <w:r w:rsidRPr="00C76238">
        <w:rPr>
          <w:rFonts w:ascii="Arial" w:eastAsia="Times New Roman" w:hAnsi="Arial" w:cs="Times New Roman"/>
        </w:rPr>
        <w:t>(End of clause)</w:t>
      </w:r>
    </w:p>
    <w:p w14:paraId="4BB7DC76" w14:textId="77777777" w:rsidR="0098210C" w:rsidRPr="00C76238" w:rsidRDefault="0098210C" w:rsidP="00C76238"/>
    <w:p w14:paraId="4BB7DC77" w14:textId="446140EF" w:rsidR="0098210C" w:rsidRDefault="0098210C" w:rsidP="001371D9">
      <w:pPr>
        <w:pStyle w:val="Heading2"/>
      </w:pPr>
      <w:bookmarkStart w:id="20" w:name="_Toc256000019"/>
      <w:r>
        <w:lastRenderedPageBreak/>
        <w:t>C.1</w:t>
      </w:r>
      <w:r w:rsidR="00E85CE2">
        <w:t>1</w:t>
      </w:r>
      <w:r>
        <w:t xml:space="preserve"> VAAR 852.242-</w:t>
      </w:r>
      <w:r w:rsidR="00330454">
        <w:t>71 ADMINISTRATIVE</w:t>
      </w:r>
      <w:r>
        <w:t xml:space="preserve"> CONTRACTING OFFICER (OCT 2020)</w:t>
      </w:r>
      <w:bookmarkEnd w:id="20"/>
    </w:p>
    <w:p w14:paraId="4BB7DC78" w14:textId="77777777" w:rsidR="0098210C" w:rsidRPr="001371D9" w:rsidRDefault="0098210C"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BB7DC79" w14:textId="77777777" w:rsidR="0084666D" w:rsidRPr="001371D9" w:rsidRDefault="0098210C" w:rsidP="001371D9">
      <w:pPr>
        <w:jc w:val="center"/>
        <w:rPr>
          <w:rFonts w:cstheme="minorHAnsi"/>
        </w:rPr>
      </w:pPr>
      <w:r>
        <w:rPr>
          <w:rFonts w:cstheme="minorHAnsi"/>
        </w:rPr>
        <w:t>(End of Clause)</w:t>
      </w:r>
    </w:p>
    <w:p w14:paraId="4BB7DC7A" w14:textId="77777777" w:rsidR="0084666D" w:rsidRDefault="0098210C">
      <w:pPr>
        <w:tabs>
          <w:tab w:val="left" w:pos="3240"/>
        </w:tabs>
      </w:pPr>
      <w:r>
        <w:tab/>
        <w:t>(End of Addendum to 52.212-4)</w:t>
      </w:r>
    </w:p>
    <w:p w14:paraId="4BB7DC7B" w14:textId="77777777" w:rsidR="0084666D" w:rsidRDefault="0084666D">
      <w:pPr>
        <w:sectPr w:rsidR="0084666D">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pPr>
    </w:p>
    <w:p w14:paraId="4BB7DC7C" w14:textId="77777777" w:rsidR="0098210C" w:rsidRDefault="0098210C">
      <w:pPr>
        <w:pageBreakBefore/>
      </w:pPr>
    </w:p>
    <w:p w14:paraId="4BB7DC7D" w14:textId="77777777" w:rsidR="0098210C" w:rsidRDefault="0098210C">
      <w:pPr>
        <w:pStyle w:val="Heading1"/>
      </w:pPr>
      <w:bookmarkStart w:id="21" w:name="_Toc256000020"/>
      <w:r>
        <w:t>SECTION D - CONTRACT DOCUMENTS, EXHIBITS, OR ATTACHMENTS</w:t>
      </w:r>
      <w:bookmarkEnd w:id="21"/>
    </w:p>
    <w:p w14:paraId="4BB7DC7F" w14:textId="77777777" w:rsidR="0098210C" w:rsidRDefault="0098210C">
      <w:pPr>
        <w:pStyle w:val="BodyText"/>
        <w:rPr>
          <w:b/>
        </w:rPr>
      </w:pPr>
    </w:p>
    <w:p w14:paraId="4BB7DC80" w14:textId="77777777" w:rsidR="0098210C" w:rsidRDefault="0098210C" w:rsidP="009304F4">
      <w:pPr>
        <w:pStyle w:val="Heading2"/>
      </w:pPr>
      <w:bookmarkStart w:id="22" w:name="_Toc256000021"/>
      <w:r>
        <w:t>D.1 VA</w:t>
      </w:r>
      <w:r>
        <w:rPr>
          <w:spacing w:val="-11"/>
        </w:rPr>
        <w:t xml:space="preserve"> </w:t>
      </w:r>
      <w:r>
        <w:t>INFORMATION</w:t>
      </w:r>
      <w:r>
        <w:rPr>
          <w:spacing w:val="-1"/>
        </w:rPr>
        <w:t xml:space="preserve"> </w:t>
      </w:r>
      <w:r>
        <w:t>AND</w:t>
      </w:r>
      <w:r>
        <w:rPr>
          <w:spacing w:val="-7"/>
        </w:rPr>
        <w:t xml:space="preserve"> </w:t>
      </w:r>
      <w:r>
        <w:t>INFORMATION</w:t>
      </w:r>
      <w:r>
        <w:rPr>
          <w:spacing w:val="-7"/>
        </w:rPr>
        <w:t xml:space="preserve"> </w:t>
      </w:r>
      <w:r>
        <w:t>SYSTEM</w:t>
      </w:r>
      <w:r>
        <w:rPr>
          <w:spacing w:val="-7"/>
        </w:rPr>
        <w:t xml:space="preserve"> </w:t>
      </w:r>
      <w:r>
        <w:t>SECURITY/PRIVACY</w:t>
      </w:r>
      <w:r>
        <w:rPr>
          <w:spacing w:val="-8"/>
        </w:rPr>
        <w:t xml:space="preserve"> </w:t>
      </w:r>
      <w:r>
        <w:t>LANGUAGE</w:t>
      </w:r>
      <w:r>
        <w:rPr>
          <w:spacing w:val="-2"/>
        </w:rPr>
        <w:t xml:space="preserve"> </w:t>
      </w:r>
      <w:r>
        <w:t>FOR INCLUSION INTO CONTRACTS, AS APPROPRIATE</w:t>
      </w:r>
      <w:bookmarkEnd w:id="22"/>
    </w:p>
    <w:p w14:paraId="4BB7DC81" w14:textId="77777777" w:rsidR="0098210C" w:rsidRDefault="0098210C" w:rsidP="00B14B4C"/>
    <w:p w14:paraId="4BB7DC82" w14:textId="77777777" w:rsidR="0098210C" w:rsidRDefault="0098210C" w:rsidP="00B14B4C">
      <w:pPr>
        <w:spacing w:before="75"/>
        <w:ind w:right="356"/>
        <w:jc w:val="right"/>
        <w:rPr>
          <w:b/>
          <w:sz w:val="24"/>
        </w:rPr>
      </w:pPr>
      <w:r>
        <w:rPr>
          <w:b/>
          <w:color w:val="231F20"/>
          <w:sz w:val="24"/>
        </w:rPr>
        <w:t>VA</w:t>
      </w:r>
      <w:r>
        <w:rPr>
          <w:b/>
          <w:color w:val="231F20"/>
          <w:spacing w:val="-5"/>
          <w:sz w:val="24"/>
        </w:rPr>
        <w:t xml:space="preserve"> </w:t>
      </w:r>
      <w:r>
        <w:rPr>
          <w:b/>
          <w:color w:val="231F20"/>
          <w:sz w:val="24"/>
        </w:rPr>
        <w:t xml:space="preserve">HANDBOOK </w:t>
      </w:r>
      <w:r>
        <w:rPr>
          <w:b/>
          <w:color w:val="231F20"/>
          <w:spacing w:val="-2"/>
          <w:sz w:val="24"/>
        </w:rPr>
        <w:t>6500.6</w:t>
      </w:r>
    </w:p>
    <w:p w14:paraId="4BB7DC83" w14:textId="77777777" w:rsidR="0098210C" w:rsidRDefault="0098210C" w:rsidP="00B14B4C">
      <w:pPr>
        <w:ind w:right="357"/>
        <w:jc w:val="right"/>
        <w:rPr>
          <w:b/>
          <w:sz w:val="24"/>
        </w:rPr>
      </w:pPr>
      <w:r>
        <w:rPr>
          <w:b/>
          <w:color w:val="231F20"/>
          <w:sz w:val="24"/>
        </w:rPr>
        <w:t>APPENDIX</w:t>
      </w:r>
      <w:r>
        <w:rPr>
          <w:b/>
          <w:color w:val="231F20"/>
          <w:spacing w:val="-4"/>
          <w:sz w:val="24"/>
        </w:rPr>
        <w:t xml:space="preserve"> </w:t>
      </w:r>
      <w:r>
        <w:rPr>
          <w:b/>
          <w:color w:val="231F20"/>
          <w:spacing w:val="-10"/>
          <w:sz w:val="24"/>
        </w:rPr>
        <w:t>B</w:t>
      </w:r>
    </w:p>
    <w:p w14:paraId="4BB7DC86" w14:textId="77777777" w:rsidR="0098210C" w:rsidRDefault="0098210C" w:rsidP="004A0AE3">
      <w:pPr>
        <w:pStyle w:val="ListParagraph"/>
        <w:numPr>
          <w:ilvl w:val="0"/>
          <w:numId w:val="6"/>
        </w:numPr>
        <w:spacing w:after="0"/>
      </w:pPr>
      <w:r>
        <w:t>GENERAL</w:t>
      </w:r>
    </w:p>
    <w:p w14:paraId="4BB7DC87" w14:textId="77777777" w:rsidR="0098210C" w:rsidRDefault="0098210C" w:rsidP="004A0AE3">
      <w:pPr>
        <w:pStyle w:val="ListParagraph"/>
        <w:spacing w:after="0"/>
      </w:pPr>
    </w:p>
    <w:p w14:paraId="4BB7DC88" w14:textId="77777777" w:rsidR="0098210C" w:rsidRDefault="0098210C" w:rsidP="004A0AE3">
      <w:pPr>
        <w:spacing w:after="0"/>
      </w:pPr>
      <w:r>
        <w:t>Contractors, contractor personnel, subcontractors, and subcontractor personnel shall be subject</w:t>
      </w:r>
      <w:r>
        <w:rPr>
          <w:spacing w:val="-5"/>
        </w:rPr>
        <w:t xml:space="preserve"> </w:t>
      </w:r>
      <w:r>
        <w:t>to the same Federal</w:t>
      </w:r>
      <w:r>
        <w:rPr>
          <w:spacing w:val="-3"/>
        </w:rPr>
        <w:t xml:space="preserve"> </w:t>
      </w:r>
      <w:r>
        <w:t>laws, regulations,</w:t>
      </w:r>
      <w:r>
        <w:rPr>
          <w:spacing w:val="-5"/>
        </w:rPr>
        <w:t xml:space="preserve"> </w:t>
      </w:r>
      <w:r>
        <w:t>standards,</w:t>
      </w:r>
      <w:r>
        <w:rPr>
          <w:spacing w:val="-5"/>
        </w:rPr>
        <w:t xml:space="preserve"> </w:t>
      </w:r>
      <w:r>
        <w:t>and VA</w:t>
      </w:r>
      <w:r>
        <w:rPr>
          <w:spacing w:val="-5"/>
        </w:rPr>
        <w:t xml:space="preserve"> </w:t>
      </w:r>
      <w:r>
        <w:t>Directives and Handbooks as VA and VA personnel regarding information and information system security.</w:t>
      </w:r>
    </w:p>
    <w:p w14:paraId="4BB7DC89" w14:textId="77777777" w:rsidR="0098210C" w:rsidRDefault="0098210C" w:rsidP="004A0AE3">
      <w:pPr>
        <w:spacing w:after="0"/>
      </w:pPr>
    </w:p>
    <w:p w14:paraId="4BB7DC8A" w14:textId="77777777" w:rsidR="0098210C" w:rsidRDefault="0098210C" w:rsidP="004A0AE3">
      <w:pPr>
        <w:pStyle w:val="ListParagraph"/>
        <w:numPr>
          <w:ilvl w:val="0"/>
          <w:numId w:val="6"/>
        </w:numPr>
        <w:spacing w:after="0"/>
      </w:pPr>
      <w:r>
        <w:t>ACCESS</w:t>
      </w:r>
      <w:r w:rsidRPr="00B14B4C">
        <w:rPr>
          <w:spacing w:val="-3"/>
        </w:rPr>
        <w:t xml:space="preserve"> </w:t>
      </w:r>
      <w:r>
        <w:t>TO</w:t>
      </w:r>
      <w:r w:rsidRPr="00B14B4C">
        <w:rPr>
          <w:spacing w:val="-1"/>
        </w:rPr>
        <w:t xml:space="preserve"> </w:t>
      </w:r>
      <w:r>
        <w:t>VA</w:t>
      </w:r>
      <w:r w:rsidRPr="00B14B4C">
        <w:rPr>
          <w:spacing w:val="-7"/>
        </w:rPr>
        <w:t xml:space="preserve"> </w:t>
      </w:r>
      <w:r>
        <w:t>INFORMATION</w:t>
      </w:r>
      <w:r w:rsidRPr="00B14B4C">
        <w:rPr>
          <w:spacing w:val="3"/>
        </w:rPr>
        <w:t xml:space="preserve"> </w:t>
      </w:r>
      <w:r>
        <w:t>AND</w:t>
      </w:r>
      <w:r w:rsidRPr="00B14B4C">
        <w:rPr>
          <w:spacing w:val="-3"/>
        </w:rPr>
        <w:t xml:space="preserve"> </w:t>
      </w:r>
      <w:r>
        <w:t>VA</w:t>
      </w:r>
      <w:r w:rsidRPr="00B14B4C">
        <w:rPr>
          <w:spacing w:val="-7"/>
        </w:rPr>
        <w:t xml:space="preserve"> </w:t>
      </w:r>
      <w:r>
        <w:t>INFORMATION SYSTEMS</w:t>
      </w:r>
    </w:p>
    <w:p w14:paraId="4BB7DC8B" w14:textId="77777777" w:rsidR="0098210C" w:rsidRDefault="0098210C" w:rsidP="00FA749A">
      <w:pPr>
        <w:pStyle w:val="ListParagraph"/>
      </w:pPr>
    </w:p>
    <w:p w14:paraId="4BB7DC8C" w14:textId="77777777" w:rsidR="0098210C" w:rsidRDefault="0098210C" w:rsidP="004A0AE3">
      <w:pPr>
        <w:pStyle w:val="ListParagraph"/>
        <w:numPr>
          <w:ilvl w:val="0"/>
          <w:numId w:val="7"/>
        </w:numPr>
        <w:spacing w:after="0"/>
      </w:pPr>
      <w:r>
        <w:t>A contractor/subcontrator shall request logical (technical) or physical access to VA information</w:t>
      </w:r>
      <w:r w:rsidRPr="00FA749A">
        <w:rPr>
          <w:spacing w:val="-5"/>
        </w:rPr>
        <w:t xml:space="preserve"> </w:t>
      </w:r>
      <w:r>
        <w:t>and</w:t>
      </w:r>
      <w:r w:rsidRPr="00FA749A">
        <w:rPr>
          <w:spacing w:val="-2"/>
        </w:rPr>
        <w:t xml:space="preserve"> </w:t>
      </w:r>
      <w:r>
        <w:t>VA</w:t>
      </w:r>
      <w:r w:rsidRPr="00FA749A">
        <w:rPr>
          <w:spacing w:val="-4"/>
        </w:rPr>
        <w:t xml:space="preserve"> </w:t>
      </w:r>
      <w:r>
        <w:t>information</w:t>
      </w:r>
      <w:r w:rsidRPr="00FA749A">
        <w:rPr>
          <w:spacing w:val="-2"/>
        </w:rPr>
        <w:t xml:space="preserve"> </w:t>
      </w:r>
      <w:r>
        <w:t>systems</w:t>
      </w:r>
      <w:r w:rsidRPr="00FA749A">
        <w:rPr>
          <w:spacing w:val="-7"/>
        </w:rPr>
        <w:t xml:space="preserve"> </w:t>
      </w:r>
      <w:r>
        <w:t>for</w:t>
      </w:r>
      <w:r w:rsidRPr="00FA749A">
        <w:rPr>
          <w:spacing w:val="-4"/>
        </w:rPr>
        <w:t xml:space="preserve"> </w:t>
      </w:r>
      <w:r>
        <w:t>their</w:t>
      </w:r>
      <w:r w:rsidRPr="00FA749A">
        <w:rPr>
          <w:spacing w:val="-4"/>
        </w:rPr>
        <w:t xml:space="preserve"> </w:t>
      </w:r>
      <w:r>
        <w:t>employees,</w:t>
      </w:r>
      <w:r w:rsidRPr="00FA749A">
        <w:rPr>
          <w:spacing w:val="-2"/>
        </w:rPr>
        <w:t xml:space="preserve"> </w:t>
      </w:r>
      <w:r>
        <w:t>subcontractors,</w:t>
      </w:r>
      <w:r w:rsidRPr="00FA749A">
        <w:rPr>
          <w:spacing w:val="-6"/>
        </w:rPr>
        <w:t xml:space="preserve"> </w:t>
      </w:r>
      <w:r>
        <w:t>and</w:t>
      </w:r>
      <w:r w:rsidRPr="00FA749A">
        <w:rPr>
          <w:spacing w:val="-3"/>
        </w:rPr>
        <w:t xml:space="preserve"> </w:t>
      </w:r>
      <w:r>
        <w:t>affiliates</w:t>
      </w:r>
      <w:r w:rsidRPr="00FA749A">
        <w:rPr>
          <w:spacing w:val="-5"/>
        </w:rPr>
        <w:t xml:space="preserve"> </w:t>
      </w:r>
      <w:r>
        <w:t xml:space="preserve">only to the extent necessary to perform the services specified in the contract, agreement, or task </w:t>
      </w:r>
      <w:r w:rsidRPr="00FA749A">
        <w:rPr>
          <w:spacing w:val="-2"/>
        </w:rPr>
        <w:t>order.</w:t>
      </w:r>
    </w:p>
    <w:p w14:paraId="4BB7DC8D" w14:textId="77777777" w:rsidR="0098210C" w:rsidRDefault="0098210C" w:rsidP="004A0AE3">
      <w:pPr>
        <w:spacing w:after="0"/>
      </w:pPr>
    </w:p>
    <w:p w14:paraId="4BB7DC8E" w14:textId="77777777" w:rsidR="0098210C" w:rsidRDefault="0098210C" w:rsidP="004A0AE3">
      <w:pPr>
        <w:pStyle w:val="ListParagraph"/>
        <w:numPr>
          <w:ilvl w:val="0"/>
          <w:numId w:val="7"/>
        </w:numPr>
        <w:spacing w:after="0"/>
      </w:pPr>
      <w:r>
        <w:t>All contractors, subcontractors, and third-party servicers and associates working with VA</w:t>
      </w:r>
      <w:r w:rsidRPr="00FA749A">
        <w:rPr>
          <w:spacing w:val="-2"/>
        </w:rPr>
        <w:t xml:space="preserve"> </w:t>
      </w:r>
      <w:r>
        <w:t>information</w:t>
      </w:r>
      <w:r w:rsidRPr="00FA749A">
        <w:rPr>
          <w:spacing w:val="-5"/>
        </w:rPr>
        <w:t xml:space="preserve"> </w:t>
      </w:r>
      <w:r>
        <w:t>are</w:t>
      </w:r>
      <w:r w:rsidRPr="00FA749A">
        <w:rPr>
          <w:spacing w:val="-3"/>
        </w:rPr>
        <w:t xml:space="preserve"> </w:t>
      </w:r>
      <w:r>
        <w:t>subject</w:t>
      </w:r>
      <w:r w:rsidRPr="00FA749A">
        <w:rPr>
          <w:spacing w:val="-2"/>
        </w:rPr>
        <w:t xml:space="preserve"> </w:t>
      </w:r>
      <w:r>
        <w:t>to</w:t>
      </w:r>
      <w:r w:rsidRPr="00FA749A">
        <w:rPr>
          <w:spacing w:val="-5"/>
        </w:rPr>
        <w:t xml:space="preserve"> </w:t>
      </w:r>
      <w:r>
        <w:t>the</w:t>
      </w:r>
      <w:r w:rsidRPr="00FA749A">
        <w:rPr>
          <w:spacing w:val="-4"/>
        </w:rPr>
        <w:t xml:space="preserve"> </w:t>
      </w:r>
      <w:r>
        <w:t>same</w:t>
      </w:r>
      <w:r w:rsidRPr="00FA749A">
        <w:rPr>
          <w:spacing w:val="-3"/>
        </w:rPr>
        <w:t xml:space="preserve"> </w:t>
      </w:r>
      <w:r>
        <w:t>investigative</w:t>
      </w:r>
      <w:r w:rsidRPr="00FA749A">
        <w:rPr>
          <w:spacing w:val="-3"/>
        </w:rPr>
        <w:t xml:space="preserve"> </w:t>
      </w:r>
      <w:r>
        <w:t>requirements</w:t>
      </w:r>
      <w:r w:rsidRPr="00FA749A">
        <w:rPr>
          <w:spacing w:val="-2"/>
        </w:rPr>
        <w:t xml:space="preserve"> </w:t>
      </w:r>
      <w:r>
        <w:t>as</w:t>
      </w:r>
      <w:r w:rsidRPr="00FA749A">
        <w:rPr>
          <w:spacing w:val="-5"/>
        </w:rPr>
        <w:t xml:space="preserve"> </w:t>
      </w:r>
      <w:r>
        <w:t>those</w:t>
      </w:r>
      <w:r w:rsidRPr="00FA749A">
        <w:rPr>
          <w:spacing w:val="-2"/>
        </w:rPr>
        <w:t xml:space="preserve"> </w:t>
      </w:r>
      <w:r>
        <w:t>of</w:t>
      </w:r>
      <w:r w:rsidRPr="00FA749A">
        <w:rPr>
          <w:spacing w:val="-2"/>
        </w:rPr>
        <w:t xml:space="preserve"> </w:t>
      </w:r>
      <w:r>
        <w:t>VA</w:t>
      </w:r>
      <w:r w:rsidRPr="00FA749A">
        <w:rPr>
          <w:spacing w:val="-5"/>
        </w:rPr>
        <w:t xml:space="preserve"> </w:t>
      </w:r>
      <w:r>
        <w:t>appointees or employees who have access to the same types of information.</w:t>
      </w:r>
      <w:r w:rsidRPr="00FA749A">
        <w:rPr>
          <w:spacing w:val="40"/>
        </w:rPr>
        <w:t xml:space="preserve"> </w:t>
      </w:r>
      <w:r>
        <w:t>The level and process of background security investigations for contractors must be in accordance with VA Directive and Handbook</w:t>
      </w:r>
      <w:r w:rsidRPr="00FA749A">
        <w:rPr>
          <w:spacing w:val="-2"/>
        </w:rPr>
        <w:t xml:space="preserve"> </w:t>
      </w:r>
      <w:r>
        <w:t>0710,</w:t>
      </w:r>
      <w:r w:rsidRPr="00FA749A">
        <w:rPr>
          <w:spacing w:val="-2"/>
        </w:rPr>
        <w:t xml:space="preserve"> </w:t>
      </w:r>
      <w:r w:rsidRPr="00FA749A">
        <w:rPr>
          <w:i/>
        </w:rPr>
        <w:t>Personnel Suitability and Security Program</w:t>
      </w:r>
      <w:r>
        <w:t>.</w:t>
      </w:r>
      <w:r w:rsidRPr="00FA749A">
        <w:rPr>
          <w:spacing w:val="40"/>
        </w:rPr>
        <w:t xml:space="preserve"> </w:t>
      </w:r>
      <w:r>
        <w:t>The Office</w:t>
      </w:r>
      <w:r w:rsidRPr="00FA749A">
        <w:rPr>
          <w:spacing w:val="-1"/>
        </w:rPr>
        <w:t xml:space="preserve"> </w:t>
      </w:r>
      <w:r>
        <w:t>for Operations, Security, and Preparedness is responsible for these policies and procedures.</w:t>
      </w:r>
    </w:p>
    <w:p w14:paraId="4BB7DC8F" w14:textId="77777777" w:rsidR="0098210C" w:rsidRDefault="0098210C" w:rsidP="004A0AE3">
      <w:pPr>
        <w:spacing w:after="0"/>
      </w:pPr>
    </w:p>
    <w:p w14:paraId="4BB7DC90" w14:textId="77777777" w:rsidR="0098210C" w:rsidRDefault="0098210C" w:rsidP="004A0AE3">
      <w:pPr>
        <w:pStyle w:val="ListParagraph"/>
        <w:numPr>
          <w:ilvl w:val="0"/>
          <w:numId w:val="7"/>
        </w:numPr>
        <w:spacing w:after="0"/>
      </w:pPr>
      <w:r>
        <w:t>Contract</w:t>
      </w:r>
      <w:r w:rsidRPr="00FA749A">
        <w:rPr>
          <w:spacing w:val="-2"/>
        </w:rPr>
        <w:t xml:space="preserve"> </w:t>
      </w:r>
      <w:r>
        <w:t>personnel who require access</w:t>
      </w:r>
      <w:r w:rsidRPr="00FA749A">
        <w:rPr>
          <w:spacing w:val="-2"/>
        </w:rPr>
        <w:t xml:space="preserve"> </w:t>
      </w:r>
      <w:r>
        <w:t>to</w:t>
      </w:r>
      <w:r w:rsidRPr="00FA749A">
        <w:rPr>
          <w:spacing w:val="-2"/>
        </w:rPr>
        <w:t xml:space="preserve"> </w:t>
      </w:r>
      <w:r>
        <w:t>national security</w:t>
      </w:r>
      <w:r w:rsidRPr="00FA749A">
        <w:rPr>
          <w:spacing w:val="-2"/>
        </w:rPr>
        <w:t xml:space="preserve"> </w:t>
      </w:r>
      <w:r>
        <w:t>programs must</w:t>
      </w:r>
      <w:r w:rsidRPr="00FA749A">
        <w:rPr>
          <w:spacing w:val="-2"/>
        </w:rPr>
        <w:t xml:space="preserve"> </w:t>
      </w:r>
      <w:r>
        <w:t>have a</w:t>
      </w:r>
      <w:r w:rsidRPr="00FA749A">
        <w:rPr>
          <w:spacing w:val="-1"/>
        </w:rPr>
        <w:t xml:space="preserve"> </w:t>
      </w:r>
      <w:r>
        <w:t>valid security</w:t>
      </w:r>
      <w:r w:rsidRPr="00FA749A">
        <w:rPr>
          <w:spacing w:val="-2"/>
        </w:rPr>
        <w:t xml:space="preserve"> </w:t>
      </w:r>
      <w:r>
        <w:t>clearance.</w:t>
      </w:r>
      <w:r w:rsidRPr="00FA749A">
        <w:rPr>
          <w:spacing w:val="40"/>
        </w:rPr>
        <w:t xml:space="preserve"> </w:t>
      </w:r>
      <w:r>
        <w:t>National Industrial Security</w:t>
      </w:r>
      <w:r w:rsidRPr="00FA749A">
        <w:rPr>
          <w:spacing w:val="-2"/>
        </w:rPr>
        <w:t xml:space="preserve"> </w:t>
      </w:r>
      <w:r>
        <w:t>Program (NISP)</w:t>
      </w:r>
      <w:r w:rsidRPr="00FA749A">
        <w:rPr>
          <w:spacing w:val="-1"/>
        </w:rPr>
        <w:t xml:space="preserve"> </w:t>
      </w:r>
      <w:r>
        <w:t>was established</w:t>
      </w:r>
      <w:r w:rsidRPr="00FA749A">
        <w:rPr>
          <w:spacing w:val="-2"/>
        </w:rPr>
        <w:t xml:space="preserve"> </w:t>
      </w:r>
      <w:r>
        <w:t>by</w:t>
      </w:r>
      <w:r w:rsidRPr="00FA749A">
        <w:rPr>
          <w:spacing w:val="-2"/>
        </w:rPr>
        <w:t xml:space="preserve"> </w:t>
      </w:r>
      <w:r>
        <w:t>Executive Order 12829 to ensure that cleared U.S. defense industry contract personnel safeguard the classified information in their possession while performing work on contracts, programs, bids, or research and development efforts.</w:t>
      </w:r>
      <w:r w:rsidRPr="00FA749A">
        <w:rPr>
          <w:spacing w:val="40"/>
        </w:rPr>
        <w:t xml:space="preserve"> </w:t>
      </w:r>
      <w:r>
        <w:t>The Department of Veterans Affairs does not have a Memorandum of Agreement with Defense Security Service (DSS).</w:t>
      </w:r>
      <w:r w:rsidRPr="00FA749A">
        <w:rPr>
          <w:spacing w:val="40"/>
        </w:rPr>
        <w:t xml:space="preserve"> </w:t>
      </w:r>
      <w:r>
        <w:t>Verification of a Security Clearance</w:t>
      </w:r>
      <w:r w:rsidRPr="00FA749A">
        <w:rPr>
          <w:spacing w:val="-4"/>
        </w:rPr>
        <w:t xml:space="preserve"> </w:t>
      </w:r>
      <w:r>
        <w:t>must</w:t>
      </w:r>
      <w:r w:rsidRPr="00FA749A">
        <w:rPr>
          <w:spacing w:val="-2"/>
        </w:rPr>
        <w:t xml:space="preserve"> </w:t>
      </w:r>
      <w:r>
        <w:t>be</w:t>
      </w:r>
      <w:r w:rsidRPr="00FA749A">
        <w:rPr>
          <w:spacing w:val="-2"/>
        </w:rPr>
        <w:t xml:space="preserve"> </w:t>
      </w:r>
      <w:r>
        <w:t>processed</w:t>
      </w:r>
      <w:r w:rsidRPr="00FA749A">
        <w:rPr>
          <w:spacing w:val="-4"/>
        </w:rPr>
        <w:t xml:space="preserve"> </w:t>
      </w:r>
      <w:r>
        <w:t>through</w:t>
      </w:r>
      <w:r w:rsidRPr="00FA749A">
        <w:rPr>
          <w:spacing w:val="-4"/>
        </w:rPr>
        <w:t xml:space="preserve"> </w:t>
      </w:r>
      <w:r>
        <w:t>the</w:t>
      </w:r>
      <w:r w:rsidRPr="00FA749A">
        <w:rPr>
          <w:spacing w:val="-3"/>
        </w:rPr>
        <w:t xml:space="preserve"> </w:t>
      </w:r>
      <w:r>
        <w:t>Special</w:t>
      </w:r>
      <w:r w:rsidRPr="00FA749A">
        <w:rPr>
          <w:spacing w:val="-2"/>
        </w:rPr>
        <w:t xml:space="preserve"> </w:t>
      </w:r>
      <w:r>
        <w:t>Security</w:t>
      </w:r>
      <w:r w:rsidRPr="00FA749A">
        <w:rPr>
          <w:spacing w:val="-4"/>
        </w:rPr>
        <w:t xml:space="preserve"> </w:t>
      </w:r>
      <w:r>
        <w:t>Officer</w:t>
      </w:r>
      <w:r w:rsidRPr="00FA749A">
        <w:rPr>
          <w:spacing w:val="-3"/>
        </w:rPr>
        <w:t xml:space="preserve"> </w:t>
      </w:r>
      <w:r>
        <w:t>located</w:t>
      </w:r>
      <w:r w:rsidRPr="00FA749A">
        <w:rPr>
          <w:spacing w:val="-3"/>
        </w:rPr>
        <w:t xml:space="preserve"> </w:t>
      </w:r>
      <w:r>
        <w:t>in</w:t>
      </w:r>
      <w:r w:rsidRPr="00FA749A">
        <w:rPr>
          <w:spacing w:val="-2"/>
        </w:rPr>
        <w:t xml:space="preserve"> </w:t>
      </w:r>
      <w:r>
        <w:t>the</w:t>
      </w:r>
      <w:r w:rsidRPr="00FA749A">
        <w:rPr>
          <w:spacing w:val="-2"/>
        </w:rPr>
        <w:t xml:space="preserve"> </w:t>
      </w:r>
      <w:r>
        <w:t>Planning</w:t>
      </w:r>
      <w:r w:rsidRPr="00FA749A">
        <w:rPr>
          <w:spacing w:val="-3"/>
        </w:rPr>
        <w:t xml:space="preserve"> </w:t>
      </w:r>
      <w:r>
        <w:t>and National Security Service within the Office of Operations, Security, and Preparedness.</w:t>
      </w:r>
    </w:p>
    <w:p w14:paraId="4BB7DC91" w14:textId="77777777" w:rsidR="0098210C" w:rsidRDefault="0098210C" w:rsidP="00FA749A"/>
    <w:p w14:paraId="4BB7DC92" w14:textId="77777777" w:rsidR="0098210C" w:rsidRDefault="0098210C" w:rsidP="004A0AE3">
      <w:pPr>
        <w:pStyle w:val="ListParagraph"/>
        <w:numPr>
          <w:ilvl w:val="0"/>
          <w:numId w:val="7"/>
        </w:numPr>
        <w:spacing w:after="0"/>
      </w:pPr>
      <w:r>
        <w:lastRenderedPageBreak/>
        <w:t>Custom software development</w:t>
      </w:r>
      <w:r w:rsidRPr="00FA749A">
        <w:rPr>
          <w:spacing w:val="-1"/>
        </w:rPr>
        <w:t xml:space="preserve"> </w:t>
      </w:r>
      <w:r>
        <w:t>and outsourced operations must</w:t>
      </w:r>
      <w:r w:rsidRPr="00FA749A">
        <w:rPr>
          <w:spacing w:val="-1"/>
        </w:rPr>
        <w:t xml:space="preserve"> </w:t>
      </w:r>
      <w:r>
        <w:t>be located in</w:t>
      </w:r>
      <w:r w:rsidRPr="00FA749A">
        <w:rPr>
          <w:spacing w:val="-1"/>
        </w:rPr>
        <w:t xml:space="preserve"> </w:t>
      </w:r>
      <w:r>
        <w:t>the U.S. to the maximum extent practical.</w:t>
      </w:r>
      <w:r w:rsidRPr="00FA749A">
        <w:rPr>
          <w:spacing w:val="40"/>
        </w:rPr>
        <w:t xml:space="preserve"> </w:t>
      </w:r>
      <w:r>
        <w:t>If such services are proposed to be performed abroad and are not disallowed by other VA policy or mandates, the contractor/subcontractor must state where</w:t>
      </w:r>
      <w:r w:rsidRPr="00FA749A">
        <w:rPr>
          <w:spacing w:val="-2"/>
        </w:rPr>
        <w:t xml:space="preserve"> </w:t>
      </w:r>
      <w:r>
        <w:t>all</w:t>
      </w:r>
      <w:r w:rsidRPr="00FA749A">
        <w:rPr>
          <w:spacing w:val="-3"/>
        </w:rPr>
        <w:t xml:space="preserve"> </w:t>
      </w:r>
      <w:r>
        <w:t>non-U.S.</w:t>
      </w:r>
      <w:r w:rsidRPr="00FA749A">
        <w:rPr>
          <w:spacing w:val="-5"/>
        </w:rPr>
        <w:t xml:space="preserve"> </w:t>
      </w:r>
      <w:r>
        <w:t>services</w:t>
      </w:r>
      <w:r w:rsidRPr="00FA749A">
        <w:rPr>
          <w:spacing w:val="-2"/>
        </w:rPr>
        <w:t xml:space="preserve"> </w:t>
      </w:r>
      <w:r>
        <w:t>are</w:t>
      </w:r>
      <w:r w:rsidRPr="00FA749A">
        <w:rPr>
          <w:spacing w:val="-2"/>
        </w:rPr>
        <w:t xml:space="preserve"> </w:t>
      </w:r>
      <w:r>
        <w:t>provided</w:t>
      </w:r>
      <w:r w:rsidRPr="00FA749A">
        <w:rPr>
          <w:spacing w:val="-2"/>
        </w:rPr>
        <w:t xml:space="preserve"> </w:t>
      </w:r>
      <w:r>
        <w:t>and</w:t>
      </w:r>
      <w:r w:rsidRPr="00FA749A">
        <w:rPr>
          <w:spacing w:val="-4"/>
        </w:rPr>
        <w:t xml:space="preserve"> </w:t>
      </w:r>
      <w:r>
        <w:t>detail</w:t>
      </w:r>
      <w:r w:rsidRPr="00FA749A">
        <w:rPr>
          <w:spacing w:val="-3"/>
        </w:rPr>
        <w:t xml:space="preserve"> </w:t>
      </w:r>
      <w:r>
        <w:t>a</w:t>
      </w:r>
      <w:r w:rsidRPr="00FA749A">
        <w:rPr>
          <w:spacing w:val="-2"/>
        </w:rPr>
        <w:t xml:space="preserve"> </w:t>
      </w:r>
      <w:r>
        <w:t>security</w:t>
      </w:r>
      <w:r w:rsidRPr="00FA749A">
        <w:rPr>
          <w:spacing w:val="-5"/>
        </w:rPr>
        <w:t xml:space="preserve"> </w:t>
      </w:r>
      <w:r>
        <w:t>plan,</w:t>
      </w:r>
      <w:r w:rsidRPr="00FA749A">
        <w:rPr>
          <w:spacing w:val="-5"/>
        </w:rPr>
        <w:t xml:space="preserve"> </w:t>
      </w:r>
      <w:r>
        <w:t>deemed</w:t>
      </w:r>
      <w:r w:rsidRPr="00FA749A">
        <w:rPr>
          <w:spacing w:val="-2"/>
        </w:rPr>
        <w:t xml:space="preserve"> </w:t>
      </w:r>
      <w:r>
        <w:t>to</w:t>
      </w:r>
      <w:r w:rsidRPr="00FA749A">
        <w:rPr>
          <w:spacing w:val="-4"/>
        </w:rPr>
        <w:t xml:space="preserve"> </w:t>
      </w:r>
      <w:r>
        <w:t>be</w:t>
      </w:r>
      <w:r w:rsidRPr="00FA749A">
        <w:rPr>
          <w:spacing w:val="-4"/>
        </w:rPr>
        <w:t xml:space="preserve"> </w:t>
      </w:r>
      <w:r>
        <w:t>acceptable by VA, specifically to address mitigation of the resulting problems of communication, control, data protection, and so forth.</w:t>
      </w:r>
      <w:r w:rsidRPr="00FA749A">
        <w:rPr>
          <w:spacing w:val="40"/>
        </w:rPr>
        <w:t xml:space="preserve"> </w:t>
      </w:r>
      <w:r>
        <w:t>Location within the U.S. may be an evaluation factor.</w:t>
      </w:r>
    </w:p>
    <w:p w14:paraId="4BB7DC93" w14:textId="77777777" w:rsidR="0098210C" w:rsidRDefault="0098210C" w:rsidP="004A0AE3">
      <w:pPr>
        <w:spacing w:after="0"/>
      </w:pPr>
    </w:p>
    <w:p w14:paraId="4BB7DC94" w14:textId="77777777" w:rsidR="0098210C" w:rsidRDefault="0098210C" w:rsidP="001A35CD">
      <w:pPr>
        <w:pStyle w:val="ListParagraph"/>
        <w:numPr>
          <w:ilvl w:val="0"/>
          <w:numId w:val="7"/>
        </w:numPr>
        <w:spacing w:after="0"/>
      </w:pPr>
      <w:r>
        <w:t>The contractor or subcontractor must notify the Contracting Officer immediately when an</w:t>
      </w:r>
      <w:r w:rsidRPr="00FA749A">
        <w:rPr>
          <w:spacing w:val="-2"/>
        </w:rPr>
        <w:t xml:space="preserve"> </w:t>
      </w:r>
      <w:r>
        <w:t>employee</w:t>
      </w:r>
      <w:r w:rsidRPr="00FA749A">
        <w:rPr>
          <w:spacing w:val="-2"/>
        </w:rPr>
        <w:t xml:space="preserve"> </w:t>
      </w:r>
      <w:r>
        <w:t>working</w:t>
      </w:r>
      <w:r w:rsidRPr="00FA749A">
        <w:rPr>
          <w:spacing w:val="-2"/>
        </w:rPr>
        <w:t xml:space="preserve"> </w:t>
      </w:r>
      <w:r>
        <w:t>on</w:t>
      </w:r>
      <w:r w:rsidRPr="00FA749A">
        <w:rPr>
          <w:spacing w:val="-2"/>
        </w:rPr>
        <w:t xml:space="preserve"> </w:t>
      </w:r>
      <w:r>
        <w:t>a</w:t>
      </w:r>
      <w:r w:rsidRPr="00FA749A">
        <w:rPr>
          <w:spacing w:val="-4"/>
        </w:rPr>
        <w:t xml:space="preserve"> </w:t>
      </w:r>
      <w:r>
        <w:t>VA</w:t>
      </w:r>
      <w:r w:rsidRPr="00FA749A">
        <w:rPr>
          <w:spacing w:val="-2"/>
        </w:rPr>
        <w:t xml:space="preserve"> </w:t>
      </w:r>
      <w:r>
        <w:t>system</w:t>
      </w:r>
      <w:r w:rsidRPr="00FA749A">
        <w:rPr>
          <w:spacing w:val="-2"/>
        </w:rPr>
        <w:t xml:space="preserve"> </w:t>
      </w:r>
      <w:r>
        <w:t>or</w:t>
      </w:r>
      <w:r w:rsidRPr="00FA749A">
        <w:rPr>
          <w:spacing w:val="-4"/>
        </w:rPr>
        <w:t xml:space="preserve"> </w:t>
      </w:r>
      <w:r>
        <w:t>with</w:t>
      </w:r>
      <w:r w:rsidRPr="00FA749A">
        <w:rPr>
          <w:spacing w:val="-2"/>
        </w:rPr>
        <w:t xml:space="preserve"> </w:t>
      </w:r>
      <w:r>
        <w:t>access</w:t>
      </w:r>
      <w:r w:rsidRPr="00FA749A">
        <w:rPr>
          <w:spacing w:val="-2"/>
        </w:rPr>
        <w:t xml:space="preserve"> </w:t>
      </w:r>
      <w:r>
        <w:t>to</w:t>
      </w:r>
      <w:r w:rsidRPr="00FA749A">
        <w:rPr>
          <w:spacing w:val="-2"/>
        </w:rPr>
        <w:t xml:space="preserve"> </w:t>
      </w:r>
      <w:r>
        <w:t>VA</w:t>
      </w:r>
      <w:r w:rsidRPr="00FA749A">
        <w:rPr>
          <w:spacing w:val="-2"/>
        </w:rPr>
        <w:t xml:space="preserve"> </w:t>
      </w:r>
      <w:r>
        <w:t>information</w:t>
      </w:r>
      <w:r w:rsidRPr="00FA749A">
        <w:rPr>
          <w:spacing w:val="-2"/>
        </w:rPr>
        <w:t xml:space="preserve"> </w:t>
      </w:r>
      <w:r>
        <w:t>is</w:t>
      </w:r>
      <w:r w:rsidRPr="00FA749A">
        <w:rPr>
          <w:spacing w:val="-3"/>
        </w:rPr>
        <w:t xml:space="preserve"> </w:t>
      </w:r>
      <w:r>
        <w:t>reassigned</w:t>
      </w:r>
      <w:r w:rsidRPr="00FA749A">
        <w:rPr>
          <w:spacing w:val="-2"/>
        </w:rPr>
        <w:t xml:space="preserve"> </w:t>
      </w:r>
      <w:r>
        <w:t>or</w:t>
      </w:r>
      <w:r w:rsidRPr="00FA749A">
        <w:rPr>
          <w:spacing w:val="-4"/>
        </w:rPr>
        <w:t xml:space="preserve"> </w:t>
      </w:r>
      <w:r>
        <w:t>leaves the contractor or subcontractor’s employ.</w:t>
      </w:r>
      <w:r w:rsidRPr="00FA749A">
        <w:rPr>
          <w:spacing w:val="40"/>
        </w:rPr>
        <w:t xml:space="preserve"> </w:t>
      </w:r>
      <w:r>
        <w:t>The Contracting Officer must also be notified immediately by the contractor or subcontractor prior to an unfriendly termination.</w:t>
      </w:r>
    </w:p>
    <w:p w14:paraId="5540788B" w14:textId="77777777" w:rsidR="004A0AE3" w:rsidRPr="001A35CD" w:rsidRDefault="004A0AE3" w:rsidP="001A35CD">
      <w:pPr>
        <w:spacing w:after="0"/>
        <w:rPr>
          <w:sz w:val="24"/>
        </w:rPr>
      </w:pPr>
    </w:p>
    <w:p w14:paraId="4BB7DC96" w14:textId="77777777" w:rsidR="0098210C" w:rsidRDefault="0098210C" w:rsidP="004A0AE3">
      <w:pPr>
        <w:pStyle w:val="ListParagraph"/>
        <w:numPr>
          <w:ilvl w:val="0"/>
          <w:numId w:val="6"/>
        </w:numPr>
        <w:spacing w:after="0"/>
      </w:pPr>
      <w:r>
        <w:t>VA</w:t>
      </w:r>
      <w:r w:rsidRPr="00FA749A">
        <w:rPr>
          <w:spacing w:val="-7"/>
        </w:rPr>
        <w:t xml:space="preserve"> </w:t>
      </w:r>
      <w:r>
        <w:t>INFORMATION</w:t>
      </w:r>
      <w:r w:rsidRPr="00FA749A">
        <w:rPr>
          <w:spacing w:val="-1"/>
        </w:rPr>
        <w:t xml:space="preserve"> </w:t>
      </w:r>
      <w:r>
        <w:t>CUSTODIAL</w:t>
      </w:r>
      <w:r w:rsidRPr="00FA749A">
        <w:rPr>
          <w:spacing w:val="-1"/>
        </w:rPr>
        <w:t xml:space="preserve"> </w:t>
      </w:r>
      <w:r w:rsidRPr="00FA749A">
        <w:rPr>
          <w:spacing w:val="-2"/>
        </w:rPr>
        <w:t>LANGUAGE</w:t>
      </w:r>
    </w:p>
    <w:p w14:paraId="4BB7DC97" w14:textId="77777777" w:rsidR="0098210C" w:rsidRDefault="0098210C" w:rsidP="004A0AE3">
      <w:pPr>
        <w:pStyle w:val="BodyText"/>
        <w:spacing w:after="0"/>
        <w:rPr>
          <w:b/>
        </w:rPr>
      </w:pPr>
    </w:p>
    <w:p w14:paraId="4BB7DC98" w14:textId="77777777" w:rsidR="0098210C" w:rsidRPr="00FA749A" w:rsidRDefault="0098210C" w:rsidP="004A0AE3">
      <w:pPr>
        <w:pStyle w:val="ListParagraph"/>
        <w:numPr>
          <w:ilvl w:val="0"/>
          <w:numId w:val="8"/>
        </w:numPr>
        <w:spacing w:after="0"/>
      </w:pPr>
      <w:r>
        <w:t>Information</w:t>
      </w:r>
      <w:r w:rsidRPr="00D9350F">
        <w:rPr>
          <w:spacing w:val="-4"/>
        </w:rPr>
        <w:t xml:space="preserve"> </w:t>
      </w:r>
      <w:r>
        <w:t>made</w:t>
      </w:r>
      <w:r w:rsidRPr="00D9350F">
        <w:rPr>
          <w:spacing w:val="-2"/>
        </w:rPr>
        <w:t xml:space="preserve"> </w:t>
      </w:r>
      <w:r>
        <w:t>available</w:t>
      </w:r>
      <w:r w:rsidRPr="00D9350F">
        <w:rPr>
          <w:spacing w:val="-2"/>
        </w:rPr>
        <w:t xml:space="preserve"> </w:t>
      </w:r>
      <w:r>
        <w:t>to</w:t>
      </w:r>
      <w:r w:rsidRPr="00D9350F">
        <w:rPr>
          <w:spacing w:val="-2"/>
        </w:rPr>
        <w:t xml:space="preserve"> </w:t>
      </w:r>
      <w:r>
        <w:t>the</w:t>
      </w:r>
      <w:r w:rsidRPr="00D9350F">
        <w:rPr>
          <w:spacing w:val="-2"/>
        </w:rPr>
        <w:t xml:space="preserve"> </w:t>
      </w:r>
      <w:r>
        <w:t>contractor</w:t>
      </w:r>
      <w:r w:rsidRPr="00D9350F">
        <w:rPr>
          <w:spacing w:val="-3"/>
        </w:rPr>
        <w:t xml:space="preserve"> </w:t>
      </w:r>
      <w:r>
        <w:t>or</w:t>
      </w:r>
      <w:r w:rsidRPr="00D9350F">
        <w:rPr>
          <w:spacing w:val="-2"/>
        </w:rPr>
        <w:t xml:space="preserve"> </w:t>
      </w:r>
      <w:r>
        <w:t>subcontractor</w:t>
      </w:r>
      <w:r w:rsidRPr="00D9350F">
        <w:rPr>
          <w:spacing w:val="-5"/>
        </w:rPr>
        <w:t xml:space="preserve"> </w:t>
      </w:r>
      <w:r>
        <w:t>by</w:t>
      </w:r>
      <w:r w:rsidRPr="00D9350F">
        <w:rPr>
          <w:spacing w:val="-4"/>
        </w:rPr>
        <w:t xml:space="preserve"> </w:t>
      </w:r>
      <w:r>
        <w:t>VA</w:t>
      </w:r>
      <w:r w:rsidRPr="00D9350F">
        <w:rPr>
          <w:spacing w:val="-4"/>
        </w:rPr>
        <w:t xml:space="preserve"> </w:t>
      </w:r>
      <w:r>
        <w:t>for</w:t>
      </w:r>
      <w:r w:rsidRPr="00D9350F">
        <w:rPr>
          <w:spacing w:val="-2"/>
        </w:rPr>
        <w:t xml:space="preserve"> </w:t>
      </w:r>
      <w:r>
        <w:t>the</w:t>
      </w:r>
      <w:r w:rsidRPr="00D9350F">
        <w:rPr>
          <w:spacing w:val="-4"/>
        </w:rPr>
        <w:t xml:space="preserve"> </w:t>
      </w:r>
      <w:r>
        <w:t>performance or administration of this contract or information developed by the contractor/subcontractor in performance or administration of the contract shall be used only for those purposes and shall not be used in any other way without the prior written agreement of the VA.</w:t>
      </w:r>
      <w:r w:rsidRPr="00D9350F">
        <w:rPr>
          <w:spacing w:val="40"/>
        </w:rPr>
        <w:t xml:space="preserve"> </w:t>
      </w:r>
      <w:r>
        <w:t xml:space="preserve">This clause expressly limits the contractor/subcontractor's rights to use data as described in Rights in Data -General </w:t>
      </w:r>
      <w:r w:rsidRPr="00FA749A">
        <w:t>FAR 52.227-14(d)(1).</w:t>
      </w:r>
    </w:p>
    <w:p w14:paraId="4BB7DC9A" w14:textId="77777777" w:rsidR="0098210C" w:rsidRDefault="006933A6" w:rsidP="004A0AE3">
      <w:pPr>
        <w:spacing w:after="0"/>
      </w:pPr>
      <w:r>
        <w:rPr>
          <w:noProof/>
        </w:rPr>
        <w:pict w14:anchorId="4BB7DEB6">
          <v:shape id="Textbox 6" o:spid="_x0000_s1398" type="#_x0000_t202" style="position:absolute;margin-left:178.5pt;margin-top:.25pt;width:54.4pt;height:13.45pt;z-index:-251656192;visibility:visible;mso-wrap-style:square;mso-width-percent:0;mso-wrap-distance-left:0;mso-wrap-distance-top:0;mso-wrap-distance-right:0;mso-wrap-distance-bottom:0;mso-position-horizontal-relative:page;mso-width-percent:0;mso-width-relative:margin;v-text-anchor:top" filled="f" stroked="f">
            <v:textbox inset="0,0,0,0">
              <w:txbxContent>
                <w:p w14:paraId="4BB7DFE3" w14:textId="77777777" w:rsidR="0098210C" w:rsidRDefault="0098210C">
                  <w:pPr>
                    <w:pStyle w:val="BodyText"/>
                    <w:spacing w:line="268" w:lineRule="exact"/>
                  </w:pPr>
                </w:p>
              </w:txbxContent>
            </v:textbox>
            <w10:wrap anchorx="page"/>
          </v:shape>
        </w:pict>
      </w:r>
      <w:r>
        <w:rPr>
          <w:noProof/>
        </w:rPr>
        <w:pict w14:anchorId="4BB7DEB7">
          <v:shape id="Textbox 5" o:spid="_x0000_s1399" type="#_x0000_t202" style="position:absolute;margin-left:194.9pt;margin-top:.15pt;width:4.95pt;height:10.35pt;flip:x y;z-index:251659264;visibility:visible;mso-wrap-style:square;mso-wrap-distance-left:9pt;mso-wrap-distance-top:0;mso-wrap-distance-right:9pt;mso-wrap-distance-bottom:0;v-text-anchor:top" filled="f" stroked="f">
            <v:textbox inset="0,0,0,0">
              <w:txbxContent>
                <w:p w14:paraId="4BB7DFE4" w14:textId="77777777" w:rsidR="0098210C" w:rsidRDefault="0098210C">
                  <w:pPr>
                    <w:spacing w:before="16"/>
                    <w:ind w:left="56"/>
                    <w:rPr>
                      <w:sz w:val="24"/>
                    </w:rPr>
                  </w:pPr>
                </w:p>
              </w:txbxContent>
            </v:textbox>
          </v:shape>
        </w:pict>
      </w:r>
      <w:r>
        <w:rPr>
          <w:noProof/>
        </w:rPr>
        <w:pict w14:anchorId="4BB7DEB8">
          <v:shape id="Textbox 8" o:spid="_x0000_s1400" type="#_x0000_t202" style="position:absolute;margin-left:214.1pt;margin-top:.45pt;width:14.05pt;height:13.45pt;z-index:-251655168;visibility:visible;mso-wrap-style:square;mso-wrap-distance-left:0;mso-wrap-distance-top:0;mso-wrap-distance-right:0;mso-wrap-distance-bottom:0;mso-position-horizontal-relative:page;v-text-anchor:top" filled="f" stroked="f">
            <v:textbox inset="0,0,0,0">
              <w:txbxContent>
                <w:p w14:paraId="4BB7DFE5" w14:textId="77777777" w:rsidR="0098210C" w:rsidRDefault="0098210C">
                  <w:pPr>
                    <w:pStyle w:val="BodyText"/>
                    <w:spacing w:line="268" w:lineRule="exact"/>
                  </w:pPr>
                </w:p>
              </w:txbxContent>
            </v:textbox>
            <w10:wrap anchorx="page"/>
          </v:shape>
        </w:pict>
      </w:r>
    </w:p>
    <w:p w14:paraId="4BB7DC9B" w14:textId="77777777" w:rsidR="0098210C" w:rsidRDefault="0098210C" w:rsidP="004A0AE3">
      <w:pPr>
        <w:pStyle w:val="ListParagraph"/>
        <w:numPr>
          <w:ilvl w:val="0"/>
          <w:numId w:val="9"/>
        </w:numPr>
        <w:spacing w:after="0"/>
      </w:pPr>
      <w:r>
        <w:t>VA information should not be co-mingled, if possible, with any other data on the contractors/subcontractor’s information systems or media storage systems in order to ensure VA requirements related to data protection and media sanitization can be met.</w:t>
      </w:r>
      <w:r w:rsidRPr="00D9350F">
        <w:rPr>
          <w:spacing w:val="40"/>
        </w:rPr>
        <w:t xml:space="preserve"> </w:t>
      </w:r>
      <w:r>
        <w:t>If co-mingling must be allowed to meet the requirements of the business need, the contractor must ensure that VA’s information is returned to the VA or destroyed in accordance with VA’s sanitization requirements.</w:t>
      </w:r>
      <w:r w:rsidRPr="00D9350F">
        <w:rPr>
          <w:spacing w:val="40"/>
        </w:rPr>
        <w:t xml:space="preserve"> </w:t>
      </w:r>
      <w:r>
        <w:t>VA reserves the right to conduct on site inspections of contractor and subcontractor</w:t>
      </w:r>
      <w:r w:rsidRPr="00D9350F">
        <w:rPr>
          <w:spacing w:val="-6"/>
        </w:rPr>
        <w:t xml:space="preserve"> </w:t>
      </w:r>
      <w:r>
        <w:t>IT</w:t>
      </w:r>
      <w:r w:rsidRPr="00D9350F">
        <w:rPr>
          <w:spacing w:val="-2"/>
        </w:rPr>
        <w:t xml:space="preserve"> </w:t>
      </w:r>
      <w:r>
        <w:t>resources</w:t>
      </w:r>
      <w:r w:rsidRPr="00D9350F">
        <w:rPr>
          <w:spacing w:val="-3"/>
        </w:rPr>
        <w:t xml:space="preserve"> </w:t>
      </w:r>
      <w:r>
        <w:t>to</w:t>
      </w:r>
      <w:r w:rsidRPr="00D9350F">
        <w:rPr>
          <w:spacing w:val="-2"/>
        </w:rPr>
        <w:t xml:space="preserve"> </w:t>
      </w:r>
      <w:r>
        <w:t>ensure</w:t>
      </w:r>
      <w:r w:rsidRPr="00D9350F">
        <w:rPr>
          <w:spacing w:val="-4"/>
        </w:rPr>
        <w:t xml:space="preserve"> </w:t>
      </w:r>
      <w:r>
        <w:t>data</w:t>
      </w:r>
      <w:r w:rsidRPr="00D9350F">
        <w:rPr>
          <w:spacing w:val="-2"/>
        </w:rPr>
        <w:t xml:space="preserve"> </w:t>
      </w:r>
      <w:r>
        <w:t>security</w:t>
      </w:r>
      <w:r w:rsidRPr="00D9350F">
        <w:rPr>
          <w:spacing w:val="-5"/>
        </w:rPr>
        <w:t xml:space="preserve"> </w:t>
      </w:r>
      <w:r>
        <w:t>controls,</w:t>
      </w:r>
      <w:r w:rsidRPr="00D9350F">
        <w:rPr>
          <w:spacing w:val="-2"/>
        </w:rPr>
        <w:t xml:space="preserve"> </w:t>
      </w:r>
      <w:r>
        <w:t>separation</w:t>
      </w:r>
      <w:r w:rsidRPr="00D9350F">
        <w:rPr>
          <w:spacing w:val="-2"/>
        </w:rPr>
        <w:t xml:space="preserve"> </w:t>
      </w:r>
      <w:r>
        <w:t>of</w:t>
      </w:r>
      <w:r w:rsidRPr="00D9350F">
        <w:rPr>
          <w:spacing w:val="-2"/>
        </w:rPr>
        <w:t xml:space="preserve"> </w:t>
      </w:r>
      <w:r>
        <w:t>data</w:t>
      </w:r>
      <w:r w:rsidRPr="00D9350F">
        <w:rPr>
          <w:spacing w:val="-5"/>
        </w:rPr>
        <w:t xml:space="preserve"> </w:t>
      </w:r>
      <w:r>
        <w:t>and</w:t>
      </w:r>
      <w:r w:rsidRPr="00D9350F">
        <w:rPr>
          <w:spacing w:val="-2"/>
        </w:rPr>
        <w:t xml:space="preserve"> </w:t>
      </w:r>
      <w:r>
        <w:t>job</w:t>
      </w:r>
      <w:r w:rsidRPr="00D9350F">
        <w:rPr>
          <w:spacing w:val="-4"/>
        </w:rPr>
        <w:t xml:space="preserve"> </w:t>
      </w:r>
      <w:r>
        <w:t xml:space="preserve">duties, and destruction/media sanitization procedures are in compliance with VA directive </w:t>
      </w:r>
      <w:r w:rsidRPr="00D9350F">
        <w:rPr>
          <w:spacing w:val="-2"/>
        </w:rPr>
        <w:t>requirements.</w:t>
      </w:r>
    </w:p>
    <w:p w14:paraId="4BB7DC9C" w14:textId="77777777" w:rsidR="0098210C" w:rsidRDefault="0098210C" w:rsidP="004A0AE3">
      <w:pPr>
        <w:spacing w:after="0"/>
      </w:pPr>
    </w:p>
    <w:p w14:paraId="4BB7DC9D" w14:textId="77777777" w:rsidR="0098210C" w:rsidRDefault="0098210C" w:rsidP="004A0AE3">
      <w:pPr>
        <w:pStyle w:val="ListParagraph"/>
        <w:numPr>
          <w:ilvl w:val="0"/>
          <w:numId w:val="9"/>
        </w:numPr>
        <w:spacing w:after="0"/>
      </w:pPr>
      <w:r>
        <w:t>Prior to termination or completion of this contract, contractor/subcontractor must not destroy information received from VA, or gathered/created by the contractor in the course of performing</w:t>
      </w:r>
      <w:r w:rsidRPr="00D9350F">
        <w:rPr>
          <w:spacing w:val="-4"/>
        </w:rPr>
        <w:t xml:space="preserve"> </w:t>
      </w:r>
      <w:r>
        <w:t>this</w:t>
      </w:r>
      <w:r w:rsidRPr="00D9350F">
        <w:rPr>
          <w:spacing w:val="-3"/>
        </w:rPr>
        <w:t xml:space="preserve"> </w:t>
      </w:r>
      <w:r>
        <w:t>contract</w:t>
      </w:r>
      <w:r w:rsidRPr="00D9350F">
        <w:rPr>
          <w:spacing w:val="-2"/>
        </w:rPr>
        <w:t xml:space="preserve"> </w:t>
      </w:r>
      <w:r>
        <w:t>without</w:t>
      </w:r>
      <w:r w:rsidRPr="00D9350F">
        <w:rPr>
          <w:spacing w:val="-2"/>
        </w:rPr>
        <w:t xml:space="preserve"> </w:t>
      </w:r>
      <w:r>
        <w:t>prior</w:t>
      </w:r>
      <w:r w:rsidRPr="00D9350F">
        <w:rPr>
          <w:spacing w:val="-3"/>
        </w:rPr>
        <w:t xml:space="preserve"> </w:t>
      </w:r>
      <w:r>
        <w:t>written</w:t>
      </w:r>
      <w:r w:rsidRPr="00D9350F">
        <w:rPr>
          <w:spacing w:val="-2"/>
        </w:rPr>
        <w:t xml:space="preserve"> </w:t>
      </w:r>
      <w:r>
        <w:t>approval</w:t>
      </w:r>
      <w:r w:rsidRPr="00D9350F">
        <w:rPr>
          <w:spacing w:val="-3"/>
        </w:rPr>
        <w:t xml:space="preserve"> </w:t>
      </w:r>
      <w:r>
        <w:t>by</w:t>
      </w:r>
      <w:r w:rsidRPr="00D9350F">
        <w:rPr>
          <w:spacing w:val="-5"/>
        </w:rPr>
        <w:t xml:space="preserve"> </w:t>
      </w:r>
      <w:r>
        <w:t>the</w:t>
      </w:r>
      <w:r w:rsidRPr="00D9350F">
        <w:rPr>
          <w:spacing w:val="-3"/>
        </w:rPr>
        <w:t xml:space="preserve"> </w:t>
      </w:r>
      <w:r>
        <w:t>VA.</w:t>
      </w:r>
      <w:r w:rsidRPr="00D9350F">
        <w:rPr>
          <w:spacing w:val="40"/>
        </w:rPr>
        <w:t xml:space="preserve"> </w:t>
      </w:r>
      <w:r>
        <w:t>Any</w:t>
      </w:r>
      <w:r w:rsidRPr="00D9350F">
        <w:rPr>
          <w:spacing w:val="-5"/>
        </w:rPr>
        <w:t xml:space="preserve"> </w:t>
      </w:r>
      <w:r>
        <w:t>data</w:t>
      </w:r>
      <w:r w:rsidRPr="00D9350F">
        <w:rPr>
          <w:spacing w:val="-2"/>
        </w:rPr>
        <w:t xml:space="preserve"> </w:t>
      </w:r>
      <w:r>
        <w:t>destruction</w:t>
      </w:r>
      <w:r w:rsidRPr="00D9350F">
        <w:rPr>
          <w:spacing w:val="-2"/>
        </w:rPr>
        <w:t xml:space="preserve"> </w:t>
      </w:r>
      <w:r>
        <w:t>done</w:t>
      </w:r>
      <w:r w:rsidRPr="00D9350F">
        <w:rPr>
          <w:spacing w:val="-2"/>
        </w:rPr>
        <w:t xml:space="preserve"> </w:t>
      </w:r>
      <w:r>
        <w:t xml:space="preserve">on behalf of VA by a contractor/subcontractor must be done in accordance with National Archives and Records Administration (NARA) requirements as outlined in VA Directive 6300, </w:t>
      </w:r>
      <w:r w:rsidRPr="00D9350F">
        <w:rPr>
          <w:i/>
        </w:rPr>
        <w:t xml:space="preserve">Records and Information Management </w:t>
      </w:r>
      <w:r>
        <w:t xml:space="preserve">and its Handbook 6300.1 </w:t>
      </w:r>
      <w:r w:rsidRPr="00D9350F">
        <w:rPr>
          <w:i/>
        </w:rPr>
        <w:t>Records Management Procedures</w:t>
      </w:r>
      <w:r>
        <w:t xml:space="preserve">, applicable VA Records Control Schedules, and VA Handbook 6500.1, </w:t>
      </w:r>
      <w:r w:rsidRPr="00D9350F">
        <w:rPr>
          <w:i/>
        </w:rPr>
        <w:t>Electronic Media Sanitization</w:t>
      </w:r>
      <w:r>
        <w:t>.</w:t>
      </w:r>
      <w:r w:rsidRPr="00D9350F">
        <w:rPr>
          <w:spacing w:val="40"/>
        </w:rPr>
        <w:t xml:space="preserve"> </w:t>
      </w:r>
      <w:r>
        <w:t xml:space="preserve">Self-certification by the contractor that the data destruction requirements above have been met must be sent to the VA Contracting Officer within 30 days of termination of the </w:t>
      </w:r>
      <w:r w:rsidRPr="00D9350F">
        <w:rPr>
          <w:spacing w:val="-2"/>
        </w:rPr>
        <w:t>contract.</w:t>
      </w:r>
    </w:p>
    <w:p w14:paraId="4BB7DC9E" w14:textId="77777777" w:rsidR="0098210C" w:rsidRDefault="0098210C" w:rsidP="004A0AE3">
      <w:pPr>
        <w:spacing w:after="0"/>
      </w:pPr>
    </w:p>
    <w:p w14:paraId="4BB7DC9F" w14:textId="77777777" w:rsidR="0098210C" w:rsidRDefault="0098210C" w:rsidP="004A0AE3">
      <w:pPr>
        <w:pStyle w:val="ListParagraph"/>
        <w:numPr>
          <w:ilvl w:val="0"/>
          <w:numId w:val="9"/>
        </w:numPr>
        <w:spacing w:after="0"/>
      </w:pPr>
      <w:r>
        <w:lastRenderedPageBreak/>
        <w:t xml:space="preserve"> The contractor/subcontractor must receive, gather, store, back up, maintain, use, disclose and dispose of VA information only in compliance with the terms of the contract and applicable Federal and VA information confidentiality and security laws, regulations and policies.</w:t>
      </w:r>
      <w:r w:rsidRPr="00D9350F">
        <w:rPr>
          <w:spacing w:val="40"/>
        </w:rPr>
        <w:t xml:space="preserve"> </w:t>
      </w:r>
      <w:r>
        <w:t>If</w:t>
      </w:r>
      <w:r w:rsidRPr="00D9350F">
        <w:rPr>
          <w:spacing w:val="-3"/>
        </w:rPr>
        <w:t xml:space="preserve"> </w:t>
      </w:r>
      <w:r>
        <w:t>Federal</w:t>
      </w:r>
      <w:r w:rsidRPr="00D9350F">
        <w:rPr>
          <w:spacing w:val="-3"/>
        </w:rPr>
        <w:t xml:space="preserve"> </w:t>
      </w:r>
      <w:r>
        <w:t>or</w:t>
      </w:r>
      <w:r w:rsidRPr="00D9350F">
        <w:rPr>
          <w:spacing w:val="-6"/>
        </w:rPr>
        <w:t xml:space="preserve"> </w:t>
      </w:r>
      <w:r>
        <w:t>VA</w:t>
      </w:r>
      <w:r w:rsidRPr="00D9350F">
        <w:rPr>
          <w:spacing w:val="-3"/>
        </w:rPr>
        <w:t xml:space="preserve"> </w:t>
      </w:r>
      <w:r>
        <w:t>information</w:t>
      </w:r>
      <w:r w:rsidRPr="00D9350F">
        <w:rPr>
          <w:spacing w:val="-3"/>
        </w:rPr>
        <w:t xml:space="preserve"> </w:t>
      </w:r>
      <w:r>
        <w:t>confidentiality</w:t>
      </w:r>
      <w:r w:rsidRPr="00D9350F">
        <w:rPr>
          <w:spacing w:val="-5"/>
        </w:rPr>
        <w:t xml:space="preserve"> </w:t>
      </w:r>
      <w:r>
        <w:t>and</w:t>
      </w:r>
      <w:r w:rsidRPr="00D9350F">
        <w:rPr>
          <w:spacing w:val="-3"/>
        </w:rPr>
        <w:t xml:space="preserve"> </w:t>
      </w:r>
      <w:r>
        <w:t>security</w:t>
      </w:r>
      <w:r w:rsidRPr="00D9350F">
        <w:rPr>
          <w:spacing w:val="-5"/>
        </w:rPr>
        <w:t xml:space="preserve"> </w:t>
      </w:r>
      <w:r>
        <w:t>laws,</w:t>
      </w:r>
      <w:r w:rsidRPr="00D9350F">
        <w:rPr>
          <w:spacing w:val="-2"/>
        </w:rPr>
        <w:t xml:space="preserve"> </w:t>
      </w:r>
      <w:r>
        <w:t>regulations</w:t>
      </w:r>
      <w:r w:rsidRPr="00D9350F">
        <w:rPr>
          <w:spacing w:val="-2"/>
        </w:rPr>
        <w:t xml:space="preserve"> </w:t>
      </w:r>
      <w:r>
        <w:t>and</w:t>
      </w:r>
      <w:r w:rsidRPr="00D9350F">
        <w:rPr>
          <w:spacing w:val="-4"/>
        </w:rPr>
        <w:t xml:space="preserve"> </w:t>
      </w:r>
      <w:r>
        <w:t>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4BB7DCA0" w14:textId="77777777" w:rsidR="0098210C" w:rsidRDefault="0098210C" w:rsidP="004A0AE3">
      <w:pPr>
        <w:spacing w:after="0"/>
      </w:pPr>
    </w:p>
    <w:p w14:paraId="4BB7DCA1" w14:textId="77777777" w:rsidR="0098210C" w:rsidRDefault="0098210C" w:rsidP="004A0AE3">
      <w:pPr>
        <w:pStyle w:val="ListParagraph"/>
        <w:numPr>
          <w:ilvl w:val="0"/>
          <w:numId w:val="9"/>
        </w:numPr>
        <w:spacing w:after="0"/>
      </w:pPr>
      <w:r>
        <w:t>The contractor/subcontractor shall not make copies of VA information except as authorized and necessary to perform the terms of the agreement or to preserve electronic information</w:t>
      </w:r>
      <w:r w:rsidRPr="007102B8">
        <w:rPr>
          <w:spacing w:val="-2"/>
        </w:rPr>
        <w:t xml:space="preserve"> </w:t>
      </w:r>
      <w:r>
        <w:t>stored</w:t>
      </w:r>
      <w:r w:rsidRPr="007102B8">
        <w:rPr>
          <w:spacing w:val="-2"/>
        </w:rPr>
        <w:t xml:space="preserve"> </w:t>
      </w:r>
      <w:r>
        <w:t>on</w:t>
      </w:r>
      <w:r w:rsidRPr="007102B8">
        <w:rPr>
          <w:spacing w:val="-2"/>
        </w:rPr>
        <w:t xml:space="preserve"> </w:t>
      </w:r>
      <w:r>
        <w:t>contractor/subcontractor</w:t>
      </w:r>
      <w:r w:rsidRPr="007102B8">
        <w:rPr>
          <w:spacing w:val="-4"/>
        </w:rPr>
        <w:t xml:space="preserve"> </w:t>
      </w:r>
      <w:r>
        <w:t>electronic</w:t>
      </w:r>
      <w:r w:rsidRPr="007102B8">
        <w:rPr>
          <w:spacing w:val="-2"/>
        </w:rPr>
        <w:t xml:space="preserve"> </w:t>
      </w:r>
      <w:r>
        <w:t>storage</w:t>
      </w:r>
      <w:r w:rsidRPr="007102B8">
        <w:rPr>
          <w:spacing w:val="-2"/>
        </w:rPr>
        <w:t xml:space="preserve"> </w:t>
      </w:r>
      <w:r>
        <w:t>media</w:t>
      </w:r>
      <w:r w:rsidRPr="007102B8">
        <w:rPr>
          <w:spacing w:val="-5"/>
        </w:rPr>
        <w:t xml:space="preserve"> </w:t>
      </w:r>
      <w:r>
        <w:t>for</w:t>
      </w:r>
      <w:r w:rsidRPr="007102B8">
        <w:rPr>
          <w:spacing w:val="-4"/>
        </w:rPr>
        <w:t xml:space="preserve"> </w:t>
      </w:r>
      <w:r>
        <w:t>restoration</w:t>
      </w:r>
      <w:r w:rsidRPr="007102B8">
        <w:rPr>
          <w:spacing w:val="-2"/>
        </w:rPr>
        <w:t xml:space="preserve"> </w:t>
      </w:r>
      <w:r>
        <w:t>in</w:t>
      </w:r>
      <w:r w:rsidRPr="007102B8">
        <w:rPr>
          <w:spacing w:val="-2"/>
        </w:rPr>
        <w:t xml:space="preserve"> </w:t>
      </w:r>
      <w:r>
        <w:t>case any</w:t>
      </w:r>
      <w:r w:rsidRPr="007102B8">
        <w:rPr>
          <w:spacing w:val="-5"/>
        </w:rPr>
        <w:t xml:space="preserve"> </w:t>
      </w:r>
      <w:r>
        <w:t>electronic</w:t>
      </w:r>
      <w:r w:rsidRPr="007102B8">
        <w:rPr>
          <w:spacing w:val="-5"/>
        </w:rPr>
        <w:t xml:space="preserve"> </w:t>
      </w:r>
      <w:r>
        <w:t>equipment</w:t>
      </w:r>
      <w:r w:rsidRPr="007102B8">
        <w:rPr>
          <w:spacing w:val="-5"/>
        </w:rPr>
        <w:t xml:space="preserve"> </w:t>
      </w:r>
      <w:r>
        <w:t>or</w:t>
      </w:r>
      <w:r w:rsidRPr="007102B8">
        <w:rPr>
          <w:spacing w:val="-4"/>
        </w:rPr>
        <w:t xml:space="preserve"> </w:t>
      </w:r>
      <w:r>
        <w:t>data</w:t>
      </w:r>
      <w:r w:rsidRPr="007102B8">
        <w:rPr>
          <w:spacing w:val="-2"/>
        </w:rPr>
        <w:t xml:space="preserve"> </w:t>
      </w:r>
      <w:r>
        <w:t>used</w:t>
      </w:r>
      <w:r w:rsidRPr="007102B8">
        <w:rPr>
          <w:spacing w:val="-5"/>
        </w:rPr>
        <w:t xml:space="preserve"> </w:t>
      </w:r>
      <w:r>
        <w:t>by</w:t>
      </w:r>
      <w:r w:rsidRPr="007102B8">
        <w:rPr>
          <w:spacing w:val="-5"/>
        </w:rPr>
        <w:t xml:space="preserve"> </w:t>
      </w:r>
      <w:r>
        <w:t>the</w:t>
      </w:r>
      <w:r w:rsidRPr="007102B8">
        <w:rPr>
          <w:spacing w:val="-4"/>
        </w:rPr>
        <w:t xml:space="preserve"> </w:t>
      </w:r>
      <w:r>
        <w:t>contractor/subcontractor</w:t>
      </w:r>
      <w:r w:rsidRPr="007102B8">
        <w:rPr>
          <w:spacing w:val="-4"/>
        </w:rPr>
        <w:t xml:space="preserve"> </w:t>
      </w:r>
      <w:r>
        <w:t>needs</w:t>
      </w:r>
      <w:r w:rsidRPr="007102B8">
        <w:rPr>
          <w:spacing w:val="-2"/>
        </w:rPr>
        <w:t xml:space="preserve"> </w:t>
      </w:r>
      <w:r>
        <w:t>to</w:t>
      </w:r>
      <w:r w:rsidRPr="007102B8">
        <w:rPr>
          <w:spacing w:val="-2"/>
        </w:rPr>
        <w:t xml:space="preserve"> </w:t>
      </w:r>
      <w:r>
        <w:t>be</w:t>
      </w:r>
      <w:r w:rsidRPr="007102B8">
        <w:rPr>
          <w:spacing w:val="-2"/>
        </w:rPr>
        <w:t xml:space="preserve"> </w:t>
      </w:r>
      <w:r>
        <w:t>restored</w:t>
      </w:r>
      <w:r w:rsidRPr="007102B8">
        <w:rPr>
          <w:spacing w:val="-2"/>
        </w:rPr>
        <w:t xml:space="preserve"> </w:t>
      </w:r>
      <w:r>
        <w:t>to an operating state.</w:t>
      </w:r>
      <w:r w:rsidRPr="007102B8">
        <w:rPr>
          <w:spacing w:val="40"/>
        </w:rPr>
        <w:t xml:space="preserve"> </w:t>
      </w:r>
      <w:r>
        <w:t>If copies are made for restoration purposes, after the restoration is complete, the copies must be appropriately destroyed.</w:t>
      </w:r>
    </w:p>
    <w:p w14:paraId="4BB7DCA2" w14:textId="77777777" w:rsidR="0098210C" w:rsidRDefault="0098210C" w:rsidP="004A0AE3">
      <w:pPr>
        <w:spacing w:after="0"/>
      </w:pPr>
    </w:p>
    <w:p w14:paraId="4BB7DCA4" w14:textId="78386BD9" w:rsidR="0098210C" w:rsidRDefault="0098210C" w:rsidP="004A0AE3">
      <w:pPr>
        <w:pStyle w:val="ListParagraph"/>
        <w:numPr>
          <w:ilvl w:val="0"/>
          <w:numId w:val="9"/>
        </w:numPr>
        <w:spacing w:after="0"/>
      </w:pPr>
      <w:r>
        <w:t>If VA determines that the contractor has violated any of the information confidentiality, privacy,</w:t>
      </w:r>
      <w:r w:rsidRPr="004A0AE3">
        <w:rPr>
          <w:spacing w:val="-2"/>
        </w:rPr>
        <w:t xml:space="preserve"> </w:t>
      </w:r>
      <w:r>
        <w:t>and</w:t>
      </w:r>
      <w:r w:rsidRPr="004A0AE3">
        <w:rPr>
          <w:spacing w:val="-2"/>
        </w:rPr>
        <w:t xml:space="preserve"> </w:t>
      </w:r>
      <w:r>
        <w:t>security</w:t>
      </w:r>
      <w:r w:rsidRPr="004A0AE3">
        <w:rPr>
          <w:spacing w:val="-5"/>
        </w:rPr>
        <w:t xml:space="preserve"> </w:t>
      </w:r>
      <w:r>
        <w:t>provisions</w:t>
      </w:r>
      <w:r w:rsidRPr="004A0AE3">
        <w:rPr>
          <w:spacing w:val="-2"/>
        </w:rPr>
        <w:t xml:space="preserve"> </w:t>
      </w:r>
      <w:r>
        <w:t>of</w:t>
      </w:r>
      <w:r w:rsidRPr="004A0AE3">
        <w:rPr>
          <w:spacing w:val="-2"/>
        </w:rPr>
        <w:t xml:space="preserve"> </w:t>
      </w:r>
      <w:r>
        <w:t>the</w:t>
      </w:r>
      <w:r w:rsidRPr="004A0AE3">
        <w:rPr>
          <w:spacing w:val="-4"/>
        </w:rPr>
        <w:t xml:space="preserve"> </w:t>
      </w:r>
      <w:r>
        <w:t>contract,</w:t>
      </w:r>
      <w:r w:rsidRPr="004A0AE3">
        <w:rPr>
          <w:spacing w:val="-2"/>
        </w:rPr>
        <w:t xml:space="preserve"> </w:t>
      </w:r>
      <w:r>
        <w:t>it</w:t>
      </w:r>
      <w:r w:rsidRPr="004A0AE3">
        <w:rPr>
          <w:spacing w:val="-2"/>
        </w:rPr>
        <w:t xml:space="preserve"> </w:t>
      </w:r>
      <w:r>
        <w:t>shall</w:t>
      </w:r>
      <w:r w:rsidRPr="004A0AE3">
        <w:rPr>
          <w:spacing w:val="-3"/>
        </w:rPr>
        <w:t xml:space="preserve"> </w:t>
      </w:r>
      <w:r>
        <w:t>be</w:t>
      </w:r>
      <w:r w:rsidRPr="004A0AE3">
        <w:rPr>
          <w:spacing w:val="-2"/>
        </w:rPr>
        <w:t xml:space="preserve"> </w:t>
      </w:r>
      <w:r>
        <w:t>sufficient</w:t>
      </w:r>
      <w:r w:rsidRPr="004A0AE3">
        <w:rPr>
          <w:spacing w:val="-5"/>
        </w:rPr>
        <w:t xml:space="preserve"> </w:t>
      </w:r>
      <w:r>
        <w:t>grounds</w:t>
      </w:r>
      <w:r w:rsidRPr="004A0AE3">
        <w:rPr>
          <w:spacing w:val="-5"/>
        </w:rPr>
        <w:t xml:space="preserve"> </w:t>
      </w:r>
      <w:r>
        <w:t>for</w:t>
      </w:r>
      <w:r w:rsidRPr="004A0AE3">
        <w:rPr>
          <w:spacing w:val="-6"/>
        </w:rPr>
        <w:t xml:space="preserve"> </w:t>
      </w:r>
      <w:r>
        <w:t>VA</w:t>
      </w:r>
      <w:r w:rsidRPr="004A0AE3">
        <w:rPr>
          <w:spacing w:val="-2"/>
        </w:rPr>
        <w:t xml:space="preserve"> </w:t>
      </w:r>
      <w:r>
        <w:t>to</w:t>
      </w:r>
      <w:r w:rsidRPr="004A0AE3">
        <w:rPr>
          <w:spacing w:val="-2"/>
        </w:rPr>
        <w:t xml:space="preserve"> </w:t>
      </w:r>
      <w:r>
        <w:t>withhold payment to the contractor or third party or terminate the contract for default or terminate for</w:t>
      </w:r>
      <w:r w:rsidR="004A0AE3">
        <w:t xml:space="preserve"> </w:t>
      </w:r>
      <w:r>
        <w:t>cause</w:t>
      </w:r>
      <w:r w:rsidRPr="004A0AE3">
        <w:rPr>
          <w:spacing w:val="-8"/>
        </w:rPr>
        <w:t xml:space="preserve"> </w:t>
      </w:r>
      <w:r>
        <w:t>under</w:t>
      </w:r>
      <w:r w:rsidRPr="004A0AE3">
        <w:rPr>
          <w:spacing w:val="-3"/>
        </w:rPr>
        <w:t xml:space="preserve"> </w:t>
      </w:r>
      <w:r>
        <w:t>Federal</w:t>
      </w:r>
      <w:r w:rsidRPr="004A0AE3">
        <w:rPr>
          <w:spacing w:val="-4"/>
        </w:rPr>
        <w:t xml:space="preserve"> </w:t>
      </w:r>
      <w:r>
        <w:t>Acquisition</w:t>
      </w:r>
      <w:r w:rsidRPr="004A0AE3">
        <w:rPr>
          <w:spacing w:val="-2"/>
        </w:rPr>
        <w:t xml:space="preserve"> </w:t>
      </w:r>
      <w:r>
        <w:t>Regulation</w:t>
      </w:r>
      <w:r w:rsidRPr="004A0AE3">
        <w:rPr>
          <w:spacing w:val="-3"/>
        </w:rPr>
        <w:t xml:space="preserve"> </w:t>
      </w:r>
      <w:r>
        <w:t>(FAR)</w:t>
      </w:r>
      <w:r w:rsidRPr="004A0AE3">
        <w:rPr>
          <w:spacing w:val="-4"/>
        </w:rPr>
        <w:t xml:space="preserve"> </w:t>
      </w:r>
      <w:r>
        <w:t>part</w:t>
      </w:r>
      <w:r w:rsidRPr="004A0AE3">
        <w:rPr>
          <w:spacing w:val="-2"/>
        </w:rPr>
        <w:t xml:space="preserve"> </w:t>
      </w:r>
      <w:r w:rsidRPr="004A0AE3">
        <w:rPr>
          <w:spacing w:val="-5"/>
        </w:rPr>
        <w:t>12.</w:t>
      </w:r>
    </w:p>
    <w:p w14:paraId="4BB7DCA5" w14:textId="77777777" w:rsidR="0098210C" w:rsidRDefault="0098210C" w:rsidP="004A0AE3">
      <w:pPr>
        <w:spacing w:after="0"/>
      </w:pPr>
    </w:p>
    <w:p w14:paraId="4BB7DCA6" w14:textId="77777777" w:rsidR="0098210C" w:rsidRDefault="0098210C" w:rsidP="004A0AE3">
      <w:pPr>
        <w:pStyle w:val="ListParagraph"/>
        <w:numPr>
          <w:ilvl w:val="0"/>
          <w:numId w:val="9"/>
        </w:numPr>
        <w:spacing w:after="0"/>
      </w:pPr>
      <w:r>
        <w:t>If a VHA contract is terminated for cause, the</w:t>
      </w:r>
      <w:r w:rsidRPr="00D9350F">
        <w:rPr>
          <w:spacing w:val="-2"/>
        </w:rPr>
        <w:t xml:space="preserve"> </w:t>
      </w:r>
      <w:r>
        <w:t>associated BAA</w:t>
      </w:r>
      <w:r w:rsidRPr="00D9350F">
        <w:rPr>
          <w:spacing w:val="-1"/>
        </w:rPr>
        <w:t xml:space="preserve"> </w:t>
      </w:r>
      <w:r>
        <w:t>must</w:t>
      </w:r>
      <w:r w:rsidRPr="00D9350F">
        <w:rPr>
          <w:spacing w:val="-2"/>
        </w:rPr>
        <w:t xml:space="preserve"> </w:t>
      </w:r>
      <w:r>
        <w:t xml:space="preserve">also be terminated and appropriate actions taken in accordance with VHA Handbook 1600.01, </w:t>
      </w:r>
      <w:r w:rsidRPr="00D9350F">
        <w:rPr>
          <w:i/>
        </w:rPr>
        <w:t>Business Associate</w:t>
      </w:r>
      <w:r w:rsidRPr="00D9350F">
        <w:rPr>
          <w:i/>
          <w:spacing w:val="-4"/>
        </w:rPr>
        <w:t xml:space="preserve"> </w:t>
      </w:r>
      <w:r w:rsidRPr="00D9350F">
        <w:rPr>
          <w:i/>
        </w:rPr>
        <w:t>Agreements</w:t>
      </w:r>
      <w:r>
        <w:t>.</w:t>
      </w:r>
      <w:r w:rsidRPr="00D9350F">
        <w:rPr>
          <w:spacing w:val="40"/>
        </w:rPr>
        <w:t xml:space="preserve"> </w:t>
      </w:r>
      <w:r>
        <w:t>Absent</w:t>
      </w:r>
      <w:r w:rsidRPr="00D9350F">
        <w:rPr>
          <w:spacing w:val="-4"/>
        </w:rPr>
        <w:t xml:space="preserve"> </w:t>
      </w:r>
      <w:r>
        <w:t>an</w:t>
      </w:r>
      <w:r w:rsidRPr="00D9350F">
        <w:rPr>
          <w:spacing w:val="-4"/>
        </w:rPr>
        <w:t xml:space="preserve"> </w:t>
      </w:r>
      <w:r>
        <w:t>agreement</w:t>
      </w:r>
      <w:r w:rsidRPr="00D9350F">
        <w:rPr>
          <w:spacing w:val="-2"/>
        </w:rPr>
        <w:t xml:space="preserve"> </w:t>
      </w:r>
      <w:r>
        <w:t>to</w:t>
      </w:r>
      <w:r w:rsidRPr="00D9350F">
        <w:rPr>
          <w:spacing w:val="-4"/>
        </w:rPr>
        <w:t xml:space="preserve"> </w:t>
      </w:r>
      <w:r>
        <w:t>use</w:t>
      </w:r>
      <w:r w:rsidRPr="00D9350F">
        <w:rPr>
          <w:spacing w:val="-4"/>
        </w:rPr>
        <w:t xml:space="preserve"> </w:t>
      </w:r>
      <w:r>
        <w:t>or</w:t>
      </w:r>
      <w:r w:rsidRPr="00D9350F">
        <w:rPr>
          <w:spacing w:val="-4"/>
        </w:rPr>
        <w:t xml:space="preserve"> </w:t>
      </w:r>
      <w:r>
        <w:t>disclose</w:t>
      </w:r>
      <w:r w:rsidRPr="00D9350F">
        <w:rPr>
          <w:spacing w:val="-4"/>
        </w:rPr>
        <w:t xml:space="preserve"> </w:t>
      </w:r>
      <w:r>
        <w:t>protected</w:t>
      </w:r>
      <w:r w:rsidRPr="00D9350F">
        <w:rPr>
          <w:spacing w:val="-2"/>
        </w:rPr>
        <w:t xml:space="preserve"> </w:t>
      </w:r>
      <w:r>
        <w:t>health</w:t>
      </w:r>
      <w:r w:rsidRPr="00D9350F">
        <w:rPr>
          <w:spacing w:val="-4"/>
        </w:rPr>
        <w:t xml:space="preserve"> </w:t>
      </w:r>
      <w:r>
        <w:t>information, there is no business associate relationship.</w:t>
      </w:r>
    </w:p>
    <w:p w14:paraId="4BB7DCA7" w14:textId="77777777" w:rsidR="0098210C" w:rsidRDefault="0098210C" w:rsidP="004A0AE3">
      <w:pPr>
        <w:spacing w:after="0"/>
      </w:pPr>
    </w:p>
    <w:p w14:paraId="4BB7DCA8" w14:textId="77777777" w:rsidR="0098210C" w:rsidRDefault="0098210C" w:rsidP="00D9350F">
      <w:pPr>
        <w:pStyle w:val="ListParagraph"/>
        <w:numPr>
          <w:ilvl w:val="0"/>
          <w:numId w:val="9"/>
        </w:numPr>
      </w:pPr>
      <w:r>
        <w:t>The</w:t>
      </w:r>
      <w:r w:rsidRPr="00D9350F">
        <w:rPr>
          <w:spacing w:val="-3"/>
        </w:rPr>
        <w:t xml:space="preserve"> </w:t>
      </w:r>
      <w:r>
        <w:t>contractor/subcontractor</w:t>
      </w:r>
      <w:r w:rsidRPr="00D9350F">
        <w:rPr>
          <w:spacing w:val="-5"/>
        </w:rPr>
        <w:t xml:space="preserve"> </w:t>
      </w:r>
      <w:r>
        <w:t>must</w:t>
      </w:r>
      <w:r w:rsidRPr="00D9350F">
        <w:rPr>
          <w:spacing w:val="-3"/>
        </w:rPr>
        <w:t xml:space="preserve"> </w:t>
      </w:r>
      <w:r>
        <w:t>store,</w:t>
      </w:r>
      <w:r w:rsidRPr="00D9350F">
        <w:rPr>
          <w:spacing w:val="-3"/>
        </w:rPr>
        <w:t xml:space="preserve"> </w:t>
      </w:r>
      <w:r>
        <w:t>transport,</w:t>
      </w:r>
      <w:r w:rsidRPr="00D9350F">
        <w:rPr>
          <w:spacing w:val="-3"/>
        </w:rPr>
        <w:t xml:space="preserve"> </w:t>
      </w:r>
      <w:r>
        <w:t>or</w:t>
      </w:r>
      <w:r w:rsidRPr="00D9350F">
        <w:rPr>
          <w:spacing w:val="-7"/>
        </w:rPr>
        <w:t xml:space="preserve"> </w:t>
      </w:r>
      <w:r>
        <w:t>transmit</w:t>
      </w:r>
      <w:r w:rsidRPr="00D9350F">
        <w:rPr>
          <w:spacing w:val="-4"/>
        </w:rPr>
        <w:t xml:space="preserve"> </w:t>
      </w:r>
      <w:r>
        <w:t>VA</w:t>
      </w:r>
      <w:r w:rsidRPr="00D9350F">
        <w:rPr>
          <w:spacing w:val="-3"/>
        </w:rPr>
        <w:t xml:space="preserve"> </w:t>
      </w:r>
      <w:r>
        <w:t>sensitive</w:t>
      </w:r>
      <w:r w:rsidRPr="00D9350F">
        <w:rPr>
          <w:spacing w:val="-3"/>
        </w:rPr>
        <w:t xml:space="preserve"> </w:t>
      </w:r>
      <w:r>
        <w:t xml:space="preserve">information in an encrypted form, using VA-approved encryption tools that are, at a minimum, FIPS 140-2 </w:t>
      </w:r>
      <w:r w:rsidRPr="00D9350F">
        <w:rPr>
          <w:spacing w:val="-2"/>
        </w:rPr>
        <w:t>validated.</w:t>
      </w:r>
    </w:p>
    <w:p w14:paraId="4BB7DCA9" w14:textId="77777777" w:rsidR="0098210C" w:rsidRDefault="0098210C" w:rsidP="004A0AE3">
      <w:pPr>
        <w:spacing w:after="0"/>
        <w:ind w:left="1080"/>
      </w:pPr>
      <w:r>
        <w:t>The</w:t>
      </w:r>
      <w:r>
        <w:rPr>
          <w:spacing w:val="-3"/>
        </w:rPr>
        <w:t xml:space="preserve"> </w:t>
      </w:r>
      <w:r>
        <w:t>contractor/subcontractor’s</w:t>
      </w:r>
      <w:r>
        <w:rPr>
          <w:spacing w:val="-6"/>
        </w:rPr>
        <w:t xml:space="preserve"> </w:t>
      </w:r>
      <w:r>
        <w:t>firewall</w:t>
      </w:r>
      <w:r>
        <w:rPr>
          <w:spacing w:val="-4"/>
        </w:rPr>
        <w:t xml:space="preserve"> </w:t>
      </w:r>
      <w:r>
        <w:t>and</w:t>
      </w:r>
      <w:r>
        <w:rPr>
          <w:spacing w:val="-7"/>
        </w:rPr>
        <w:t xml:space="preserve"> </w:t>
      </w:r>
      <w:r>
        <w:t>Web</w:t>
      </w:r>
      <w:r>
        <w:rPr>
          <w:spacing w:val="-3"/>
        </w:rPr>
        <w:t xml:space="preserve"> </w:t>
      </w:r>
      <w:r>
        <w:t>services</w:t>
      </w:r>
      <w:r>
        <w:rPr>
          <w:spacing w:val="-3"/>
        </w:rPr>
        <w:t xml:space="preserve"> </w:t>
      </w:r>
      <w:r>
        <w:t>security</w:t>
      </w:r>
      <w:r>
        <w:rPr>
          <w:spacing w:val="-7"/>
        </w:rPr>
        <w:t xml:space="preserve"> </w:t>
      </w:r>
      <w:r>
        <w:t>controls,</w:t>
      </w:r>
      <w:r>
        <w:rPr>
          <w:spacing w:val="-4"/>
        </w:rPr>
        <w:t xml:space="preserve"> </w:t>
      </w:r>
      <w:r>
        <w:t>if</w:t>
      </w:r>
      <w:r>
        <w:rPr>
          <w:spacing w:val="-1"/>
        </w:rPr>
        <w:t xml:space="preserve"> </w:t>
      </w:r>
      <w:r>
        <w:t>applicable, shall meet or exceed VA’s minimum requirements.</w:t>
      </w:r>
      <w:r>
        <w:rPr>
          <w:spacing w:val="40"/>
        </w:rPr>
        <w:t xml:space="preserve"> </w:t>
      </w:r>
      <w:r>
        <w:t>VA Configuration Guidelines are available upon request.</w:t>
      </w:r>
    </w:p>
    <w:p w14:paraId="4BB7DCAA" w14:textId="77777777" w:rsidR="0098210C" w:rsidRDefault="0098210C" w:rsidP="004A0AE3">
      <w:pPr>
        <w:spacing w:after="0"/>
      </w:pPr>
    </w:p>
    <w:p w14:paraId="4BB7DCAB" w14:textId="77777777" w:rsidR="0098210C" w:rsidRDefault="0098210C" w:rsidP="00D9350F">
      <w:pPr>
        <w:pStyle w:val="ListParagraph"/>
        <w:numPr>
          <w:ilvl w:val="0"/>
          <w:numId w:val="9"/>
        </w:numPr>
      </w:pPr>
      <w:r>
        <w:t>Except for uses and disclosures of VA information authorized by this contract for performance</w:t>
      </w:r>
      <w:r w:rsidRPr="00D9350F">
        <w:rPr>
          <w:spacing w:val="-2"/>
        </w:rPr>
        <w:t xml:space="preserve"> </w:t>
      </w:r>
      <w:r>
        <w:t>of</w:t>
      </w:r>
      <w:r w:rsidRPr="00D9350F">
        <w:rPr>
          <w:spacing w:val="-2"/>
        </w:rPr>
        <w:t xml:space="preserve"> </w:t>
      </w:r>
      <w:r>
        <w:t>the</w:t>
      </w:r>
      <w:r w:rsidRPr="00D9350F">
        <w:rPr>
          <w:spacing w:val="-2"/>
        </w:rPr>
        <w:t xml:space="preserve"> </w:t>
      </w:r>
      <w:r>
        <w:t>contract,</w:t>
      </w:r>
      <w:r w:rsidRPr="00D9350F">
        <w:rPr>
          <w:spacing w:val="-5"/>
        </w:rPr>
        <w:t xml:space="preserve"> </w:t>
      </w:r>
      <w:r>
        <w:t>the</w:t>
      </w:r>
      <w:r w:rsidRPr="00D9350F">
        <w:rPr>
          <w:spacing w:val="-4"/>
        </w:rPr>
        <w:t xml:space="preserve"> </w:t>
      </w:r>
      <w:r>
        <w:t>contractor/subcontractor</w:t>
      </w:r>
      <w:r w:rsidRPr="00D9350F">
        <w:rPr>
          <w:spacing w:val="-6"/>
        </w:rPr>
        <w:t xml:space="preserve"> </w:t>
      </w:r>
      <w:r>
        <w:t>may</w:t>
      </w:r>
      <w:r w:rsidRPr="00D9350F">
        <w:rPr>
          <w:spacing w:val="-5"/>
        </w:rPr>
        <w:t xml:space="preserve"> </w:t>
      </w:r>
      <w:r>
        <w:t>use</w:t>
      </w:r>
      <w:r w:rsidRPr="00D9350F">
        <w:rPr>
          <w:spacing w:val="-6"/>
        </w:rPr>
        <w:t xml:space="preserve"> </w:t>
      </w:r>
      <w:r>
        <w:t>and</w:t>
      </w:r>
      <w:r w:rsidRPr="00D9350F">
        <w:rPr>
          <w:spacing w:val="-5"/>
        </w:rPr>
        <w:t xml:space="preserve"> </w:t>
      </w:r>
      <w:r>
        <w:t>disclose</w:t>
      </w:r>
      <w:r w:rsidRPr="00D9350F">
        <w:rPr>
          <w:spacing w:val="-5"/>
        </w:rPr>
        <w:t xml:space="preserve"> </w:t>
      </w:r>
      <w:r>
        <w:t>VA</w:t>
      </w:r>
      <w:r w:rsidRPr="00D9350F">
        <w:rPr>
          <w:spacing w:val="-2"/>
        </w:rPr>
        <w:t xml:space="preserve"> </w:t>
      </w:r>
      <w:r>
        <w:t>information only in two other situations: (i) in response to a qualifying order of a court of competent jurisdiction, or (ii) with VA’s prior written approval.</w:t>
      </w:r>
      <w:r w:rsidRPr="00D9350F">
        <w:rPr>
          <w:spacing w:val="40"/>
        </w:rPr>
        <w:t xml:space="preserve"> </w:t>
      </w:r>
      <w:r>
        <w:t>The contractor/subcontractor must refer all requests for, demands for production of, or inquiries about, VA information and information systems to the VA contracting officer for response.</w:t>
      </w:r>
    </w:p>
    <w:p w14:paraId="4BB7DCAC" w14:textId="77777777" w:rsidR="0098210C" w:rsidRDefault="0098210C" w:rsidP="00FA749A"/>
    <w:p w14:paraId="4BB7DCAD" w14:textId="77777777" w:rsidR="0098210C" w:rsidRDefault="0098210C" w:rsidP="004A0AE3">
      <w:pPr>
        <w:pStyle w:val="ListParagraph"/>
        <w:numPr>
          <w:ilvl w:val="0"/>
          <w:numId w:val="9"/>
        </w:numPr>
        <w:spacing w:after="0"/>
      </w:pPr>
      <w:r>
        <w:lastRenderedPageBreak/>
        <w:t>Notwithstanding the provision above, the contractor/subcontractor shall not release VA records</w:t>
      </w:r>
      <w:r w:rsidRPr="00D9350F">
        <w:rPr>
          <w:spacing w:val="-2"/>
        </w:rPr>
        <w:t xml:space="preserve"> </w:t>
      </w:r>
      <w:r>
        <w:t>protected</w:t>
      </w:r>
      <w:r w:rsidRPr="00D9350F">
        <w:rPr>
          <w:spacing w:val="-2"/>
        </w:rPr>
        <w:t xml:space="preserve"> </w:t>
      </w:r>
      <w:r>
        <w:t>by</w:t>
      </w:r>
      <w:r w:rsidRPr="00D9350F">
        <w:rPr>
          <w:spacing w:val="-5"/>
        </w:rPr>
        <w:t xml:space="preserve"> </w:t>
      </w:r>
      <w:r>
        <w:t>Title</w:t>
      </w:r>
      <w:r w:rsidRPr="00D9350F">
        <w:rPr>
          <w:spacing w:val="-2"/>
        </w:rPr>
        <w:t xml:space="preserve"> </w:t>
      </w:r>
      <w:r>
        <w:t>38</w:t>
      </w:r>
      <w:r w:rsidRPr="00D9350F">
        <w:rPr>
          <w:spacing w:val="-4"/>
        </w:rPr>
        <w:t xml:space="preserve"> </w:t>
      </w:r>
      <w:r>
        <w:t>U.S.C.</w:t>
      </w:r>
      <w:r w:rsidRPr="00D9350F">
        <w:rPr>
          <w:spacing w:val="-5"/>
        </w:rPr>
        <w:t xml:space="preserve"> </w:t>
      </w:r>
      <w:r>
        <w:t>5705,</w:t>
      </w:r>
      <w:r w:rsidRPr="00D9350F">
        <w:rPr>
          <w:spacing w:val="-2"/>
        </w:rPr>
        <w:t xml:space="preserve"> </w:t>
      </w:r>
      <w:r>
        <w:t>confidentiality</w:t>
      </w:r>
      <w:r w:rsidRPr="00D9350F">
        <w:rPr>
          <w:spacing w:val="-5"/>
        </w:rPr>
        <w:t xml:space="preserve"> </w:t>
      </w:r>
      <w:r>
        <w:t>of</w:t>
      </w:r>
      <w:r w:rsidRPr="00D9350F">
        <w:rPr>
          <w:spacing w:val="-2"/>
        </w:rPr>
        <w:t xml:space="preserve"> </w:t>
      </w:r>
      <w:r>
        <w:t>medical</w:t>
      </w:r>
      <w:r w:rsidRPr="00D9350F">
        <w:rPr>
          <w:spacing w:val="-6"/>
        </w:rPr>
        <w:t xml:space="preserve"> </w:t>
      </w:r>
      <w:r>
        <w:t>quality</w:t>
      </w:r>
      <w:r w:rsidRPr="00D9350F">
        <w:rPr>
          <w:spacing w:val="-5"/>
        </w:rPr>
        <w:t xml:space="preserve"> </w:t>
      </w:r>
      <w:r>
        <w:t>assurance</w:t>
      </w:r>
      <w:r w:rsidRPr="00D9350F">
        <w:rPr>
          <w:spacing w:val="-2"/>
        </w:rPr>
        <w:t xml:space="preserve"> </w:t>
      </w:r>
      <w:r>
        <w:t>records and/or Title 38 U.S.C. 7332, confidentiality of certain health records pertaining to drug addiction, sickle cell anemia, alcoholism or alcohol abuse, or infection with human immunodeficiency virus.</w:t>
      </w:r>
      <w:r w:rsidRPr="00D9350F">
        <w:rPr>
          <w:spacing w:val="40"/>
        </w:rPr>
        <w:t xml:space="preserve"> </w:t>
      </w:r>
      <w:r>
        <w:t>If the contractor/subcontractor is in receipt of a court order or other requests</w:t>
      </w:r>
      <w:r w:rsidRPr="00D9350F">
        <w:rPr>
          <w:spacing w:val="-1"/>
        </w:rPr>
        <w:t xml:space="preserve"> </w:t>
      </w:r>
      <w:r>
        <w:t>for the</w:t>
      </w:r>
      <w:r w:rsidRPr="00D9350F">
        <w:rPr>
          <w:spacing w:val="-1"/>
        </w:rPr>
        <w:t xml:space="preserve"> </w:t>
      </w:r>
      <w:r>
        <w:t>above</w:t>
      </w:r>
      <w:r w:rsidRPr="00D9350F">
        <w:rPr>
          <w:spacing w:val="-1"/>
        </w:rPr>
        <w:t xml:space="preserve"> </w:t>
      </w:r>
      <w:r>
        <w:t>mentioned information,</w:t>
      </w:r>
      <w:r w:rsidRPr="00D9350F">
        <w:rPr>
          <w:spacing w:val="-1"/>
        </w:rPr>
        <w:t xml:space="preserve"> </w:t>
      </w:r>
      <w:r>
        <w:t>that</w:t>
      </w:r>
      <w:r w:rsidRPr="00D9350F">
        <w:rPr>
          <w:spacing w:val="-1"/>
        </w:rPr>
        <w:t xml:space="preserve"> </w:t>
      </w:r>
      <w:r>
        <w:t>contractor/subcontractor shall immediately refer such court orders or other requests to the VA contracting officer for response.</w:t>
      </w:r>
    </w:p>
    <w:p w14:paraId="4BB7DCAE" w14:textId="77777777" w:rsidR="0098210C" w:rsidRDefault="0098210C" w:rsidP="004A0AE3">
      <w:pPr>
        <w:spacing w:after="0"/>
      </w:pPr>
    </w:p>
    <w:p w14:paraId="4BB7DCAF" w14:textId="77777777" w:rsidR="0098210C" w:rsidRDefault="0098210C" w:rsidP="001A35CD">
      <w:pPr>
        <w:pStyle w:val="ListParagraph"/>
        <w:numPr>
          <w:ilvl w:val="0"/>
          <w:numId w:val="9"/>
        </w:numPr>
        <w:spacing w:after="0"/>
      </w:pPr>
      <w:r>
        <w:t>For service that involves the storage, generating, transmitting, or exchanging of VA sensitive</w:t>
      </w:r>
      <w:r w:rsidRPr="00D9350F">
        <w:rPr>
          <w:spacing w:val="-2"/>
        </w:rPr>
        <w:t xml:space="preserve"> </w:t>
      </w:r>
      <w:r>
        <w:t>information</w:t>
      </w:r>
      <w:r w:rsidRPr="00D9350F">
        <w:rPr>
          <w:spacing w:val="-4"/>
        </w:rPr>
        <w:t xml:space="preserve"> </w:t>
      </w:r>
      <w:r>
        <w:t>but</w:t>
      </w:r>
      <w:r w:rsidRPr="00D9350F">
        <w:rPr>
          <w:spacing w:val="-2"/>
        </w:rPr>
        <w:t xml:space="preserve"> </w:t>
      </w:r>
      <w:r>
        <w:t>does</w:t>
      </w:r>
      <w:r w:rsidRPr="00D9350F">
        <w:rPr>
          <w:spacing w:val="-4"/>
        </w:rPr>
        <w:t xml:space="preserve"> </w:t>
      </w:r>
      <w:r>
        <w:t>not</w:t>
      </w:r>
      <w:r w:rsidRPr="00D9350F">
        <w:rPr>
          <w:spacing w:val="-2"/>
        </w:rPr>
        <w:t xml:space="preserve"> </w:t>
      </w:r>
      <w:r>
        <w:t>require</w:t>
      </w:r>
      <w:r w:rsidRPr="00D9350F">
        <w:rPr>
          <w:spacing w:val="-2"/>
        </w:rPr>
        <w:t xml:space="preserve"> </w:t>
      </w:r>
      <w:r>
        <w:t>C&amp;A</w:t>
      </w:r>
      <w:r w:rsidRPr="00D9350F">
        <w:rPr>
          <w:spacing w:val="-2"/>
        </w:rPr>
        <w:t xml:space="preserve"> </w:t>
      </w:r>
      <w:r>
        <w:t>or</w:t>
      </w:r>
      <w:r w:rsidRPr="00D9350F">
        <w:rPr>
          <w:spacing w:val="-4"/>
        </w:rPr>
        <w:t xml:space="preserve"> </w:t>
      </w:r>
      <w:r>
        <w:t>an</w:t>
      </w:r>
      <w:r w:rsidRPr="00D9350F">
        <w:rPr>
          <w:spacing w:val="-2"/>
        </w:rPr>
        <w:t xml:space="preserve"> </w:t>
      </w:r>
      <w:r>
        <w:t>MOU-ISA</w:t>
      </w:r>
      <w:r w:rsidRPr="00D9350F">
        <w:rPr>
          <w:spacing w:val="-5"/>
        </w:rPr>
        <w:t xml:space="preserve"> </w:t>
      </w:r>
      <w:r>
        <w:t>for</w:t>
      </w:r>
      <w:r w:rsidRPr="00D9350F">
        <w:rPr>
          <w:spacing w:val="-4"/>
        </w:rPr>
        <w:t xml:space="preserve"> </w:t>
      </w:r>
      <w:r>
        <w:t>system</w:t>
      </w:r>
      <w:r w:rsidRPr="00D9350F">
        <w:rPr>
          <w:spacing w:val="-2"/>
        </w:rPr>
        <w:t xml:space="preserve"> </w:t>
      </w:r>
      <w:r>
        <w:t>interconnection,</w:t>
      </w:r>
      <w:r w:rsidRPr="00D9350F">
        <w:rPr>
          <w:spacing w:val="-4"/>
        </w:rPr>
        <w:t xml:space="preserve"> </w:t>
      </w:r>
      <w:r>
        <w:t>the contractor/subcontractor</w:t>
      </w:r>
      <w:r w:rsidRPr="00D9350F">
        <w:rPr>
          <w:spacing w:val="-3"/>
        </w:rPr>
        <w:t xml:space="preserve"> </w:t>
      </w:r>
      <w:r>
        <w:t>must</w:t>
      </w:r>
      <w:r w:rsidRPr="00D9350F">
        <w:rPr>
          <w:spacing w:val="-1"/>
        </w:rPr>
        <w:t xml:space="preserve"> </w:t>
      </w:r>
      <w:r>
        <w:t>complete</w:t>
      </w:r>
      <w:r w:rsidRPr="00D9350F">
        <w:rPr>
          <w:spacing w:val="-4"/>
        </w:rPr>
        <w:t xml:space="preserve"> </w:t>
      </w:r>
      <w:r>
        <w:t>a</w:t>
      </w:r>
      <w:r w:rsidRPr="00D9350F">
        <w:rPr>
          <w:spacing w:val="-1"/>
        </w:rPr>
        <w:t xml:space="preserve"> </w:t>
      </w:r>
      <w:r>
        <w:t>Contractor</w:t>
      </w:r>
      <w:r w:rsidRPr="00D9350F">
        <w:rPr>
          <w:spacing w:val="-3"/>
        </w:rPr>
        <w:t xml:space="preserve"> </w:t>
      </w:r>
      <w:r>
        <w:t>Security</w:t>
      </w:r>
      <w:r w:rsidRPr="00D9350F">
        <w:rPr>
          <w:spacing w:val="-4"/>
        </w:rPr>
        <w:t xml:space="preserve"> </w:t>
      </w:r>
      <w:r>
        <w:t>Control</w:t>
      </w:r>
      <w:r w:rsidRPr="00D9350F">
        <w:rPr>
          <w:spacing w:val="-3"/>
        </w:rPr>
        <w:t xml:space="preserve"> </w:t>
      </w:r>
      <w:r>
        <w:t>Assessment</w:t>
      </w:r>
      <w:r w:rsidRPr="00D9350F">
        <w:rPr>
          <w:spacing w:val="-3"/>
        </w:rPr>
        <w:t xml:space="preserve"> </w:t>
      </w:r>
      <w:r>
        <w:t>(CSCA)</w:t>
      </w:r>
      <w:r w:rsidRPr="00D9350F">
        <w:rPr>
          <w:spacing w:val="-3"/>
        </w:rPr>
        <w:t xml:space="preserve"> </w:t>
      </w:r>
      <w:r>
        <w:t>on a yearly basis and provide it to the COTR.</w:t>
      </w:r>
    </w:p>
    <w:p w14:paraId="4BB7DCB0" w14:textId="77777777" w:rsidR="0098210C" w:rsidRDefault="0098210C" w:rsidP="001A35CD">
      <w:pPr>
        <w:pStyle w:val="BodyText"/>
        <w:spacing w:after="0"/>
      </w:pPr>
    </w:p>
    <w:p w14:paraId="4BB7DCB1" w14:textId="77777777" w:rsidR="0098210C" w:rsidRDefault="0098210C" w:rsidP="004A0AE3">
      <w:pPr>
        <w:pStyle w:val="ListParagraph"/>
        <w:numPr>
          <w:ilvl w:val="0"/>
          <w:numId w:val="6"/>
        </w:numPr>
        <w:spacing w:after="0"/>
      </w:pPr>
      <w:r w:rsidRPr="00863502">
        <w:rPr>
          <w:color w:val="231F20"/>
        </w:rPr>
        <w:t>I</w:t>
      </w:r>
      <w:r w:rsidRPr="00D9350F">
        <w:t>NFORMATION SYSTEM DESIGN AND DEVELOPMENT</w:t>
      </w:r>
    </w:p>
    <w:p w14:paraId="4BB7DCB2" w14:textId="77777777" w:rsidR="0098210C" w:rsidRDefault="0098210C" w:rsidP="004A0AE3">
      <w:pPr>
        <w:spacing w:after="0"/>
        <w:rPr>
          <w:b/>
        </w:rPr>
      </w:pPr>
    </w:p>
    <w:p w14:paraId="4BB7DCB3" w14:textId="77777777" w:rsidR="0098210C" w:rsidRPr="00364686" w:rsidRDefault="0098210C" w:rsidP="004A0AE3">
      <w:pPr>
        <w:pStyle w:val="ListParagraph"/>
        <w:numPr>
          <w:ilvl w:val="0"/>
          <w:numId w:val="10"/>
        </w:numPr>
        <w:spacing w:after="0"/>
        <w:rPr>
          <w:sz w:val="24"/>
        </w:rPr>
      </w:pPr>
      <w:r w:rsidRPr="00364686">
        <w:rPr>
          <w:color w:val="231F20"/>
          <w:sz w:val="24"/>
        </w:rPr>
        <w:t>Information systems that are designed or developed for or on behalf of VA at non-VA facilities shall comply with all VA directives developed in accordance with FISMA, HIPAA, NIST, and related VA security and privacy control requirements for Federal information systems.</w:t>
      </w:r>
      <w:r w:rsidRPr="00364686">
        <w:rPr>
          <w:color w:val="231F20"/>
          <w:spacing w:val="40"/>
          <w:sz w:val="24"/>
        </w:rPr>
        <w:t xml:space="preserve"> </w:t>
      </w:r>
      <w:r w:rsidRPr="00364686">
        <w:rPr>
          <w:color w:val="231F20"/>
          <w:sz w:val="24"/>
        </w:rPr>
        <w:t>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w:t>
      </w:r>
      <w:r w:rsidRPr="00364686">
        <w:rPr>
          <w:color w:val="231F20"/>
          <w:spacing w:val="-3"/>
          <w:sz w:val="24"/>
        </w:rPr>
        <w:t xml:space="preserve"> </w:t>
      </w:r>
      <w:r w:rsidRPr="00364686">
        <w:rPr>
          <w:color w:val="231F20"/>
          <w:sz w:val="24"/>
        </w:rPr>
        <w:t>199 system security</w:t>
      </w:r>
      <w:r w:rsidRPr="00364686">
        <w:rPr>
          <w:color w:val="231F20"/>
          <w:spacing w:val="-3"/>
          <w:sz w:val="24"/>
        </w:rPr>
        <w:t xml:space="preserve"> </w:t>
      </w:r>
      <w:r w:rsidRPr="00364686">
        <w:rPr>
          <w:color w:val="231F20"/>
          <w:sz w:val="24"/>
        </w:rPr>
        <w:t>categorization (reference Appendix</w:t>
      </w:r>
      <w:r w:rsidRPr="00364686">
        <w:rPr>
          <w:color w:val="231F20"/>
          <w:spacing w:val="-3"/>
          <w:sz w:val="24"/>
        </w:rPr>
        <w:t xml:space="preserve"> </w:t>
      </w:r>
      <w:r w:rsidRPr="00364686">
        <w:rPr>
          <w:color w:val="231F20"/>
          <w:sz w:val="24"/>
        </w:rPr>
        <w:t>D</w:t>
      </w:r>
      <w:r w:rsidRPr="00364686">
        <w:rPr>
          <w:color w:val="231F20"/>
          <w:spacing w:val="-1"/>
          <w:sz w:val="24"/>
        </w:rPr>
        <w:t xml:space="preserve"> </w:t>
      </w:r>
      <w:r w:rsidRPr="00364686">
        <w:rPr>
          <w:color w:val="231F20"/>
          <w:sz w:val="24"/>
        </w:rPr>
        <w:t xml:space="preserve">of VA Handbook 6500, </w:t>
      </w:r>
      <w:r w:rsidRPr="00364686">
        <w:rPr>
          <w:i/>
          <w:color w:val="231F20"/>
          <w:sz w:val="24"/>
        </w:rPr>
        <w:t>VA Information Security Program</w:t>
      </w:r>
      <w:r w:rsidRPr="00364686">
        <w:rPr>
          <w:color w:val="231F20"/>
          <w:sz w:val="24"/>
        </w:rPr>
        <w:t>).</w:t>
      </w:r>
      <w:r w:rsidRPr="00364686">
        <w:rPr>
          <w:color w:val="231F20"/>
          <w:spacing w:val="40"/>
          <w:sz w:val="24"/>
        </w:rPr>
        <w:t xml:space="preserve"> </w:t>
      </w:r>
      <w:r w:rsidRPr="00364686">
        <w:rPr>
          <w:color w:val="231F20"/>
          <w:sz w:val="24"/>
        </w:rPr>
        <w:t>During the development cycle a Privacy Impact</w:t>
      </w:r>
      <w:r w:rsidRPr="00364686">
        <w:rPr>
          <w:color w:val="231F20"/>
          <w:spacing w:val="-2"/>
          <w:sz w:val="24"/>
        </w:rPr>
        <w:t xml:space="preserve"> </w:t>
      </w:r>
      <w:r w:rsidRPr="00364686">
        <w:rPr>
          <w:color w:val="231F20"/>
          <w:sz w:val="24"/>
        </w:rPr>
        <w:t>Assessment</w:t>
      </w:r>
      <w:r w:rsidRPr="00364686">
        <w:rPr>
          <w:color w:val="231F20"/>
          <w:spacing w:val="-5"/>
          <w:sz w:val="24"/>
        </w:rPr>
        <w:t xml:space="preserve"> </w:t>
      </w:r>
      <w:r w:rsidRPr="00364686">
        <w:rPr>
          <w:color w:val="231F20"/>
          <w:sz w:val="24"/>
        </w:rPr>
        <w:t>(PIA)</w:t>
      </w:r>
      <w:r w:rsidRPr="00364686">
        <w:rPr>
          <w:color w:val="231F20"/>
          <w:spacing w:val="-4"/>
          <w:sz w:val="24"/>
        </w:rPr>
        <w:t xml:space="preserve"> </w:t>
      </w:r>
      <w:r w:rsidRPr="00364686">
        <w:rPr>
          <w:color w:val="231F20"/>
          <w:sz w:val="24"/>
        </w:rPr>
        <w:t>must</w:t>
      </w:r>
      <w:r w:rsidRPr="00364686">
        <w:rPr>
          <w:color w:val="231F20"/>
          <w:spacing w:val="-2"/>
          <w:sz w:val="24"/>
        </w:rPr>
        <w:t xml:space="preserve"> </w:t>
      </w:r>
      <w:r w:rsidRPr="00364686">
        <w:rPr>
          <w:color w:val="231F20"/>
          <w:sz w:val="24"/>
        </w:rPr>
        <w:t>be</w:t>
      </w:r>
      <w:r w:rsidRPr="00364686">
        <w:rPr>
          <w:color w:val="231F20"/>
          <w:spacing w:val="-2"/>
          <w:sz w:val="24"/>
        </w:rPr>
        <w:t xml:space="preserve"> </w:t>
      </w:r>
      <w:r w:rsidRPr="00364686">
        <w:rPr>
          <w:color w:val="231F20"/>
          <w:sz w:val="24"/>
        </w:rPr>
        <w:t>completed,</w:t>
      </w:r>
      <w:r w:rsidRPr="00364686">
        <w:rPr>
          <w:color w:val="231F20"/>
          <w:spacing w:val="-2"/>
          <w:sz w:val="24"/>
        </w:rPr>
        <w:t xml:space="preserve"> </w:t>
      </w:r>
      <w:r w:rsidRPr="00364686">
        <w:rPr>
          <w:color w:val="231F20"/>
          <w:sz w:val="24"/>
        </w:rPr>
        <w:t>provided</w:t>
      </w:r>
      <w:r w:rsidRPr="00364686">
        <w:rPr>
          <w:color w:val="231F20"/>
          <w:spacing w:val="-2"/>
          <w:sz w:val="24"/>
        </w:rPr>
        <w:t xml:space="preserve"> </w:t>
      </w:r>
      <w:r w:rsidRPr="00364686">
        <w:rPr>
          <w:color w:val="231F20"/>
          <w:sz w:val="24"/>
        </w:rPr>
        <w:t>to</w:t>
      </w:r>
      <w:r w:rsidRPr="00364686">
        <w:rPr>
          <w:color w:val="231F20"/>
          <w:spacing w:val="-2"/>
          <w:sz w:val="24"/>
        </w:rPr>
        <w:t xml:space="preserve"> </w:t>
      </w:r>
      <w:r w:rsidRPr="00364686">
        <w:rPr>
          <w:color w:val="231F20"/>
          <w:sz w:val="24"/>
        </w:rPr>
        <w:t>the</w:t>
      </w:r>
      <w:r w:rsidRPr="00364686">
        <w:rPr>
          <w:color w:val="231F20"/>
          <w:spacing w:val="-2"/>
          <w:sz w:val="24"/>
        </w:rPr>
        <w:t xml:space="preserve"> </w:t>
      </w:r>
      <w:r w:rsidRPr="00364686">
        <w:rPr>
          <w:color w:val="231F20"/>
          <w:sz w:val="24"/>
        </w:rPr>
        <w:t>COTR,</w:t>
      </w:r>
      <w:r w:rsidRPr="00364686">
        <w:rPr>
          <w:color w:val="231F20"/>
          <w:spacing w:val="-1"/>
          <w:sz w:val="24"/>
        </w:rPr>
        <w:t xml:space="preserve"> </w:t>
      </w:r>
      <w:r w:rsidRPr="00364686">
        <w:rPr>
          <w:color w:val="231F20"/>
          <w:sz w:val="24"/>
        </w:rPr>
        <w:t>and</w:t>
      </w:r>
      <w:r w:rsidRPr="00364686">
        <w:rPr>
          <w:color w:val="231F20"/>
          <w:spacing w:val="-4"/>
          <w:sz w:val="24"/>
        </w:rPr>
        <w:t xml:space="preserve"> </w:t>
      </w:r>
      <w:r w:rsidRPr="00364686">
        <w:rPr>
          <w:color w:val="231F20"/>
          <w:sz w:val="24"/>
        </w:rPr>
        <w:t>approved</w:t>
      </w:r>
      <w:r w:rsidRPr="00364686">
        <w:rPr>
          <w:color w:val="231F20"/>
          <w:spacing w:val="-2"/>
          <w:sz w:val="24"/>
        </w:rPr>
        <w:t xml:space="preserve"> </w:t>
      </w:r>
      <w:r w:rsidRPr="00364686">
        <w:rPr>
          <w:color w:val="231F20"/>
          <w:sz w:val="24"/>
        </w:rPr>
        <w:t>by</w:t>
      </w:r>
      <w:r w:rsidRPr="00364686">
        <w:rPr>
          <w:color w:val="231F20"/>
          <w:spacing w:val="-5"/>
          <w:sz w:val="24"/>
        </w:rPr>
        <w:t xml:space="preserve"> </w:t>
      </w:r>
      <w:r w:rsidRPr="00364686">
        <w:rPr>
          <w:color w:val="231F20"/>
          <w:sz w:val="24"/>
        </w:rPr>
        <w:t>the</w:t>
      </w:r>
      <w:r w:rsidRPr="00364686">
        <w:rPr>
          <w:color w:val="231F20"/>
          <w:spacing w:val="-2"/>
          <w:sz w:val="24"/>
        </w:rPr>
        <w:t xml:space="preserve"> </w:t>
      </w:r>
      <w:r w:rsidRPr="00364686">
        <w:rPr>
          <w:color w:val="231F20"/>
          <w:sz w:val="24"/>
        </w:rPr>
        <w:t xml:space="preserve">VA Privacy Service in accordance with Directive 6507, </w:t>
      </w:r>
      <w:r w:rsidRPr="00364686">
        <w:rPr>
          <w:i/>
          <w:color w:val="231F20"/>
          <w:sz w:val="24"/>
        </w:rPr>
        <w:t>VA Privacy Impact Assessment</w:t>
      </w:r>
      <w:r w:rsidRPr="00364686">
        <w:rPr>
          <w:color w:val="231F20"/>
          <w:sz w:val="24"/>
        </w:rPr>
        <w:t>.</w:t>
      </w:r>
    </w:p>
    <w:p w14:paraId="4BB7DCB4" w14:textId="77777777" w:rsidR="0098210C" w:rsidRDefault="0098210C" w:rsidP="004A0AE3">
      <w:pPr>
        <w:spacing w:after="0"/>
        <w:rPr>
          <w:sz w:val="24"/>
        </w:rPr>
      </w:pPr>
    </w:p>
    <w:p w14:paraId="4BB7DCB5" w14:textId="77777777" w:rsidR="0098210C" w:rsidRPr="00364686" w:rsidRDefault="0098210C" w:rsidP="004A0AE3">
      <w:pPr>
        <w:pStyle w:val="ListParagraph"/>
        <w:numPr>
          <w:ilvl w:val="0"/>
          <w:numId w:val="10"/>
        </w:numPr>
        <w:spacing w:after="0"/>
        <w:jc w:val="both"/>
        <w:rPr>
          <w:sz w:val="24"/>
        </w:rPr>
      </w:pPr>
      <w:r w:rsidRPr="00364686">
        <w:rPr>
          <w:color w:val="231F20"/>
          <w:sz w:val="24"/>
        </w:rPr>
        <w:t>The contractor/subcontractor shall certify to the COTR that applications are fully functional and operate correctly as intended on systems using the VA Federal Desktop Core Configuration</w:t>
      </w:r>
      <w:r w:rsidRPr="00364686">
        <w:rPr>
          <w:color w:val="231F20"/>
          <w:spacing w:val="-3"/>
          <w:sz w:val="24"/>
        </w:rPr>
        <w:t xml:space="preserve"> </w:t>
      </w:r>
      <w:r w:rsidRPr="00364686">
        <w:rPr>
          <w:color w:val="231F20"/>
          <w:sz w:val="24"/>
        </w:rPr>
        <w:t>(FDCC),</w:t>
      </w:r>
      <w:r w:rsidRPr="00364686">
        <w:rPr>
          <w:color w:val="231F20"/>
          <w:spacing w:val="-3"/>
          <w:sz w:val="24"/>
        </w:rPr>
        <w:t xml:space="preserve"> </w:t>
      </w:r>
      <w:r w:rsidRPr="00364686">
        <w:rPr>
          <w:color w:val="231F20"/>
          <w:sz w:val="24"/>
        </w:rPr>
        <w:t>and</w:t>
      </w:r>
      <w:r w:rsidRPr="00364686">
        <w:rPr>
          <w:color w:val="231F20"/>
          <w:spacing w:val="-5"/>
          <w:sz w:val="24"/>
        </w:rPr>
        <w:t xml:space="preserve"> </w:t>
      </w:r>
      <w:r w:rsidRPr="00364686">
        <w:rPr>
          <w:color w:val="231F20"/>
          <w:sz w:val="24"/>
        </w:rPr>
        <w:t>the</w:t>
      </w:r>
      <w:r w:rsidRPr="00364686">
        <w:rPr>
          <w:color w:val="231F20"/>
          <w:spacing w:val="-4"/>
          <w:sz w:val="24"/>
        </w:rPr>
        <w:t xml:space="preserve"> </w:t>
      </w:r>
      <w:r w:rsidRPr="00364686">
        <w:rPr>
          <w:color w:val="231F20"/>
          <w:sz w:val="24"/>
        </w:rPr>
        <w:t>common</w:t>
      </w:r>
      <w:r w:rsidRPr="00364686">
        <w:rPr>
          <w:color w:val="231F20"/>
          <w:spacing w:val="-3"/>
          <w:sz w:val="24"/>
        </w:rPr>
        <w:t xml:space="preserve"> </w:t>
      </w:r>
      <w:r w:rsidRPr="00364686">
        <w:rPr>
          <w:color w:val="231F20"/>
          <w:sz w:val="24"/>
        </w:rPr>
        <w:t>security</w:t>
      </w:r>
      <w:r w:rsidRPr="00364686">
        <w:rPr>
          <w:color w:val="231F20"/>
          <w:spacing w:val="-6"/>
          <w:sz w:val="24"/>
        </w:rPr>
        <w:t xml:space="preserve"> </w:t>
      </w:r>
      <w:r w:rsidRPr="00364686">
        <w:rPr>
          <w:color w:val="231F20"/>
          <w:sz w:val="24"/>
        </w:rPr>
        <w:t>configuration</w:t>
      </w:r>
      <w:r w:rsidRPr="00364686">
        <w:rPr>
          <w:color w:val="231F20"/>
          <w:spacing w:val="-3"/>
          <w:sz w:val="24"/>
        </w:rPr>
        <w:t xml:space="preserve"> </w:t>
      </w:r>
      <w:r w:rsidRPr="00364686">
        <w:rPr>
          <w:color w:val="231F20"/>
          <w:sz w:val="24"/>
        </w:rPr>
        <w:t>guidelines</w:t>
      </w:r>
      <w:r w:rsidRPr="00364686">
        <w:rPr>
          <w:color w:val="231F20"/>
          <w:spacing w:val="-2"/>
          <w:sz w:val="24"/>
        </w:rPr>
        <w:t xml:space="preserve"> </w:t>
      </w:r>
      <w:r w:rsidRPr="00364686">
        <w:rPr>
          <w:color w:val="231F20"/>
          <w:sz w:val="24"/>
        </w:rPr>
        <w:t>provided</w:t>
      </w:r>
      <w:r w:rsidRPr="00364686">
        <w:rPr>
          <w:color w:val="231F20"/>
          <w:spacing w:val="-4"/>
          <w:sz w:val="24"/>
        </w:rPr>
        <w:t xml:space="preserve"> </w:t>
      </w:r>
      <w:r w:rsidRPr="00364686">
        <w:rPr>
          <w:color w:val="231F20"/>
          <w:sz w:val="24"/>
        </w:rPr>
        <w:t>by</w:t>
      </w:r>
      <w:r w:rsidRPr="00364686">
        <w:rPr>
          <w:color w:val="231F20"/>
          <w:spacing w:val="-5"/>
          <w:sz w:val="24"/>
        </w:rPr>
        <w:t xml:space="preserve"> </w:t>
      </w:r>
      <w:r w:rsidRPr="00364686">
        <w:rPr>
          <w:color w:val="231F20"/>
          <w:sz w:val="24"/>
        </w:rPr>
        <w:t>NIST</w:t>
      </w:r>
      <w:r w:rsidRPr="00364686">
        <w:rPr>
          <w:color w:val="231F20"/>
          <w:spacing w:val="-5"/>
          <w:sz w:val="24"/>
        </w:rPr>
        <w:t xml:space="preserve"> </w:t>
      </w:r>
      <w:r w:rsidRPr="00364686">
        <w:rPr>
          <w:color w:val="231F20"/>
          <w:sz w:val="24"/>
        </w:rPr>
        <w:t>or the VA.</w:t>
      </w:r>
      <w:r w:rsidRPr="00364686">
        <w:rPr>
          <w:color w:val="231F20"/>
          <w:spacing w:val="40"/>
          <w:sz w:val="24"/>
        </w:rPr>
        <w:t xml:space="preserve"> </w:t>
      </w:r>
      <w:r w:rsidRPr="00364686">
        <w:rPr>
          <w:color w:val="231F20"/>
          <w:sz w:val="24"/>
        </w:rPr>
        <w:t>This includes Internet Explorer 7 configured to operate on</w:t>
      </w:r>
      <w:r w:rsidRPr="00364686">
        <w:rPr>
          <w:color w:val="231F20"/>
          <w:spacing w:val="-5"/>
          <w:sz w:val="24"/>
        </w:rPr>
        <w:t xml:space="preserve"> </w:t>
      </w:r>
      <w:r w:rsidRPr="00364686">
        <w:rPr>
          <w:color w:val="231F20"/>
          <w:sz w:val="24"/>
        </w:rPr>
        <w:t>Windows XP and Vista (in Protected Mode on Vista) and future versions, as required.</w:t>
      </w:r>
    </w:p>
    <w:p w14:paraId="4BB7DCB6" w14:textId="77777777" w:rsidR="0098210C" w:rsidRDefault="0098210C" w:rsidP="004A0AE3">
      <w:pPr>
        <w:spacing w:after="0"/>
        <w:jc w:val="both"/>
      </w:pPr>
    </w:p>
    <w:p w14:paraId="4BB7DCB7" w14:textId="77777777" w:rsidR="0098210C" w:rsidRPr="00364686" w:rsidRDefault="0098210C" w:rsidP="00364686">
      <w:pPr>
        <w:pStyle w:val="ListParagraph"/>
        <w:numPr>
          <w:ilvl w:val="0"/>
          <w:numId w:val="10"/>
        </w:numPr>
        <w:rPr>
          <w:sz w:val="24"/>
        </w:rPr>
      </w:pPr>
      <w:r w:rsidRPr="00364686">
        <w:rPr>
          <w:color w:val="231F20"/>
          <w:sz w:val="24"/>
        </w:rPr>
        <w:t>The standard installation, operation, maintenance, updating, and patching of software shall not alter the configuration settings from the VA approved and FDCC configuration. Information</w:t>
      </w:r>
      <w:r w:rsidRPr="00364686">
        <w:rPr>
          <w:color w:val="231F20"/>
          <w:spacing w:val="-3"/>
          <w:sz w:val="24"/>
        </w:rPr>
        <w:t xml:space="preserve"> </w:t>
      </w:r>
      <w:r w:rsidRPr="00364686">
        <w:rPr>
          <w:color w:val="231F20"/>
          <w:sz w:val="24"/>
        </w:rPr>
        <w:t>technology</w:t>
      </w:r>
      <w:r w:rsidRPr="00364686">
        <w:rPr>
          <w:color w:val="231F20"/>
          <w:spacing w:val="-3"/>
          <w:sz w:val="24"/>
        </w:rPr>
        <w:t xml:space="preserve"> </w:t>
      </w:r>
      <w:r w:rsidRPr="00364686">
        <w:rPr>
          <w:color w:val="231F20"/>
          <w:sz w:val="24"/>
        </w:rPr>
        <w:t>staff</w:t>
      </w:r>
      <w:r w:rsidRPr="00364686">
        <w:rPr>
          <w:color w:val="231F20"/>
          <w:spacing w:val="-2"/>
          <w:sz w:val="24"/>
        </w:rPr>
        <w:t xml:space="preserve"> </w:t>
      </w:r>
      <w:r w:rsidRPr="00364686">
        <w:rPr>
          <w:color w:val="231F20"/>
          <w:sz w:val="24"/>
        </w:rPr>
        <w:t>must</w:t>
      </w:r>
      <w:r w:rsidRPr="00364686">
        <w:rPr>
          <w:color w:val="231F20"/>
          <w:spacing w:val="-3"/>
          <w:sz w:val="24"/>
        </w:rPr>
        <w:t xml:space="preserve"> </w:t>
      </w:r>
      <w:r w:rsidRPr="00364686">
        <w:rPr>
          <w:color w:val="231F20"/>
          <w:sz w:val="24"/>
        </w:rPr>
        <w:t>also</w:t>
      </w:r>
      <w:r w:rsidRPr="00364686">
        <w:rPr>
          <w:color w:val="231F20"/>
          <w:spacing w:val="-4"/>
          <w:sz w:val="24"/>
        </w:rPr>
        <w:t xml:space="preserve"> </w:t>
      </w:r>
      <w:r w:rsidRPr="00364686">
        <w:rPr>
          <w:color w:val="231F20"/>
          <w:sz w:val="24"/>
        </w:rPr>
        <w:t>use</w:t>
      </w:r>
      <w:r w:rsidRPr="00364686">
        <w:rPr>
          <w:color w:val="231F20"/>
          <w:spacing w:val="-5"/>
          <w:sz w:val="24"/>
        </w:rPr>
        <w:t xml:space="preserve"> </w:t>
      </w:r>
      <w:r w:rsidRPr="00364686">
        <w:rPr>
          <w:color w:val="231F20"/>
          <w:sz w:val="24"/>
        </w:rPr>
        <w:t>the</w:t>
      </w:r>
      <w:r w:rsidRPr="00364686">
        <w:rPr>
          <w:color w:val="231F20"/>
          <w:spacing w:val="-7"/>
          <w:sz w:val="24"/>
        </w:rPr>
        <w:t xml:space="preserve"> </w:t>
      </w:r>
      <w:r w:rsidRPr="00364686">
        <w:rPr>
          <w:color w:val="231F20"/>
          <w:sz w:val="24"/>
        </w:rPr>
        <w:t>Windows</w:t>
      </w:r>
      <w:r w:rsidRPr="00364686">
        <w:rPr>
          <w:color w:val="231F20"/>
          <w:spacing w:val="-3"/>
          <w:sz w:val="24"/>
        </w:rPr>
        <w:t xml:space="preserve"> </w:t>
      </w:r>
      <w:r w:rsidRPr="00364686">
        <w:rPr>
          <w:color w:val="231F20"/>
          <w:sz w:val="24"/>
        </w:rPr>
        <w:t>Installer</w:t>
      </w:r>
      <w:r w:rsidRPr="00364686">
        <w:rPr>
          <w:color w:val="231F20"/>
          <w:spacing w:val="-3"/>
          <w:sz w:val="24"/>
        </w:rPr>
        <w:t xml:space="preserve"> </w:t>
      </w:r>
      <w:r w:rsidRPr="00364686">
        <w:rPr>
          <w:color w:val="231F20"/>
          <w:sz w:val="24"/>
        </w:rPr>
        <w:t>Service</w:t>
      </w:r>
      <w:r w:rsidRPr="00364686">
        <w:rPr>
          <w:color w:val="231F20"/>
          <w:spacing w:val="-3"/>
          <w:sz w:val="24"/>
        </w:rPr>
        <w:t xml:space="preserve"> </w:t>
      </w:r>
      <w:r w:rsidRPr="00364686">
        <w:rPr>
          <w:color w:val="231F20"/>
          <w:sz w:val="24"/>
        </w:rPr>
        <w:t>for</w:t>
      </w:r>
      <w:r w:rsidRPr="00364686">
        <w:rPr>
          <w:color w:val="231F20"/>
          <w:spacing w:val="-4"/>
          <w:sz w:val="24"/>
        </w:rPr>
        <w:t xml:space="preserve"> </w:t>
      </w:r>
      <w:r w:rsidRPr="00364686">
        <w:rPr>
          <w:color w:val="231F20"/>
          <w:sz w:val="24"/>
        </w:rPr>
        <w:t>installation</w:t>
      </w:r>
      <w:r w:rsidRPr="00364686">
        <w:rPr>
          <w:color w:val="231F20"/>
          <w:spacing w:val="-3"/>
          <w:sz w:val="24"/>
        </w:rPr>
        <w:t xml:space="preserve"> </w:t>
      </w:r>
      <w:r w:rsidRPr="00364686">
        <w:rPr>
          <w:color w:val="231F20"/>
          <w:sz w:val="24"/>
        </w:rPr>
        <w:t>to</w:t>
      </w:r>
      <w:r w:rsidRPr="00364686">
        <w:rPr>
          <w:color w:val="231F20"/>
          <w:spacing w:val="-2"/>
          <w:sz w:val="24"/>
        </w:rPr>
        <w:t xml:space="preserve"> </w:t>
      </w:r>
      <w:r w:rsidRPr="00364686">
        <w:rPr>
          <w:color w:val="231F20"/>
          <w:sz w:val="24"/>
        </w:rPr>
        <w:t>the default “program files” directory and silently install and uninstall. Applications</w:t>
      </w:r>
      <w:r w:rsidRPr="00364686">
        <w:rPr>
          <w:color w:val="231F20"/>
          <w:spacing w:val="-2"/>
          <w:sz w:val="24"/>
        </w:rPr>
        <w:t xml:space="preserve"> </w:t>
      </w:r>
      <w:r w:rsidRPr="00364686">
        <w:rPr>
          <w:color w:val="231F20"/>
          <w:sz w:val="24"/>
        </w:rPr>
        <w:t>designed</w:t>
      </w:r>
      <w:r w:rsidRPr="00364686">
        <w:rPr>
          <w:color w:val="231F20"/>
          <w:spacing w:val="-5"/>
          <w:sz w:val="24"/>
        </w:rPr>
        <w:t xml:space="preserve"> </w:t>
      </w:r>
      <w:r w:rsidRPr="00364686">
        <w:rPr>
          <w:color w:val="231F20"/>
          <w:sz w:val="24"/>
        </w:rPr>
        <w:t>for</w:t>
      </w:r>
      <w:r w:rsidRPr="00364686">
        <w:rPr>
          <w:color w:val="231F20"/>
          <w:spacing w:val="-4"/>
          <w:sz w:val="24"/>
        </w:rPr>
        <w:t xml:space="preserve"> </w:t>
      </w:r>
      <w:r w:rsidRPr="00364686">
        <w:rPr>
          <w:color w:val="231F20"/>
          <w:sz w:val="24"/>
        </w:rPr>
        <w:t>normal</w:t>
      </w:r>
      <w:r w:rsidRPr="00364686">
        <w:rPr>
          <w:color w:val="231F20"/>
          <w:spacing w:val="-3"/>
          <w:sz w:val="24"/>
        </w:rPr>
        <w:t xml:space="preserve"> </w:t>
      </w:r>
      <w:r w:rsidRPr="00364686">
        <w:rPr>
          <w:color w:val="231F20"/>
          <w:sz w:val="24"/>
        </w:rPr>
        <w:t>end</w:t>
      </w:r>
      <w:r w:rsidRPr="00364686">
        <w:rPr>
          <w:color w:val="231F20"/>
          <w:spacing w:val="-5"/>
          <w:sz w:val="24"/>
        </w:rPr>
        <w:t xml:space="preserve"> </w:t>
      </w:r>
      <w:r w:rsidRPr="00364686">
        <w:rPr>
          <w:color w:val="231F20"/>
          <w:sz w:val="24"/>
        </w:rPr>
        <w:t>users</w:t>
      </w:r>
      <w:r w:rsidRPr="00364686">
        <w:rPr>
          <w:color w:val="231F20"/>
          <w:spacing w:val="-2"/>
          <w:sz w:val="24"/>
        </w:rPr>
        <w:t xml:space="preserve"> </w:t>
      </w:r>
      <w:r w:rsidRPr="00364686">
        <w:rPr>
          <w:color w:val="231F20"/>
          <w:sz w:val="24"/>
        </w:rPr>
        <w:t>shall</w:t>
      </w:r>
      <w:r w:rsidRPr="00364686">
        <w:rPr>
          <w:color w:val="231F20"/>
          <w:spacing w:val="-3"/>
          <w:sz w:val="24"/>
        </w:rPr>
        <w:t xml:space="preserve"> </w:t>
      </w:r>
      <w:r w:rsidRPr="00364686">
        <w:rPr>
          <w:color w:val="231F20"/>
          <w:sz w:val="24"/>
        </w:rPr>
        <w:t>run</w:t>
      </w:r>
      <w:r w:rsidRPr="00364686">
        <w:rPr>
          <w:color w:val="231F20"/>
          <w:spacing w:val="-2"/>
          <w:sz w:val="24"/>
        </w:rPr>
        <w:t xml:space="preserve"> </w:t>
      </w:r>
      <w:r w:rsidRPr="00364686">
        <w:rPr>
          <w:color w:val="231F20"/>
          <w:sz w:val="24"/>
        </w:rPr>
        <w:t>in</w:t>
      </w:r>
      <w:r w:rsidRPr="00364686">
        <w:rPr>
          <w:color w:val="231F20"/>
          <w:spacing w:val="-4"/>
          <w:sz w:val="24"/>
        </w:rPr>
        <w:t xml:space="preserve"> </w:t>
      </w:r>
      <w:r w:rsidRPr="00364686">
        <w:rPr>
          <w:color w:val="231F20"/>
          <w:sz w:val="24"/>
        </w:rPr>
        <w:t>the</w:t>
      </w:r>
      <w:r w:rsidRPr="00364686">
        <w:rPr>
          <w:color w:val="231F20"/>
          <w:spacing w:val="-2"/>
          <w:sz w:val="24"/>
        </w:rPr>
        <w:t xml:space="preserve"> </w:t>
      </w:r>
      <w:r w:rsidRPr="00364686">
        <w:rPr>
          <w:color w:val="231F20"/>
          <w:sz w:val="24"/>
        </w:rPr>
        <w:t>standard</w:t>
      </w:r>
      <w:r w:rsidRPr="00364686">
        <w:rPr>
          <w:color w:val="231F20"/>
          <w:spacing w:val="-4"/>
          <w:sz w:val="24"/>
        </w:rPr>
        <w:t xml:space="preserve"> </w:t>
      </w:r>
      <w:r w:rsidRPr="00364686">
        <w:rPr>
          <w:color w:val="231F20"/>
          <w:sz w:val="24"/>
        </w:rPr>
        <w:t>user</w:t>
      </w:r>
      <w:r w:rsidRPr="00364686">
        <w:rPr>
          <w:color w:val="231F20"/>
          <w:spacing w:val="-3"/>
          <w:sz w:val="24"/>
        </w:rPr>
        <w:t xml:space="preserve"> </w:t>
      </w:r>
      <w:r w:rsidRPr="00364686">
        <w:rPr>
          <w:color w:val="231F20"/>
          <w:sz w:val="24"/>
        </w:rPr>
        <w:t>context without elevated system administration privileges.</w:t>
      </w:r>
    </w:p>
    <w:p w14:paraId="4BB7DCB8" w14:textId="77777777" w:rsidR="0098210C" w:rsidRDefault="0098210C" w:rsidP="004A0AE3">
      <w:pPr>
        <w:spacing w:after="0"/>
      </w:pPr>
    </w:p>
    <w:p w14:paraId="4BB7DCB9" w14:textId="77777777" w:rsidR="0098210C" w:rsidRPr="00364686" w:rsidRDefault="0098210C" w:rsidP="004A0AE3">
      <w:pPr>
        <w:pStyle w:val="ListParagraph"/>
        <w:numPr>
          <w:ilvl w:val="0"/>
          <w:numId w:val="10"/>
        </w:numPr>
        <w:spacing w:after="0"/>
        <w:rPr>
          <w:sz w:val="24"/>
        </w:rPr>
      </w:pPr>
      <w:r w:rsidRPr="00364686">
        <w:rPr>
          <w:color w:val="231F20"/>
          <w:sz w:val="24"/>
        </w:rPr>
        <w:t>The</w:t>
      </w:r>
      <w:r w:rsidRPr="00364686">
        <w:rPr>
          <w:color w:val="231F20"/>
          <w:spacing w:val="-2"/>
          <w:sz w:val="24"/>
        </w:rPr>
        <w:t xml:space="preserve"> </w:t>
      </w:r>
      <w:r w:rsidRPr="00364686">
        <w:rPr>
          <w:color w:val="231F20"/>
          <w:sz w:val="24"/>
        </w:rPr>
        <w:t>security</w:t>
      </w:r>
      <w:r w:rsidRPr="00364686">
        <w:rPr>
          <w:color w:val="231F20"/>
          <w:spacing w:val="-5"/>
          <w:sz w:val="24"/>
        </w:rPr>
        <w:t xml:space="preserve"> </w:t>
      </w:r>
      <w:r w:rsidRPr="00364686">
        <w:rPr>
          <w:color w:val="231F20"/>
          <w:sz w:val="24"/>
        </w:rPr>
        <w:t>controls</w:t>
      </w:r>
      <w:r w:rsidRPr="00364686">
        <w:rPr>
          <w:color w:val="231F20"/>
          <w:spacing w:val="-5"/>
          <w:sz w:val="24"/>
        </w:rPr>
        <w:t xml:space="preserve"> </w:t>
      </w:r>
      <w:r w:rsidRPr="00364686">
        <w:rPr>
          <w:color w:val="231F20"/>
          <w:sz w:val="24"/>
        </w:rPr>
        <w:t>must</w:t>
      </w:r>
      <w:r w:rsidRPr="00364686">
        <w:rPr>
          <w:color w:val="231F20"/>
          <w:spacing w:val="-5"/>
          <w:sz w:val="24"/>
        </w:rPr>
        <w:t xml:space="preserve"> </w:t>
      </w:r>
      <w:r w:rsidRPr="00364686">
        <w:rPr>
          <w:color w:val="231F20"/>
          <w:sz w:val="24"/>
        </w:rPr>
        <w:t>be</w:t>
      </w:r>
      <w:r w:rsidRPr="00364686">
        <w:rPr>
          <w:color w:val="231F20"/>
          <w:spacing w:val="-5"/>
          <w:sz w:val="24"/>
        </w:rPr>
        <w:t xml:space="preserve"> </w:t>
      </w:r>
      <w:r w:rsidRPr="00364686">
        <w:rPr>
          <w:color w:val="231F20"/>
          <w:sz w:val="24"/>
        </w:rPr>
        <w:t>designed,</w:t>
      </w:r>
      <w:r w:rsidRPr="00364686">
        <w:rPr>
          <w:color w:val="231F20"/>
          <w:spacing w:val="-2"/>
          <w:sz w:val="24"/>
        </w:rPr>
        <w:t xml:space="preserve"> </w:t>
      </w:r>
      <w:r w:rsidRPr="00364686">
        <w:rPr>
          <w:color w:val="231F20"/>
          <w:sz w:val="24"/>
        </w:rPr>
        <w:t>developed,</w:t>
      </w:r>
      <w:r w:rsidRPr="00364686">
        <w:rPr>
          <w:color w:val="231F20"/>
          <w:spacing w:val="-2"/>
          <w:sz w:val="24"/>
        </w:rPr>
        <w:t xml:space="preserve"> </w:t>
      </w:r>
      <w:r w:rsidRPr="00364686">
        <w:rPr>
          <w:color w:val="231F20"/>
          <w:sz w:val="24"/>
        </w:rPr>
        <w:t>approved</w:t>
      </w:r>
      <w:r w:rsidRPr="00364686">
        <w:rPr>
          <w:color w:val="231F20"/>
          <w:spacing w:val="-5"/>
          <w:sz w:val="24"/>
        </w:rPr>
        <w:t xml:space="preserve"> </w:t>
      </w:r>
      <w:r w:rsidRPr="00364686">
        <w:rPr>
          <w:color w:val="231F20"/>
          <w:sz w:val="24"/>
        </w:rPr>
        <w:t>by</w:t>
      </w:r>
      <w:r w:rsidRPr="00364686">
        <w:rPr>
          <w:color w:val="231F20"/>
          <w:spacing w:val="-5"/>
          <w:sz w:val="24"/>
        </w:rPr>
        <w:t xml:space="preserve"> </w:t>
      </w:r>
      <w:r w:rsidRPr="00364686">
        <w:rPr>
          <w:color w:val="231F20"/>
          <w:sz w:val="24"/>
        </w:rPr>
        <w:t>VA,</w:t>
      </w:r>
      <w:r w:rsidRPr="00364686">
        <w:rPr>
          <w:color w:val="231F20"/>
          <w:spacing w:val="-2"/>
          <w:sz w:val="24"/>
        </w:rPr>
        <w:t xml:space="preserve"> </w:t>
      </w:r>
      <w:r w:rsidRPr="00364686">
        <w:rPr>
          <w:color w:val="231F20"/>
          <w:sz w:val="24"/>
        </w:rPr>
        <w:t>and</w:t>
      </w:r>
      <w:r w:rsidRPr="00364686">
        <w:rPr>
          <w:color w:val="231F20"/>
          <w:spacing w:val="-2"/>
          <w:sz w:val="24"/>
        </w:rPr>
        <w:t xml:space="preserve"> </w:t>
      </w:r>
      <w:r w:rsidRPr="00364686">
        <w:rPr>
          <w:color w:val="231F20"/>
          <w:sz w:val="24"/>
        </w:rPr>
        <w:t xml:space="preserve">implemented in accordance with the provisions of VA security system development life cycle as outlined in NIST Special Publication 800-37, </w:t>
      </w:r>
      <w:r w:rsidRPr="00364686">
        <w:rPr>
          <w:i/>
          <w:color w:val="231F20"/>
          <w:sz w:val="24"/>
        </w:rPr>
        <w:t>Guide for Applying the Risk Management Framework to Federal Information Systems</w:t>
      </w:r>
      <w:r w:rsidRPr="00364686">
        <w:rPr>
          <w:color w:val="231F20"/>
          <w:sz w:val="24"/>
        </w:rPr>
        <w:t xml:space="preserve">, VA Handbook 6500, </w:t>
      </w:r>
      <w:r w:rsidRPr="00364686">
        <w:rPr>
          <w:i/>
          <w:color w:val="231F20"/>
          <w:sz w:val="24"/>
        </w:rPr>
        <w:t xml:space="preserve">Information Security Program </w:t>
      </w:r>
      <w:r w:rsidRPr="00364686">
        <w:rPr>
          <w:color w:val="231F20"/>
          <w:sz w:val="24"/>
        </w:rPr>
        <w:t xml:space="preserve">and VA Handbook 6500.5, </w:t>
      </w:r>
      <w:r w:rsidRPr="00364686">
        <w:rPr>
          <w:i/>
          <w:color w:val="231F20"/>
          <w:sz w:val="24"/>
        </w:rPr>
        <w:t>Incorporating Security and Privacy in System Development Lifecycle</w:t>
      </w:r>
      <w:r w:rsidRPr="00364686">
        <w:rPr>
          <w:color w:val="231F20"/>
          <w:sz w:val="24"/>
        </w:rPr>
        <w:t>.</w:t>
      </w:r>
    </w:p>
    <w:p w14:paraId="4BB7DCBA" w14:textId="77777777" w:rsidR="0098210C" w:rsidRDefault="0098210C" w:rsidP="001A35CD">
      <w:pPr>
        <w:spacing w:after="0"/>
      </w:pPr>
    </w:p>
    <w:p w14:paraId="4BB7DCBB" w14:textId="77777777" w:rsidR="0098210C" w:rsidRPr="00364686" w:rsidRDefault="0098210C" w:rsidP="00364686">
      <w:pPr>
        <w:pStyle w:val="ListParagraph"/>
        <w:numPr>
          <w:ilvl w:val="0"/>
          <w:numId w:val="10"/>
        </w:numPr>
        <w:rPr>
          <w:sz w:val="24"/>
        </w:rPr>
      </w:pPr>
      <w:r w:rsidRPr="00364686">
        <w:rPr>
          <w:color w:val="231F20"/>
          <w:sz w:val="24"/>
        </w:rPr>
        <w:t>The contractor/subcontractor is required to design, develop, or operate a System of Records</w:t>
      </w:r>
      <w:r w:rsidRPr="00364686">
        <w:rPr>
          <w:color w:val="231F20"/>
          <w:spacing w:val="-2"/>
          <w:sz w:val="24"/>
        </w:rPr>
        <w:t xml:space="preserve"> </w:t>
      </w:r>
      <w:r w:rsidRPr="00364686">
        <w:rPr>
          <w:color w:val="231F20"/>
          <w:sz w:val="24"/>
        </w:rPr>
        <w:t>Notice</w:t>
      </w:r>
      <w:r w:rsidRPr="00364686">
        <w:rPr>
          <w:color w:val="231F20"/>
          <w:spacing w:val="-4"/>
          <w:sz w:val="24"/>
        </w:rPr>
        <w:t xml:space="preserve"> </w:t>
      </w:r>
      <w:r w:rsidRPr="00364686">
        <w:rPr>
          <w:color w:val="231F20"/>
          <w:sz w:val="24"/>
        </w:rPr>
        <w:t>(SOR)</w:t>
      </w:r>
      <w:r w:rsidRPr="00364686">
        <w:rPr>
          <w:color w:val="231F20"/>
          <w:spacing w:val="-4"/>
          <w:sz w:val="24"/>
        </w:rPr>
        <w:t xml:space="preserve"> </w:t>
      </w:r>
      <w:r w:rsidRPr="00364686">
        <w:rPr>
          <w:color w:val="231F20"/>
          <w:sz w:val="24"/>
        </w:rPr>
        <w:t>on</w:t>
      </w:r>
      <w:r w:rsidRPr="00364686">
        <w:rPr>
          <w:color w:val="231F20"/>
          <w:spacing w:val="-2"/>
          <w:sz w:val="24"/>
        </w:rPr>
        <w:t xml:space="preserve"> </w:t>
      </w:r>
      <w:r w:rsidRPr="00364686">
        <w:rPr>
          <w:color w:val="231F20"/>
          <w:sz w:val="24"/>
        </w:rPr>
        <w:t>individuals</w:t>
      </w:r>
      <w:r w:rsidRPr="00364686">
        <w:rPr>
          <w:color w:val="231F20"/>
          <w:spacing w:val="-2"/>
          <w:sz w:val="24"/>
        </w:rPr>
        <w:t xml:space="preserve"> </w:t>
      </w:r>
      <w:r w:rsidRPr="00364686">
        <w:rPr>
          <w:color w:val="231F20"/>
          <w:sz w:val="24"/>
        </w:rPr>
        <w:t>to</w:t>
      </w:r>
      <w:r w:rsidRPr="00364686">
        <w:rPr>
          <w:color w:val="231F20"/>
          <w:spacing w:val="-2"/>
          <w:sz w:val="24"/>
        </w:rPr>
        <w:t xml:space="preserve"> </w:t>
      </w:r>
      <w:r w:rsidRPr="00364686">
        <w:rPr>
          <w:color w:val="231F20"/>
          <w:sz w:val="24"/>
        </w:rPr>
        <w:t>accomplish</w:t>
      </w:r>
      <w:r w:rsidRPr="00364686">
        <w:rPr>
          <w:color w:val="231F20"/>
          <w:spacing w:val="-5"/>
          <w:sz w:val="24"/>
        </w:rPr>
        <w:t xml:space="preserve"> </w:t>
      </w:r>
      <w:r w:rsidRPr="00364686">
        <w:rPr>
          <w:color w:val="231F20"/>
          <w:sz w:val="24"/>
        </w:rPr>
        <w:t>an</w:t>
      </w:r>
      <w:r w:rsidRPr="00364686">
        <w:rPr>
          <w:color w:val="231F20"/>
          <w:spacing w:val="-5"/>
          <w:sz w:val="24"/>
        </w:rPr>
        <w:t xml:space="preserve"> </w:t>
      </w:r>
      <w:r w:rsidRPr="00364686">
        <w:rPr>
          <w:color w:val="231F20"/>
          <w:sz w:val="24"/>
        </w:rPr>
        <w:t>agency</w:t>
      </w:r>
      <w:r w:rsidRPr="00364686">
        <w:rPr>
          <w:color w:val="231F20"/>
          <w:spacing w:val="-5"/>
          <w:sz w:val="24"/>
        </w:rPr>
        <w:t xml:space="preserve"> </w:t>
      </w:r>
      <w:r w:rsidRPr="00364686">
        <w:rPr>
          <w:color w:val="231F20"/>
          <w:sz w:val="24"/>
        </w:rPr>
        <w:t>function</w:t>
      </w:r>
      <w:r w:rsidRPr="00364686">
        <w:rPr>
          <w:color w:val="231F20"/>
          <w:spacing w:val="-2"/>
          <w:sz w:val="24"/>
        </w:rPr>
        <w:t xml:space="preserve"> </w:t>
      </w:r>
      <w:r w:rsidRPr="00364686">
        <w:rPr>
          <w:color w:val="231F20"/>
          <w:sz w:val="24"/>
        </w:rPr>
        <w:t>subject</w:t>
      </w:r>
      <w:r w:rsidRPr="00364686">
        <w:rPr>
          <w:color w:val="231F20"/>
          <w:spacing w:val="-2"/>
          <w:sz w:val="24"/>
        </w:rPr>
        <w:t xml:space="preserve"> </w:t>
      </w:r>
      <w:r w:rsidRPr="00364686">
        <w:rPr>
          <w:color w:val="231F20"/>
          <w:sz w:val="24"/>
        </w:rPr>
        <w:t>to</w:t>
      </w:r>
      <w:r w:rsidRPr="00364686">
        <w:rPr>
          <w:color w:val="231F20"/>
          <w:spacing w:val="-2"/>
          <w:sz w:val="24"/>
        </w:rPr>
        <w:t xml:space="preserve"> </w:t>
      </w:r>
      <w:r w:rsidRPr="00364686">
        <w:rPr>
          <w:color w:val="231F20"/>
          <w:sz w:val="24"/>
        </w:rPr>
        <w:t>the</w:t>
      </w:r>
      <w:r w:rsidRPr="00364686">
        <w:rPr>
          <w:color w:val="231F20"/>
          <w:spacing w:val="-2"/>
          <w:sz w:val="24"/>
        </w:rPr>
        <w:t xml:space="preserve"> </w:t>
      </w:r>
      <w:r w:rsidRPr="00364686">
        <w:rPr>
          <w:color w:val="231F20"/>
          <w:sz w:val="24"/>
        </w:rPr>
        <w:t>Privacy Act of 1974, (as amended), Public Law 93-579, December 31, 1974 (5 U.S.C. 552a) and applicable agency regulations.</w:t>
      </w:r>
      <w:r w:rsidRPr="00364686">
        <w:rPr>
          <w:color w:val="231F20"/>
          <w:spacing w:val="40"/>
          <w:sz w:val="24"/>
        </w:rPr>
        <w:t xml:space="preserve"> </w:t>
      </w:r>
      <w:r w:rsidRPr="00364686">
        <w:rPr>
          <w:color w:val="231F20"/>
          <w:sz w:val="24"/>
        </w:rPr>
        <w:t>Violation of the Privacy Act may involve the imposition of criminal and civil penalties.</w:t>
      </w:r>
    </w:p>
    <w:p w14:paraId="4BB7DCBD" w14:textId="77777777" w:rsidR="0098210C" w:rsidRDefault="0098210C" w:rsidP="00364686">
      <w:pPr>
        <w:ind w:left="360" w:firstLine="720"/>
        <w:rPr>
          <w:sz w:val="24"/>
        </w:rPr>
      </w:pPr>
      <w:r>
        <w:rPr>
          <w:color w:val="231F20"/>
          <w:sz w:val="24"/>
        </w:rPr>
        <w:t>The</w:t>
      </w:r>
      <w:r>
        <w:rPr>
          <w:color w:val="231F20"/>
          <w:spacing w:val="-5"/>
          <w:sz w:val="24"/>
        </w:rPr>
        <w:t xml:space="preserve"> </w:t>
      </w:r>
      <w:r>
        <w:rPr>
          <w:color w:val="231F20"/>
          <w:sz w:val="24"/>
        </w:rPr>
        <w:t>contractor/subcontractor</w:t>
      </w:r>
      <w:r>
        <w:rPr>
          <w:color w:val="231F20"/>
          <w:spacing w:val="-5"/>
          <w:sz w:val="24"/>
        </w:rPr>
        <w:t xml:space="preserve"> </w:t>
      </w:r>
      <w:r>
        <w:rPr>
          <w:color w:val="231F20"/>
          <w:sz w:val="24"/>
        </w:rPr>
        <w:t>agrees</w:t>
      </w:r>
      <w:r>
        <w:rPr>
          <w:color w:val="231F20"/>
          <w:spacing w:val="-4"/>
          <w:sz w:val="24"/>
        </w:rPr>
        <w:t xml:space="preserve"> </w:t>
      </w:r>
      <w:r>
        <w:rPr>
          <w:color w:val="231F20"/>
          <w:spacing w:val="-5"/>
          <w:sz w:val="24"/>
        </w:rPr>
        <w:t>to:</w:t>
      </w:r>
    </w:p>
    <w:p w14:paraId="4BB7DCBF" w14:textId="77777777" w:rsidR="0098210C" w:rsidRDefault="0098210C" w:rsidP="004A0AE3">
      <w:pPr>
        <w:pStyle w:val="ListParagraph"/>
        <w:numPr>
          <w:ilvl w:val="0"/>
          <w:numId w:val="11"/>
        </w:numPr>
        <w:spacing w:after="0"/>
      </w:pPr>
      <w:r>
        <w:t>Comply</w:t>
      </w:r>
      <w:r w:rsidRPr="00293232">
        <w:rPr>
          <w:spacing w:val="-3"/>
        </w:rPr>
        <w:t xml:space="preserve"> </w:t>
      </w:r>
      <w:r>
        <w:t>with</w:t>
      </w:r>
      <w:r w:rsidRPr="00293232">
        <w:rPr>
          <w:spacing w:val="-2"/>
        </w:rPr>
        <w:t xml:space="preserve"> </w:t>
      </w:r>
      <w:r>
        <w:t>the</w:t>
      </w:r>
      <w:r w:rsidRPr="00293232">
        <w:rPr>
          <w:spacing w:val="-5"/>
        </w:rPr>
        <w:t xml:space="preserve"> </w:t>
      </w:r>
      <w:r>
        <w:t>Privacy</w:t>
      </w:r>
      <w:r w:rsidRPr="00293232">
        <w:rPr>
          <w:spacing w:val="-5"/>
        </w:rPr>
        <w:t xml:space="preserve"> </w:t>
      </w:r>
      <w:r>
        <w:t>Act</w:t>
      </w:r>
      <w:r w:rsidRPr="00293232">
        <w:rPr>
          <w:spacing w:val="-2"/>
        </w:rPr>
        <w:t xml:space="preserve"> </w:t>
      </w:r>
      <w:r>
        <w:t>of 1974</w:t>
      </w:r>
      <w:r w:rsidRPr="00293232">
        <w:rPr>
          <w:spacing w:val="-2"/>
        </w:rPr>
        <w:t xml:space="preserve"> </w:t>
      </w:r>
      <w:r>
        <w:t>(the</w:t>
      </w:r>
      <w:r w:rsidRPr="00293232">
        <w:rPr>
          <w:spacing w:val="-5"/>
        </w:rPr>
        <w:t xml:space="preserve"> </w:t>
      </w:r>
      <w:r>
        <w:t>Act)</w:t>
      </w:r>
      <w:r w:rsidRPr="00293232">
        <w:rPr>
          <w:spacing w:val="-3"/>
        </w:rPr>
        <w:t xml:space="preserve"> </w:t>
      </w:r>
      <w:r>
        <w:t>and</w:t>
      </w:r>
      <w:r w:rsidRPr="00293232">
        <w:rPr>
          <w:spacing w:val="-2"/>
        </w:rPr>
        <w:t xml:space="preserve"> </w:t>
      </w:r>
      <w:r>
        <w:t>the</w:t>
      </w:r>
      <w:r w:rsidRPr="00293232">
        <w:rPr>
          <w:spacing w:val="-5"/>
        </w:rPr>
        <w:t xml:space="preserve"> </w:t>
      </w:r>
      <w:r>
        <w:t>agency</w:t>
      </w:r>
      <w:r w:rsidRPr="00293232">
        <w:rPr>
          <w:spacing w:val="-6"/>
        </w:rPr>
        <w:t xml:space="preserve"> </w:t>
      </w:r>
      <w:r>
        <w:t>rules</w:t>
      </w:r>
      <w:r w:rsidRPr="00293232">
        <w:rPr>
          <w:spacing w:val="-5"/>
        </w:rPr>
        <w:t xml:space="preserve"> </w:t>
      </w:r>
      <w:r>
        <w:t>and</w:t>
      </w:r>
      <w:r w:rsidRPr="00293232">
        <w:rPr>
          <w:spacing w:val="-2"/>
        </w:rPr>
        <w:t xml:space="preserve"> </w:t>
      </w:r>
      <w:r>
        <w:t>regulations issued under the Act in the design, development, or operation of any system of records on individuals to accomplish an agency function when the contract specifically identifies:</w:t>
      </w:r>
    </w:p>
    <w:p w14:paraId="4BB7DCC0" w14:textId="77777777" w:rsidR="0098210C" w:rsidRDefault="0098210C" w:rsidP="004A0AE3">
      <w:pPr>
        <w:spacing w:after="0"/>
      </w:pPr>
    </w:p>
    <w:p w14:paraId="4BB7DCC1" w14:textId="77777777" w:rsidR="0098210C" w:rsidRDefault="0098210C" w:rsidP="001A35CD">
      <w:pPr>
        <w:pStyle w:val="ListParagraph"/>
        <w:numPr>
          <w:ilvl w:val="0"/>
          <w:numId w:val="11"/>
        </w:numPr>
        <w:spacing w:after="0"/>
      </w:pPr>
      <w:r>
        <w:t>The</w:t>
      </w:r>
      <w:r w:rsidRPr="00293232">
        <w:rPr>
          <w:spacing w:val="-4"/>
        </w:rPr>
        <w:t xml:space="preserve"> </w:t>
      </w:r>
      <w:r>
        <w:t>Systems</w:t>
      </w:r>
      <w:r w:rsidRPr="00293232">
        <w:rPr>
          <w:spacing w:val="-1"/>
        </w:rPr>
        <w:t xml:space="preserve"> </w:t>
      </w:r>
      <w:r>
        <w:t>of</w:t>
      </w:r>
      <w:r w:rsidRPr="00293232">
        <w:rPr>
          <w:spacing w:val="-1"/>
        </w:rPr>
        <w:t xml:space="preserve"> </w:t>
      </w:r>
      <w:r>
        <w:t>Records</w:t>
      </w:r>
      <w:r w:rsidRPr="00293232">
        <w:rPr>
          <w:spacing w:val="-2"/>
        </w:rPr>
        <w:t xml:space="preserve"> </w:t>
      </w:r>
      <w:r>
        <w:t>(SOR);</w:t>
      </w:r>
      <w:r w:rsidRPr="00293232">
        <w:rPr>
          <w:spacing w:val="-3"/>
        </w:rPr>
        <w:t xml:space="preserve"> </w:t>
      </w:r>
      <w:r w:rsidRPr="00293232">
        <w:rPr>
          <w:spacing w:val="-5"/>
        </w:rPr>
        <w:t>and</w:t>
      </w:r>
    </w:p>
    <w:p w14:paraId="4BB7DCC2" w14:textId="77777777" w:rsidR="0098210C" w:rsidRDefault="0098210C" w:rsidP="001A35CD">
      <w:pPr>
        <w:spacing w:after="0"/>
      </w:pPr>
    </w:p>
    <w:p w14:paraId="4BB7DCC3" w14:textId="77777777" w:rsidR="0098210C" w:rsidRDefault="0098210C" w:rsidP="004A0AE3">
      <w:pPr>
        <w:pStyle w:val="ListParagraph"/>
        <w:numPr>
          <w:ilvl w:val="0"/>
          <w:numId w:val="11"/>
        </w:numPr>
        <w:spacing w:after="0"/>
      </w:pPr>
      <w:r>
        <w:t>The</w:t>
      </w:r>
      <w:r w:rsidRPr="00293232">
        <w:rPr>
          <w:spacing w:val="-2"/>
        </w:rPr>
        <w:t xml:space="preserve"> </w:t>
      </w:r>
      <w:r>
        <w:t>design,</w:t>
      </w:r>
      <w:r w:rsidRPr="00293232">
        <w:rPr>
          <w:spacing w:val="-2"/>
        </w:rPr>
        <w:t xml:space="preserve"> </w:t>
      </w:r>
      <w:r>
        <w:t>development,</w:t>
      </w:r>
      <w:r w:rsidRPr="00293232">
        <w:rPr>
          <w:spacing w:val="-5"/>
        </w:rPr>
        <w:t xml:space="preserve"> </w:t>
      </w:r>
      <w:r>
        <w:t>or</w:t>
      </w:r>
      <w:r w:rsidRPr="00293232">
        <w:rPr>
          <w:spacing w:val="-3"/>
        </w:rPr>
        <w:t xml:space="preserve"> </w:t>
      </w:r>
      <w:r>
        <w:t>operation</w:t>
      </w:r>
      <w:r w:rsidRPr="00293232">
        <w:rPr>
          <w:spacing w:val="-2"/>
        </w:rPr>
        <w:t xml:space="preserve"> </w:t>
      </w:r>
      <w:r>
        <w:t>work</w:t>
      </w:r>
      <w:r w:rsidRPr="00293232">
        <w:rPr>
          <w:spacing w:val="-3"/>
        </w:rPr>
        <w:t xml:space="preserve"> </w:t>
      </w:r>
      <w:r>
        <w:t>that</w:t>
      </w:r>
      <w:r w:rsidRPr="00293232">
        <w:rPr>
          <w:spacing w:val="-5"/>
        </w:rPr>
        <w:t xml:space="preserve"> </w:t>
      </w:r>
      <w:r>
        <w:t>the</w:t>
      </w:r>
      <w:r w:rsidRPr="00293232">
        <w:rPr>
          <w:spacing w:val="-4"/>
        </w:rPr>
        <w:t xml:space="preserve"> </w:t>
      </w:r>
      <w:r>
        <w:t>contractor/subcontractor</w:t>
      </w:r>
      <w:r w:rsidRPr="00293232">
        <w:rPr>
          <w:spacing w:val="-4"/>
        </w:rPr>
        <w:t xml:space="preserve"> </w:t>
      </w:r>
      <w:r>
        <w:t>is</w:t>
      </w:r>
      <w:r w:rsidRPr="00293232">
        <w:rPr>
          <w:spacing w:val="-5"/>
        </w:rPr>
        <w:t xml:space="preserve"> </w:t>
      </w:r>
      <w:r>
        <w:t xml:space="preserve">to </w:t>
      </w:r>
      <w:r w:rsidRPr="00293232">
        <w:rPr>
          <w:spacing w:val="-2"/>
        </w:rPr>
        <w:t>perform;</w:t>
      </w:r>
    </w:p>
    <w:p w14:paraId="4BB7DCC4" w14:textId="77777777" w:rsidR="0098210C" w:rsidRDefault="0098210C" w:rsidP="001A35CD">
      <w:pPr>
        <w:spacing w:after="0"/>
      </w:pPr>
    </w:p>
    <w:p w14:paraId="4BB7DCC5" w14:textId="77777777" w:rsidR="0098210C" w:rsidRDefault="0098210C" w:rsidP="001A35CD">
      <w:pPr>
        <w:pStyle w:val="ListParagraph"/>
        <w:numPr>
          <w:ilvl w:val="0"/>
          <w:numId w:val="10"/>
        </w:numPr>
        <w:spacing w:after="0"/>
      </w:pPr>
      <w:r>
        <w:t>Include</w:t>
      </w:r>
      <w:r w:rsidRPr="00293232">
        <w:rPr>
          <w:spacing w:val="-2"/>
        </w:rPr>
        <w:t xml:space="preserve"> </w:t>
      </w:r>
      <w:r>
        <w:t>the</w:t>
      </w:r>
      <w:r w:rsidRPr="00293232">
        <w:rPr>
          <w:spacing w:val="-5"/>
        </w:rPr>
        <w:t xml:space="preserve"> </w:t>
      </w:r>
      <w:r>
        <w:t>Privacy</w:t>
      </w:r>
      <w:r w:rsidRPr="00293232">
        <w:rPr>
          <w:spacing w:val="-5"/>
        </w:rPr>
        <w:t xml:space="preserve"> </w:t>
      </w:r>
      <w:r>
        <w:t>Act</w:t>
      </w:r>
      <w:r w:rsidRPr="00293232">
        <w:rPr>
          <w:spacing w:val="-2"/>
        </w:rPr>
        <w:t xml:space="preserve"> </w:t>
      </w:r>
      <w:r>
        <w:t>notification</w:t>
      </w:r>
      <w:r w:rsidRPr="00293232">
        <w:rPr>
          <w:spacing w:val="-4"/>
        </w:rPr>
        <w:t xml:space="preserve"> </w:t>
      </w:r>
      <w:r>
        <w:t>contained</w:t>
      </w:r>
      <w:r w:rsidRPr="00293232">
        <w:rPr>
          <w:spacing w:val="-2"/>
        </w:rPr>
        <w:t xml:space="preserve"> </w:t>
      </w:r>
      <w:r>
        <w:t>in</w:t>
      </w:r>
      <w:r w:rsidRPr="00293232">
        <w:rPr>
          <w:spacing w:val="-2"/>
        </w:rPr>
        <w:t xml:space="preserve"> </w:t>
      </w:r>
      <w:r>
        <w:t>this</w:t>
      </w:r>
      <w:r w:rsidRPr="00293232">
        <w:rPr>
          <w:spacing w:val="-2"/>
        </w:rPr>
        <w:t xml:space="preserve"> </w:t>
      </w:r>
      <w:r>
        <w:t>contract</w:t>
      </w:r>
      <w:r w:rsidRPr="00293232">
        <w:rPr>
          <w:spacing w:val="-2"/>
        </w:rPr>
        <w:t xml:space="preserve"> </w:t>
      </w:r>
      <w:r>
        <w:t>in</w:t>
      </w:r>
      <w:r w:rsidRPr="00293232">
        <w:rPr>
          <w:spacing w:val="-5"/>
        </w:rPr>
        <w:t xml:space="preserve"> </w:t>
      </w:r>
      <w:r>
        <w:t>every</w:t>
      </w:r>
      <w:r w:rsidRPr="00293232">
        <w:rPr>
          <w:spacing w:val="-5"/>
        </w:rPr>
        <w:t xml:space="preserve"> </w:t>
      </w:r>
      <w:r>
        <w:t>solicitation</w:t>
      </w:r>
      <w:r w:rsidRPr="00293232">
        <w:rPr>
          <w:spacing w:val="-2"/>
        </w:rPr>
        <w:t xml:space="preserve"> </w:t>
      </w:r>
      <w:r>
        <w:t>and resulting</w:t>
      </w:r>
      <w:r w:rsidRPr="00293232">
        <w:rPr>
          <w:spacing w:val="-2"/>
        </w:rPr>
        <w:t xml:space="preserve"> </w:t>
      </w:r>
      <w:r>
        <w:t>subcontract</w:t>
      </w:r>
      <w:r w:rsidRPr="00293232">
        <w:rPr>
          <w:spacing w:val="-3"/>
        </w:rPr>
        <w:t xml:space="preserve"> </w:t>
      </w:r>
      <w:r>
        <w:t>and in</w:t>
      </w:r>
      <w:r w:rsidRPr="00293232">
        <w:rPr>
          <w:spacing w:val="-2"/>
        </w:rPr>
        <w:t xml:space="preserve"> </w:t>
      </w:r>
      <w:r>
        <w:t>every</w:t>
      </w:r>
      <w:r w:rsidRPr="00293232">
        <w:rPr>
          <w:spacing w:val="-3"/>
        </w:rPr>
        <w:t xml:space="preserve"> </w:t>
      </w:r>
      <w:r>
        <w:t>subcontract awarded without</w:t>
      </w:r>
      <w:r w:rsidRPr="00293232">
        <w:rPr>
          <w:spacing w:val="-2"/>
        </w:rPr>
        <w:t xml:space="preserve"> </w:t>
      </w:r>
      <w:r>
        <w:t>a solicitation, when</w:t>
      </w:r>
      <w:r w:rsidRPr="00293232">
        <w:rPr>
          <w:spacing w:val="-3"/>
        </w:rPr>
        <w:t xml:space="preserve"> </w:t>
      </w:r>
      <w:r>
        <w:t>the</w:t>
      </w:r>
      <w:r w:rsidRPr="00293232">
        <w:rPr>
          <w:spacing w:val="-2"/>
        </w:rPr>
        <w:t xml:space="preserve"> </w:t>
      </w:r>
      <w:r>
        <w:t>work statement</w:t>
      </w:r>
      <w:r w:rsidRPr="00293232">
        <w:rPr>
          <w:spacing w:val="-2"/>
        </w:rPr>
        <w:t xml:space="preserve"> </w:t>
      </w:r>
      <w:r>
        <w:t>in</w:t>
      </w:r>
      <w:r w:rsidRPr="00293232">
        <w:rPr>
          <w:spacing w:val="-5"/>
        </w:rPr>
        <w:t xml:space="preserve"> </w:t>
      </w:r>
      <w:r>
        <w:t>the</w:t>
      </w:r>
      <w:r w:rsidRPr="00293232">
        <w:rPr>
          <w:spacing w:val="-4"/>
        </w:rPr>
        <w:t xml:space="preserve"> </w:t>
      </w:r>
      <w:r>
        <w:t>proposed</w:t>
      </w:r>
      <w:r w:rsidRPr="00293232">
        <w:rPr>
          <w:spacing w:val="-2"/>
        </w:rPr>
        <w:t xml:space="preserve"> </w:t>
      </w:r>
      <w:r>
        <w:t>subcontract</w:t>
      </w:r>
      <w:r w:rsidRPr="00293232">
        <w:rPr>
          <w:spacing w:val="-2"/>
        </w:rPr>
        <w:t xml:space="preserve"> </w:t>
      </w:r>
      <w:r>
        <w:t>requires</w:t>
      </w:r>
      <w:r w:rsidRPr="00293232">
        <w:rPr>
          <w:spacing w:val="-2"/>
        </w:rPr>
        <w:t xml:space="preserve"> </w:t>
      </w:r>
      <w:r>
        <w:t>the</w:t>
      </w:r>
      <w:r w:rsidRPr="00293232">
        <w:rPr>
          <w:spacing w:val="-2"/>
        </w:rPr>
        <w:t xml:space="preserve"> </w:t>
      </w:r>
      <w:r>
        <w:t>redesign,</w:t>
      </w:r>
      <w:r w:rsidRPr="00293232">
        <w:rPr>
          <w:spacing w:val="-2"/>
        </w:rPr>
        <w:t xml:space="preserve"> </w:t>
      </w:r>
      <w:r>
        <w:t>development,</w:t>
      </w:r>
      <w:r w:rsidRPr="00293232">
        <w:rPr>
          <w:spacing w:val="-2"/>
        </w:rPr>
        <w:t xml:space="preserve"> </w:t>
      </w:r>
      <w:r>
        <w:t>or</w:t>
      </w:r>
      <w:r w:rsidRPr="00293232">
        <w:rPr>
          <w:spacing w:val="-6"/>
        </w:rPr>
        <w:t xml:space="preserve"> </w:t>
      </w:r>
      <w:r>
        <w:t>operation</w:t>
      </w:r>
      <w:r w:rsidRPr="00293232">
        <w:rPr>
          <w:spacing w:val="-4"/>
        </w:rPr>
        <w:t xml:space="preserve"> </w:t>
      </w:r>
      <w:r>
        <w:t>of</w:t>
      </w:r>
      <w:r w:rsidRPr="00293232">
        <w:rPr>
          <w:spacing w:val="-2"/>
        </w:rPr>
        <w:t xml:space="preserve"> </w:t>
      </w:r>
      <w:r>
        <w:t>a SOR on individuals that is subject to the Privacy Act; and</w:t>
      </w:r>
    </w:p>
    <w:p w14:paraId="4BB7DCC6" w14:textId="77777777" w:rsidR="0098210C" w:rsidRDefault="0098210C" w:rsidP="001A35CD">
      <w:pPr>
        <w:spacing w:after="0"/>
      </w:pPr>
    </w:p>
    <w:p w14:paraId="4BB7DCC7" w14:textId="77777777" w:rsidR="0098210C" w:rsidRDefault="0098210C" w:rsidP="001A35CD">
      <w:pPr>
        <w:pStyle w:val="ListParagraph"/>
        <w:numPr>
          <w:ilvl w:val="0"/>
          <w:numId w:val="10"/>
        </w:numPr>
        <w:spacing w:after="0"/>
      </w:pPr>
      <w:r>
        <w:t>Include this Privacy Act clause, including this subparagraph (3), in all subcontracts awarded</w:t>
      </w:r>
      <w:r w:rsidRPr="00293232">
        <w:rPr>
          <w:spacing w:val="-3"/>
        </w:rPr>
        <w:t xml:space="preserve"> </w:t>
      </w:r>
      <w:r>
        <w:t>under</w:t>
      </w:r>
      <w:r w:rsidRPr="00293232">
        <w:rPr>
          <w:spacing w:val="-4"/>
        </w:rPr>
        <w:t xml:space="preserve"> </w:t>
      </w:r>
      <w:r>
        <w:t>this</w:t>
      </w:r>
      <w:r w:rsidRPr="00293232">
        <w:rPr>
          <w:spacing w:val="-3"/>
        </w:rPr>
        <w:t xml:space="preserve"> </w:t>
      </w:r>
      <w:r>
        <w:t>contract</w:t>
      </w:r>
      <w:r w:rsidRPr="00293232">
        <w:rPr>
          <w:spacing w:val="-3"/>
        </w:rPr>
        <w:t xml:space="preserve"> </w:t>
      </w:r>
      <w:r>
        <w:t>which</w:t>
      </w:r>
      <w:r w:rsidRPr="00293232">
        <w:rPr>
          <w:spacing w:val="-3"/>
        </w:rPr>
        <w:t xml:space="preserve"> </w:t>
      </w:r>
      <w:r>
        <w:t>requires</w:t>
      </w:r>
      <w:r w:rsidRPr="00293232">
        <w:rPr>
          <w:spacing w:val="-3"/>
        </w:rPr>
        <w:t xml:space="preserve"> </w:t>
      </w:r>
      <w:r>
        <w:t>the</w:t>
      </w:r>
      <w:r w:rsidRPr="00293232">
        <w:rPr>
          <w:spacing w:val="-3"/>
        </w:rPr>
        <w:t xml:space="preserve"> </w:t>
      </w:r>
      <w:r>
        <w:t>design,</w:t>
      </w:r>
      <w:r w:rsidRPr="00293232">
        <w:rPr>
          <w:spacing w:val="-3"/>
        </w:rPr>
        <w:t xml:space="preserve"> </w:t>
      </w:r>
      <w:r>
        <w:t>development,</w:t>
      </w:r>
      <w:r w:rsidRPr="00293232">
        <w:rPr>
          <w:spacing w:val="-3"/>
        </w:rPr>
        <w:t xml:space="preserve"> </w:t>
      </w:r>
      <w:r>
        <w:t>or</w:t>
      </w:r>
      <w:r w:rsidRPr="00293232">
        <w:rPr>
          <w:spacing w:val="-6"/>
        </w:rPr>
        <w:t xml:space="preserve"> </w:t>
      </w:r>
      <w:r>
        <w:t>operation</w:t>
      </w:r>
      <w:r w:rsidRPr="00293232">
        <w:rPr>
          <w:spacing w:val="-5"/>
        </w:rPr>
        <w:t xml:space="preserve"> </w:t>
      </w:r>
      <w:r>
        <w:t>of</w:t>
      </w:r>
      <w:r w:rsidRPr="00293232">
        <w:rPr>
          <w:spacing w:val="-1"/>
        </w:rPr>
        <w:t xml:space="preserve"> </w:t>
      </w:r>
      <w:r>
        <w:t>such</w:t>
      </w:r>
      <w:r w:rsidRPr="00293232">
        <w:rPr>
          <w:spacing w:val="-5"/>
        </w:rPr>
        <w:t xml:space="preserve"> </w:t>
      </w:r>
      <w:r>
        <w:t xml:space="preserve">a </w:t>
      </w:r>
      <w:r w:rsidRPr="00293232">
        <w:rPr>
          <w:spacing w:val="-4"/>
        </w:rPr>
        <w:t>SOR.</w:t>
      </w:r>
    </w:p>
    <w:p w14:paraId="4BB7DCC8" w14:textId="77777777" w:rsidR="0098210C" w:rsidRDefault="0098210C" w:rsidP="001A35CD">
      <w:pPr>
        <w:spacing w:after="0"/>
      </w:pPr>
    </w:p>
    <w:p w14:paraId="4BB7DCC9" w14:textId="77777777" w:rsidR="0098210C" w:rsidRDefault="0098210C" w:rsidP="00863502">
      <w:pPr>
        <w:pStyle w:val="ListParagraph"/>
        <w:numPr>
          <w:ilvl w:val="0"/>
          <w:numId w:val="10"/>
        </w:numPr>
      </w:pPr>
      <w:r w:rsidRPr="00BB7102">
        <w:rPr>
          <w:color w:val="231F20"/>
          <w:sz w:val="24"/>
        </w:rPr>
        <w:t>In the event of violations of the Act, a civil action may be brought against the agency involved when the violation concerns the design, development, or operation of a SOR on individuals</w:t>
      </w:r>
      <w:r w:rsidRPr="00BB7102">
        <w:rPr>
          <w:color w:val="231F20"/>
          <w:spacing w:val="-1"/>
          <w:sz w:val="24"/>
        </w:rPr>
        <w:t xml:space="preserve"> </w:t>
      </w:r>
      <w:r w:rsidRPr="00BB7102">
        <w:rPr>
          <w:color w:val="231F20"/>
          <w:sz w:val="24"/>
        </w:rPr>
        <w:t>to</w:t>
      </w:r>
      <w:r w:rsidRPr="00BB7102">
        <w:rPr>
          <w:color w:val="231F20"/>
          <w:spacing w:val="-1"/>
          <w:sz w:val="24"/>
        </w:rPr>
        <w:t xml:space="preserve"> </w:t>
      </w:r>
      <w:r w:rsidRPr="00BB7102">
        <w:rPr>
          <w:color w:val="231F20"/>
          <w:sz w:val="24"/>
        </w:rPr>
        <w:t>accomplish</w:t>
      </w:r>
      <w:r w:rsidRPr="00BB7102">
        <w:rPr>
          <w:color w:val="231F20"/>
          <w:spacing w:val="-1"/>
          <w:sz w:val="24"/>
        </w:rPr>
        <w:t xml:space="preserve"> </w:t>
      </w:r>
      <w:r w:rsidRPr="00BB7102">
        <w:rPr>
          <w:color w:val="231F20"/>
          <w:sz w:val="24"/>
        </w:rPr>
        <w:t>an</w:t>
      </w:r>
      <w:r w:rsidRPr="00BB7102">
        <w:rPr>
          <w:color w:val="231F20"/>
          <w:spacing w:val="-3"/>
          <w:sz w:val="24"/>
        </w:rPr>
        <w:t xml:space="preserve"> </w:t>
      </w:r>
      <w:r w:rsidRPr="00BB7102">
        <w:rPr>
          <w:color w:val="231F20"/>
          <w:sz w:val="24"/>
        </w:rPr>
        <w:t>agency</w:t>
      </w:r>
      <w:r w:rsidRPr="00BB7102">
        <w:rPr>
          <w:color w:val="231F20"/>
          <w:spacing w:val="-7"/>
          <w:sz w:val="24"/>
        </w:rPr>
        <w:t xml:space="preserve"> </w:t>
      </w:r>
      <w:r w:rsidRPr="00BB7102">
        <w:rPr>
          <w:color w:val="231F20"/>
          <w:sz w:val="24"/>
        </w:rPr>
        <w:t>function,</w:t>
      </w:r>
      <w:r w:rsidRPr="00BB7102">
        <w:rPr>
          <w:color w:val="231F20"/>
          <w:spacing w:val="-4"/>
          <w:sz w:val="24"/>
        </w:rPr>
        <w:t xml:space="preserve"> </w:t>
      </w:r>
      <w:r w:rsidRPr="00BB7102">
        <w:rPr>
          <w:color w:val="231F20"/>
          <w:sz w:val="24"/>
        </w:rPr>
        <w:t>and</w:t>
      </w:r>
      <w:r w:rsidRPr="00BB7102">
        <w:rPr>
          <w:color w:val="231F20"/>
          <w:spacing w:val="-3"/>
          <w:sz w:val="24"/>
        </w:rPr>
        <w:t xml:space="preserve"> </w:t>
      </w:r>
      <w:r w:rsidRPr="00BB7102">
        <w:rPr>
          <w:color w:val="231F20"/>
          <w:sz w:val="24"/>
        </w:rPr>
        <w:t>criminal</w:t>
      </w:r>
      <w:r w:rsidRPr="00BB7102">
        <w:rPr>
          <w:color w:val="231F20"/>
          <w:spacing w:val="-5"/>
          <w:sz w:val="24"/>
        </w:rPr>
        <w:t xml:space="preserve"> </w:t>
      </w:r>
      <w:r w:rsidRPr="00BB7102">
        <w:rPr>
          <w:color w:val="231F20"/>
          <w:sz w:val="24"/>
        </w:rPr>
        <w:t>penalties</w:t>
      </w:r>
      <w:r w:rsidRPr="00BB7102">
        <w:rPr>
          <w:color w:val="231F20"/>
          <w:spacing w:val="-3"/>
          <w:sz w:val="24"/>
        </w:rPr>
        <w:t xml:space="preserve"> </w:t>
      </w:r>
      <w:r w:rsidRPr="00BB7102">
        <w:rPr>
          <w:color w:val="231F20"/>
          <w:sz w:val="24"/>
        </w:rPr>
        <w:t>may</w:t>
      </w:r>
      <w:r w:rsidRPr="00BB7102">
        <w:rPr>
          <w:color w:val="231F20"/>
          <w:spacing w:val="-4"/>
          <w:sz w:val="24"/>
        </w:rPr>
        <w:t xml:space="preserve"> </w:t>
      </w:r>
      <w:r w:rsidRPr="00BB7102">
        <w:rPr>
          <w:color w:val="231F20"/>
          <w:sz w:val="24"/>
        </w:rPr>
        <w:t>be</w:t>
      </w:r>
      <w:r w:rsidRPr="00BB7102">
        <w:rPr>
          <w:color w:val="231F20"/>
          <w:spacing w:val="-1"/>
          <w:sz w:val="24"/>
        </w:rPr>
        <w:t xml:space="preserve"> </w:t>
      </w:r>
      <w:r w:rsidRPr="00BB7102">
        <w:rPr>
          <w:color w:val="231F20"/>
          <w:sz w:val="24"/>
        </w:rPr>
        <w:t>imposed</w:t>
      </w:r>
      <w:r w:rsidRPr="00BB7102">
        <w:rPr>
          <w:color w:val="231F20"/>
          <w:spacing w:val="-4"/>
          <w:sz w:val="24"/>
        </w:rPr>
        <w:t xml:space="preserve"> </w:t>
      </w:r>
      <w:r w:rsidRPr="00BB7102">
        <w:rPr>
          <w:color w:val="231F20"/>
          <w:sz w:val="24"/>
        </w:rPr>
        <w:t>upon</w:t>
      </w:r>
      <w:r w:rsidRPr="00BB7102">
        <w:rPr>
          <w:color w:val="231F20"/>
          <w:spacing w:val="-4"/>
          <w:sz w:val="24"/>
        </w:rPr>
        <w:t xml:space="preserve"> </w:t>
      </w:r>
      <w:r w:rsidRPr="00BB7102">
        <w:rPr>
          <w:color w:val="231F20"/>
          <w:sz w:val="24"/>
        </w:rPr>
        <w:t xml:space="preserve">the </w:t>
      </w:r>
      <w:r w:rsidRPr="00BB7102">
        <w:rPr>
          <w:color w:val="231F20"/>
        </w:rPr>
        <w:t>officers or employees of the agency when the violation concerns the operation of a SOR on individuals</w:t>
      </w:r>
      <w:r w:rsidRPr="00BB7102">
        <w:rPr>
          <w:color w:val="231F20"/>
          <w:spacing w:val="-1"/>
        </w:rPr>
        <w:t xml:space="preserve"> </w:t>
      </w:r>
      <w:r w:rsidRPr="00BB7102">
        <w:rPr>
          <w:color w:val="231F20"/>
        </w:rPr>
        <w:t>to</w:t>
      </w:r>
      <w:r w:rsidRPr="00BB7102">
        <w:rPr>
          <w:color w:val="231F20"/>
          <w:spacing w:val="-1"/>
        </w:rPr>
        <w:t xml:space="preserve"> </w:t>
      </w:r>
      <w:r w:rsidRPr="00BB7102">
        <w:rPr>
          <w:color w:val="231F20"/>
        </w:rPr>
        <w:t>accomplish</w:t>
      </w:r>
      <w:r w:rsidRPr="00BB7102">
        <w:rPr>
          <w:color w:val="231F20"/>
          <w:spacing w:val="-1"/>
        </w:rPr>
        <w:t xml:space="preserve"> </w:t>
      </w:r>
      <w:r w:rsidRPr="00BB7102">
        <w:rPr>
          <w:color w:val="231F20"/>
        </w:rPr>
        <w:t>an</w:t>
      </w:r>
      <w:r w:rsidRPr="00BB7102">
        <w:rPr>
          <w:color w:val="231F20"/>
          <w:spacing w:val="-3"/>
        </w:rPr>
        <w:t xml:space="preserve"> </w:t>
      </w:r>
      <w:r w:rsidRPr="00BB7102">
        <w:rPr>
          <w:color w:val="231F20"/>
        </w:rPr>
        <w:t>agency</w:t>
      </w:r>
      <w:r w:rsidRPr="00BB7102">
        <w:rPr>
          <w:color w:val="231F20"/>
          <w:spacing w:val="-7"/>
        </w:rPr>
        <w:t xml:space="preserve"> </w:t>
      </w:r>
      <w:r w:rsidRPr="00BB7102">
        <w:rPr>
          <w:color w:val="231F20"/>
        </w:rPr>
        <w:t>function.</w:t>
      </w:r>
      <w:r w:rsidRPr="00BB7102">
        <w:rPr>
          <w:color w:val="231F20"/>
          <w:spacing w:val="40"/>
        </w:rPr>
        <w:t xml:space="preserve"> </w:t>
      </w:r>
      <w:r w:rsidRPr="00BB7102">
        <w:rPr>
          <w:color w:val="231F20"/>
        </w:rPr>
        <w:t>For</w:t>
      </w:r>
      <w:r w:rsidRPr="00BB7102">
        <w:rPr>
          <w:color w:val="231F20"/>
          <w:spacing w:val="-3"/>
        </w:rPr>
        <w:t xml:space="preserve"> </w:t>
      </w:r>
      <w:r w:rsidRPr="00BB7102">
        <w:rPr>
          <w:color w:val="231F20"/>
        </w:rPr>
        <w:t>purposes</w:t>
      </w:r>
      <w:r w:rsidRPr="00BB7102">
        <w:rPr>
          <w:color w:val="231F20"/>
          <w:spacing w:val="-4"/>
        </w:rPr>
        <w:t xml:space="preserve"> </w:t>
      </w:r>
      <w:r w:rsidRPr="00BB7102">
        <w:rPr>
          <w:color w:val="231F20"/>
        </w:rPr>
        <w:t>of the</w:t>
      </w:r>
      <w:r w:rsidRPr="00BB7102">
        <w:rPr>
          <w:color w:val="231F20"/>
          <w:spacing w:val="-4"/>
        </w:rPr>
        <w:t xml:space="preserve"> </w:t>
      </w:r>
      <w:r w:rsidRPr="00BB7102">
        <w:rPr>
          <w:color w:val="231F20"/>
        </w:rPr>
        <w:t>Act,</w:t>
      </w:r>
      <w:r w:rsidRPr="00BB7102">
        <w:rPr>
          <w:color w:val="231F20"/>
          <w:spacing w:val="-1"/>
        </w:rPr>
        <w:t xml:space="preserve"> </w:t>
      </w:r>
      <w:r w:rsidRPr="00BB7102">
        <w:rPr>
          <w:color w:val="231F20"/>
        </w:rPr>
        <w:t>when</w:t>
      </w:r>
      <w:r w:rsidRPr="00BB7102">
        <w:rPr>
          <w:color w:val="231F20"/>
          <w:spacing w:val="-1"/>
        </w:rPr>
        <w:t xml:space="preserve"> </w:t>
      </w:r>
      <w:r w:rsidRPr="00BB7102">
        <w:rPr>
          <w:color w:val="231F20"/>
        </w:rPr>
        <w:t>the</w:t>
      </w:r>
      <w:r w:rsidRPr="00BB7102">
        <w:rPr>
          <w:color w:val="231F20"/>
          <w:spacing w:val="-1"/>
        </w:rPr>
        <w:t xml:space="preserve"> </w:t>
      </w:r>
      <w:r w:rsidRPr="00BB7102">
        <w:rPr>
          <w:color w:val="231F20"/>
        </w:rPr>
        <w:t>contract</w:t>
      </w:r>
      <w:r w:rsidRPr="00BB7102">
        <w:rPr>
          <w:color w:val="231F20"/>
          <w:spacing w:val="-1"/>
        </w:rPr>
        <w:t xml:space="preserve"> </w:t>
      </w:r>
      <w:r w:rsidRPr="00BB7102">
        <w:rPr>
          <w:color w:val="231F20"/>
        </w:rPr>
        <w:t>is</w:t>
      </w:r>
      <w:r w:rsidRPr="00BB7102">
        <w:rPr>
          <w:color w:val="231F20"/>
          <w:spacing w:val="-4"/>
        </w:rPr>
        <w:t xml:space="preserve"> </w:t>
      </w:r>
      <w:r w:rsidRPr="00BB7102">
        <w:rPr>
          <w:color w:val="231F20"/>
        </w:rPr>
        <w:t>for the operation of a SOR on individuals to accomplish an agency function, the contractor/subcontractor is considered to be an employee of the agency.</w:t>
      </w:r>
    </w:p>
    <w:p w14:paraId="4BB7DCCA" w14:textId="77777777" w:rsidR="0098210C" w:rsidRDefault="0098210C" w:rsidP="00863502"/>
    <w:p w14:paraId="4BB7DCCB" w14:textId="77777777" w:rsidR="0098210C" w:rsidRDefault="0098210C" w:rsidP="00BB7102">
      <w:pPr>
        <w:pStyle w:val="ListParagraph"/>
        <w:numPr>
          <w:ilvl w:val="0"/>
          <w:numId w:val="10"/>
        </w:numPr>
      </w:pPr>
      <w:r>
        <w:t>“Operation</w:t>
      </w:r>
      <w:r w:rsidRPr="00BB7102">
        <w:rPr>
          <w:spacing w:val="-5"/>
        </w:rPr>
        <w:t xml:space="preserve"> </w:t>
      </w:r>
      <w:r>
        <w:t>of a</w:t>
      </w:r>
      <w:r w:rsidRPr="00BB7102">
        <w:rPr>
          <w:spacing w:val="-4"/>
        </w:rPr>
        <w:t xml:space="preserve"> </w:t>
      </w:r>
      <w:r>
        <w:t>System</w:t>
      </w:r>
      <w:r w:rsidRPr="00BB7102">
        <w:rPr>
          <w:spacing w:val="-2"/>
        </w:rPr>
        <w:t xml:space="preserve"> </w:t>
      </w:r>
      <w:r>
        <w:t>of</w:t>
      </w:r>
      <w:r w:rsidRPr="00BB7102">
        <w:rPr>
          <w:spacing w:val="-2"/>
        </w:rPr>
        <w:t xml:space="preserve"> </w:t>
      </w:r>
      <w:r>
        <w:t>Records”</w:t>
      </w:r>
      <w:r w:rsidRPr="00BB7102">
        <w:rPr>
          <w:spacing w:val="-6"/>
        </w:rPr>
        <w:t xml:space="preserve"> </w:t>
      </w:r>
      <w:r>
        <w:t>means</w:t>
      </w:r>
      <w:r w:rsidRPr="00BB7102">
        <w:rPr>
          <w:spacing w:val="-5"/>
        </w:rPr>
        <w:t xml:space="preserve"> </w:t>
      </w:r>
      <w:r>
        <w:t>performance</w:t>
      </w:r>
      <w:r w:rsidRPr="00BB7102">
        <w:rPr>
          <w:spacing w:val="-2"/>
        </w:rPr>
        <w:t xml:space="preserve"> </w:t>
      </w:r>
      <w:r>
        <w:t>of</w:t>
      </w:r>
      <w:r w:rsidRPr="00BB7102">
        <w:rPr>
          <w:spacing w:val="-2"/>
        </w:rPr>
        <w:t xml:space="preserve"> </w:t>
      </w:r>
      <w:r>
        <w:t>any</w:t>
      </w:r>
      <w:r w:rsidRPr="00BB7102">
        <w:rPr>
          <w:spacing w:val="-6"/>
        </w:rPr>
        <w:t xml:space="preserve"> </w:t>
      </w:r>
      <w:r>
        <w:t>of</w:t>
      </w:r>
      <w:r w:rsidRPr="00BB7102">
        <w:rPr>
          <w:spacing w:val="-2"/>
        </w:rPr>
        <w:t xml:space="preserve"> </w:t>
      </w:r>
      <w:r>
        <w:t>the</w:t>
      </w:r>
      <w:r w:rsidRPr="00BB7102">
        <w:rPr>
          <w:spacing w:val="-5"/>
        </w:rPr>
        <w:t xml:space="preserve"> </w:t>
      </w:r>
      <w:r>
        <w:t>activities associated with maintaining the SOR, including the collection, use, maintenance, and dissemination of records.</w:t>
      </w:r>
    </w:p>
    <w:p w14:paraId="4BB7DCCC" w14:textId="77777777" w:rsidR="0098210C" w:rsidRDefault="0098210C" w:rsidP="00BB7102">
      <w:pPr>
        <w:ind w:left="1080"/>
      </w:pPr>
      <w:r>
        <w:t>“Record”</w:t>
      </w:r>
      <w:r w:rsidRPr="00534B02">
        <w:rPr>
          <w:spacing w:val="-4"/>
        </w:rPr>
        <w:t xml:space="preserve"> </w:t>
      </w:r>
      <w:r>
        <w:t>means</w:t>
      </w:r>
      <w:r w:rsidRPr="00534B02">
        <w:rPr>
          <w:spacing w:val="-5"/>
        </w:rPr>
        <w:t xml:space="preserve"> </w:t>
      </w:r>
      <w:r>
        <w:t>any</w:t>
      </w:r>
      <w:r w:rsidRPr="00534B02">
        <w:rPr>
          <w:spacing w:val="-5"/>
        </w:rPr>
        <w:t xml:space="preserve"> </w:t>
      </w:r>
      <w:r>
        <w:t>item,</w:t>
      </w:r>
      <w:r w:rsidRPr="00534B02">
        <w:rPr>
          <w:spacing w:val="-2"/>
        </w:rPr>
        <w:t xml:space="preserve"> </w:t>
      </w:r>
      <w:r>
        <w:t>collection,</w:t>
      </w:r>
      <w:r w:rsidRPr="00534B02">
        <w:rPr>
          <w:spacing w:val="-5"/>
        </w:rPr>
        <w:t xml:space="preserve"> </w:t>
      </w:r>
      <w:r>
        <w:t>or</w:t>
      </w:r>
      <w:r w:rsidRPr="00534B02">
        <w:rPr>
          <w:spacing w:val="-4"/>
        </w:rPr>
        <w:t xml:space="preserve"> </w:t>
      </w:r>
      <w:r>
        <w:t>grouping</w:t>
      </w:r>
      <w:r w:rsidRPr="00534B02">
        <w:rPr>
          <w:spacing w:val="-4"/>
        </w:rPr>
        <w:t xml:space="preserve"> </w:t>
      </w:r>
      <w:r>
        <w:t>of information</w:t>
      </w:r>
      <w:r w:rsidRPr="00534B02">
        <w:rPr>
          <w:spacing w:val="-5"/>
        </w:rPr>
        <w:t xml:space="preserve"> </w:t>
      </w:r>
      <w:r>
        <w:t>about</w:t>
      </w:r>
      <w:r w:rsidRPr="00534B02">
        <w:rPr>
          <w:spacing w:val="-2"/>
        </w:rPr>
        <w:t xml:space="preserve"> </w:t>
      </w:r>
      <w:r>
        <w:t>an</w:t>
      </w:r>
      <w:r w:rsidRPr="00534B02">
        <w:rPr>
          <w:spacing w:val="-2"/>
        </w:rPr>
        <w:t xml:space="preserve"> </w:t>
      </w:r>
      <w:r>
        <w:t>individual</w:t>
      </w:r>
      <w:r w:rsidRPr="00534B02">
        <w:rPr>
          <w:spacing w:val="-3"/>
        </w:rPr>
        <w:t xml:space="preserve"> </w:t>
      </w:r>
      <w:r>
        <w:t xml:space="preserve">that is maintained by an agency, including, but not limited to, education, financial transactions, </w:t>
      </w:r>
      <w:r w:rsidRPr="00534B02">
        <w:rPr>
          <w:spacing w:val="-2"/>
        </w:rPr>
        <w:t>medical</w:t>
      </w:r>
    </w:p>
    <w:p w14:paraId="4BB7DCCD" w14:textId="77777777" w:rsidR="0098210C" w:rsidRDefault="0098210C" w:rsidP="001A35CD">
      <w:pPr>
        <w:spacing w:after="0"/>
        <w:ind w:left="1080"/>
      </w:pPr>
      <w:r>
        <w:t>history,</w:t>
      </w:r>
      <w:r>
        <w:rPr>
          <w:spacing w:val="-2"/>
        </w:rPr>
        <w:t xml:space="preserve"> </w:t>
      </w:r>
      <w:r>
        <w:t>and</w:t>
      </w:r>
      <w:r>
        <w:rPr>
          <w:spacing w:val="-2"/>
        </w:rPr>
        <w:t xml:space="preserve"> </w:t>
      </w:r>
      <w:r>
        <w:t>criminal</w:t>
      </w:r>
      <w:r>
        <w:rPr>
          <w:spacing w:val="-3"/>
        </w:rPr>
        <w:t xml:space="preserve"> </w:t>
      </w:r>
      <w:r>
        <w:t>or</w:t>
      </w:r>
      <w:r>
        <w:rPr>
          <w:spacing w:val="-6"/>
        </w:rPr>
        <w:t xml:space="preserve"> </w:t>
      </w:r>
      <w:r>
        <w:t>employment</w:t>
      </w:r>
      <w:r>
        <w:rPr>
          <w:spacing w:val="-5"/>
        </w:rPr>
        <w:t xml:space="preserve"> </w:t>
      </w:r>
      <w:r>
        <w:t>history</w:t>
      </w:r>
      <w:r>
        <w:rPr>
          <w:spacing w:val="-5"/>
        </w:rPr>
        <w:t xml:space="preserve"> </w:t>
      </w:r>
      <w:r>
        <w:t>and</w:t>
      </w:r>
      <w:r>
        <w:rPr>
          <w:spacing w:val="-2"/>
        </w:rPr>
        <w:t xml:space="preserve"> </w:t>
      </w:r>
      <w:r>
        <w:t>contains</w:t>
      </w:r>
      <w:r>
        <w:rPr>
          <w:spacing w:val="-5"/>
        </w:rPr>
        <w:t xml:space="preserve"> </w:t>
      </w:r>
      <w:r>
        <w:t>the</w:t>
      </w:r>
      <w:r>
        <w:rPr>
          <w:spacing w:val="-2"/>
        </w:rPr>
        <w:t xml:space="preserve"> </w:t>
      </w:r>
      <w:r>
        <w:t>person’s</w:t>
      </w:r>
      <w:r>
        <w:rPr>
          <w:spacing w:val="-3"/>
        </w:rPr>
        <w:t xml:space="preserve"> </w:t>
      </w:r>
      <w:r>
        <w:t>name,</w:t>
      </w:r>
      <w:r>
        <w:rPr>
          <w:spacing w:val="-4"/>
        </w:rPr>
        <w:t xml:space="preserve"> </w:t>
      </w:r>
      <w:r>
        <w:t>or</w:t>
      </w:r>
      <w:r>
        <w:rPr>
          <w:spacing w:val="-4"/>
        </w:rPr>
        <w:t xml:space="preserve"> </w:t>
      </w:r>
      <w:r>
        <w:t>identifying number, symbol, or any other identifying particular assigned to the individual, such as a fingerprint or voiceprint, or a photograph.</w:t>
      </w:r>
    </w:p>
    <w:p w14:paraId="4BB7DCCE" w14:textId="77777777" w:rsidR="0098210C" w:rsidRDefault="0098210C" w:rsidP="001A35CD">
      <w:pPr>
        <w:spacing w:after="0"/>
      </w:pPr>
    </w:p>
    <w:p w14:paraId="4BB7DCCF" w14:textId="77777777" w:rsidR="0098210C" w:rsidRDefault="0098210C" w:rsidP="001A35CD">
      <w:pPr>
        <w:pStyle w:val="ListParagraph"/>
        <w:numPr>
          <w:ilvl w:val="0"/>
          <w:numId w:val="10"/>
        </w:numPr>
        <w:spacing w:after="0"/>
      </w:pPr>
      <w:r>
        <w:t>“System of Records” means a group of any records under the control of any agency from</w:t>
      </w:r>
      <w:r w:rsidRPr="00BB7102">
        <w:rPr>
          <w:spacing w:val="-1"/>
        </w:rPr>
        <w:t xml:space="preserve"> </w:t>
      </w:r>
      <w:r>
        <w:t>which</w:t>
      </w:r>
      <w:r w:rsidRPr="00BB7102">
        <w:rPr>
          <w:spacing w:val="-2"/>
        </w:rPr>
        <w:t xml:space="preserve"> </w:t>
      </w:r>
      <w:r>
        <w:t>information</w:t>
      </w:r>
      <w:r w:rsidRPr="00BB7102">
        <w:rPr>
          <w:spacing w:val="-4"/>
        </w:rPr>
        <w:t xml:space="preserve"> </w:t>
      </w:r>
      <w:r>
        <w:t>is</w:t>
      </w:r>
      <w:r w:rsidRPr="00BB7102">
        <w:rPr>
          <w:spacing w:val="-2"/>
        </w:rPr>
        <w:t xml:space="preserve"> </w:t>
      </w:r>
      <w:r>
        <w:t>retrieved</w:t>
      </w:r>
      <w:r w:rsidRPr="00BB7102">
        <w:rPr>
          <w:spacing w:val="-2"/>
        </w:rPr>
        <w:t xml:space="preserve"> </w:t>
      </w:r>
      <w:r>
        <w:t>by</w:t>
      </w:r>
      <w:r w:rsidRPr="00BB7102">
        <w:rPr>
          <w:spacing w:val="-5"/>
        </w:rPr>
        <w:t xml:space="preserve"> </w:t>
      </w:r>
      <w:r>
        <w:t>the</w:t>
      </w:r>
      <w:r w:rsidRPr="00BB7102">
        <w:rPr>
          <w:spacing w:val="-2"/>
        </w:rPr>
        <w:t xml:space="preserve"> </w:t>
      </w:r>
      <w:r>
        <w:t>name</w:t>
      </w:r>
      <w:r w:rsidRPr="00BB7102">
        <w:rPr>
          <w:spacing w:val="-5"/>
        </w:rPr>
        <w:t xml:space="preserve"> </w:t>
      </w:r>
      <w:r>
        <w:t>of the</w:t>
      </w:r>
      <w:r w:rsidRPr="00BB7102">
        <w:rPr>
          <w:spacing w:val="-2"/>
        </w:rPr>
        <w:t xml:space="preserve"> </w:t>
      </w:r>
      <w:r>
        <w:t>individual</w:t>
      </w:r>
      <w:r w:rsidRPr="00BB7102">
        <w:rPr>
          <w:spacing w:val="-3"/>
        </w:rPr>
        <w:t xml:space="preserve"> </w:t>
      </w:r>
      <w:r>
        <w:t>or</w:t>
      </w:r>
      <w:r w:rsidRPr="00BB7102">
        <w:rPr>
          <w:spacing w:val="-6"/>
        </w:rPr>
        <w:t xml:space="preserve"> </w:t>
      </w:r>
      <w:r>
        <w:t>by</w:t>
      </w:r>
      <w:r w:rsidRPr="00BB7102">
        <w:rPr>
          <w:spacing w:val="-5"/>
        </w:rPr>
        <w:t xml:space="preserve"> </w:t>
      </w:r>
      <w:r>
        <w:t>some</w:t>
      </w:r>
      <w:r w:rsidRPr="00BB7102">
        <w:rPr>
          <w:spacing w:val="-2"/>
        </w:rPr>
        <w:t xml:space="preserve"> </w:t>
      </w:r>
      <w:r>
        <w:t>identifying</w:t>
      </w:r>
      <w:r w:rsidRPr="00BB7102">
        <w:rPr>
          <w:spacing w:val="-4"/>
        </w:rPr>
        <w:t xml:space="preserve"> </w:t>
      </w:r>
      <w:r>
        <w:t>number, symbol, or other identifying particular assigned to the individual.</w:t>
      </w:r>
    </w:p>
    <w:p w14:paraId="4BB7DCD0" w14:textId="77777777" w:rsidR="0098210C" w:rsidRDefault="0098210C" w:rsidP="001A35CD">
      <w:pPr>
        <w:spacing w:after="0"/>
      </w:pPr>
    </w:p>
    <w:p w14:paraId="4BB7DCD1" w14:textId="77777777" w:rsidR="0098210C" w:rsidRPr="00BB7102" w:rsidRDefault="0098210C" w:rsidP="001A35CD">
      <w:pPr>
        <w:pStyle w:val="ListParagraph"/>
        <w:numPr>
          <w:ilvl w:val="0"/>
          <w:numId w:val="10"/>
        </w:numPr>
        <w:spacing w:after="0"/>
        <w:rPr>
          <w:sz w:val="24"/>
        </w:rPr>
      </w:pPr>
      <w:r w:rsidRPr="00BB7102">
        <w:rPr>
          <w:color w:val="231F20"/>
          <w:sz w:val="24"/>
        </w:rPr>
        <w:t>The vendor shall ensure the security of all procured or developed systems and technologies, including their subcomponents (hereinafter referred to as “Systems”), throughout the life of this contract and any extension, warranty, or maintenance periods.</w:t>
      </w:r>
      <w:r w:rsidRPr="00BB7102">
        <w:rPr>
          <w:color w:val="231F20"/>
          <w:spacing w:val="79"/>
          <w:sz w:val="24"/>
        </w:rPr>
        <w:t xml:space="preserve"> </w:t>
      </w:r>
      <w:r w:rsidRPr="00BB7102">
        <w:rPr>
          <w:color w:val="231F20"/>
          <w:sz w:val="24"/>
        </w:rPr>
        <w:t>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w:t>
      </w:r>
      <w:r w:rsidRPr="00BB7102">
        <w:rPr>
          <w:color w:val="231F20"/>
          <w:spacing w:val="-2"/>
          <w:sz w:val="24"/>
        </w:rPr>
        <w:t xml:space="preserve"> </w:t>
      </w:r>
      <w:r w:rsidRPr="00BB7102">
        <w:rPr>
          <w:color w:val="231F20"/>
          <w:sz w:val="24"/>
        </w:rPr>
        <w:t>and</w:t>
      </w:r>
      <w:r w:rsidRPr="00BB7102">
        <w:rPr>
          <w:color w:val="231F20"/>
          <w:spacing w:val="-5"/>
          <w:sz w:val="24"/>
        </w:rPr>
        <w:t xml:space="preserve"> </w:t>
      </w:r>
      <w:r w:rsidRPr="00BB7102">
        <w:rPr>
          <w:color w:val="231F20"/>
          <w:sz w:val="24"/>
        </w:rPr>
        <w:t>firmware.</w:t>
      </w:r>
      <w:r w:rsidRPr="00BB7102">
        <w:rPr>
          <w:color w:val="231F20"/>
          <w:spacing w:val="40"/>
          <w:sz w:val="24"/>
        </w:rPr>
        <w:t xml:space="preserve"> </w:t>
      </w:r>
      <w:r w:rsidRPr="00BB7102">
        <w:rPr>
          <w:color w:val="231F20"/>
          <w:sz w:val="24"/>
        </w:rPr>
        <w:t>The</w:t>
      </w:r>
      <w:r w:rsidRPr="00BB7102">
        <w:rPr>
          <w:color w:val="231F20"/>
          <w:spacing w:val="-2"/>
          <w:sz w:val="24"/>
        </w:rPr>
        <w:t xml:space="preserve"> </w:t>
      </w:r>
      <w:r w:rsidRPr="00BB7102">
        <w:rPr>
          <w:color w:val="231F20"/>
          <w:sz w:val="24"/>
        </w:rPr>
        <w:t>vendor</w:t>
      </w:r>
      <w:r w:rsidRPr="00BB7102">
        <w:rPr>
          <w:color w:val="231F20"/>
          <w:spacing w:val="-4"/>
          <w:sz w:val="24"/>
        </w:rPr>
        <w:t xml:space="preserve"> </w:t>
      </w:r>
      <w:r w:rsidRPr="00BB7102">
        <w:rPr>
          <w:color w:val="231F20"/>
          <w:sz w:val="24"/>
        </w:rPr>
        <w:t>shall</w:t>
      </w:r>
      <w:r w:rsidRPr="00BB7102">
        <w:rPr>
          <w:color w:val="231F20"/>
          <w:spacing w:val="-2"/>
          <w:sz w:val="24"/>
        </w:rPr>
        <w:t xml:space="preserve"> </w:t>
      </w:r>
      <w:r w:rsidRPr="00BB7102">
        <w:rPr>
          <w:color w:val="231F20"/>
          <w:sz w:val="24"/>
        </w:rPr>
        <w:t>ensure</w:t>
      </w:r>
      <w:r w:rsidRPr="00BB7102">
        <w:rPr>
          <w:color w:val="231F20"/>
          <w:spacing w:val="-2"/>
          <w:sz w:val="24"/>
        </w:rPr>
        <w:t xml:space="preserve"> </w:t>
      </w:r>
      <w:r w:rsidRPr="00BB7102">
        <w:rPr>
          <w:color w:val="231F20"/>
          <w:sz w:val="24"/>
        </w:rPr>
        <w:t>that</w:t>
      </w:r>
      <w:r w:rsidRPr="00BB7102">
        <w:rPr>
          <w:color w:val="231F20"/>
          <w:spacing w:val="-2"/>
          <w:sz w:val="24"/>
        </w:rPr>
        <w:t xml:space="preserve"> </w:t>
      </w:r>
      <w:r w:rsidRPr="00BB7102">
        <w:rPr>
          <w:color w:val="231F20"/>
          <w:sz w:val="24"/>
        </w:rPr>
        <w:t>Security</w:t>
      </w:r>
      <w:r w:rsidRPr="00BB7102">
        <w:rPr>
          <w:color w:val="231F20"/>
          <w:spacing w:val="-5"/>
          <w:sz w:val="24"/>
        </w:rPr>
        <w:t xml:space="preserve"> </w:t>
      </w:r>
      <w:r w:rsidRPr="00BB7102">
        <w:rPr>
          <w:color w:val="231F20"/>
          <w:sz w:val="24"/>
        </w:rPr>
        <w:t>Fixes shall</w:t>
      </w:r>
      <w:r w:rsidRPr="00BB7102">
        <w:rPr>
          <w:color w:val="231F20"/>
          <w:spacing w:val="-3"/>
          <w:sz w:val="24"/>
        </w:rPr>
        <w:t xml:space="preserve"> </w:t>
      </w:r>
      <w:r w:rsidRPr="00BB7102">
        <w:rPr>
          <w:color w:val="231F20"/>
          <w:sz w:val="24"/>
        </w:rPr>
        <w:t>not</w:t>
      </w:r>
      <w:r w:rsidRPr="00BB7102">
        <w:rPr>
          <w:color w:val="231F20"/>
          <w:spacing w:val="-2"/>
          <w:sz w:val="24"/>
        </w:rPr>
        <w:t xml:space="preserve"> </w:t>
      </w:r>
      <w:r w:rsidRPr="00BB7102">
        <w:rPr>
          <w:color w:val="231F20"/>
          <w:sz w:val="24"/>
        </w:rPr>
        <w:t>negatively</w:t>
      </w:r>
      <w:r w:rsidRPr="00BB7102">
        <w:rPr>
          <w:color w:val="231F20"/>
          <w:spacing w:val="-5"/>
          <w:sz w:val="24"/>
        </w:rPr>
        <w:t xml:space="preserve"> </w:t>
      </w:r>
      <w:r w:rsidRPr="00BB7102">
        <w:rPr>
          <w:color w:val="231F20"/>
          <w:sz w:val="24"/>
        </w:rPr>
        <w:t>impact the Systems.</w:t>
      </w:r>
    </w:p>
    <w:p w14:paraId="4BB7DCD2" w14:textId="77777777" w:rsidR="0098210C" w:rsidRDefault="0098210C" w:rsidP="001A35CD">
      <w:pPr>
        <w:spacing w:after="0"/>
      </w:pPr>
    </w:p>
    <w:p w14:paraId="4BB7DCD3" w14:textId="77777777" w:rsidR="0098210C" w:rsidRPr="00144AC0" w:rsidRDefault="0098210C" w:rsidP="00144AC0">
      <w:pPr>
        <w:pStyle w:val="ListParagraph"/>
        <w:numPr>
          <w:ilvl w:val="0"/>
          <w:numId w:val="10"/>
        </w:numPr>
        <w:rPr>
          <w:sz w:val="24"/>
        </w:rPr>
      </w:pPr>
      <w:r w:rsidRPr="00BB7102">
        <w:rPr>
          <w:color w:val="231F20"/>
          <w:sz w:val="24"/>
        </w:rPr>
        <w:t>The</w:t>
      </w:r>
      <w:r w:rsidRPr="00BB7102">
        <w:rPr>
          <w:color w:val="231F20"/>
          <w:spacing w:val="-2"/>
          <w:sz w:val="24"/>
        </w:rPr>
        <w:t xml:space="preserve"> </w:t>
      </w:r>
      <w:r w:rsidRPr="00BB7102">
        <w:rPr>
          <w:color w:val="231F20"/>
          <w:sz w:val="24"/>
        </w:rPr>
        <w:t>vendor</w:t>
      </w:r>
      <w:r w:rsidRPr="00BB7102">
        <w:rPr>
          <w:color w:val="231F20"/>
          <w:spacing w:val="-4"/>
          <w:sz w:val="24"/>
        </w:rPr>
        <w:t xml:space="preserve"> </w:t>
      </w:r>
      <w:r w:rsidRPr="00BB7102">
        <w:rPr>
          <w:color w:val="231F20"/>
          <w:sz w:val="24"/>
        </w:rPr>
        <w:t>shall</w:t>
      </w:r>
      <w:r w:rsidRPr="00BB7102">
        <w:rPr>
          <w:color w:val="231F20"/>
          <w:spacing w:val="-3"/>
          <w:sz w:val="24"/>
        </w:rPr>
        <w:t xml:space="preserve"> </w:t>
      </w:r>
      <w:r w:rsidRPr="00BB7102">
        <w:rPr>
          <w:color w:val="231F20"/>
          <w:sz w:val="24"/>
        </w:rPr>
        <w:t>notify</w:t>
      </w:r>
      <w:r w:rsidRPr="00BB7102">
        <w:rPr>
          <w:color w:val="231F20"/>
          <w:spacing w:val="-5"/>
          <w:sz w:val="24"/>
        </w:rPr>
        <w:t xml:space="preserve"> </w:t>
      </w:r>
      <w:r w:rsidRPr="00BB7102">
        <w:rPr>
          <w:color w:val="231F20"/>
          <w:sz w:val="24"/>
        </w:rPr>
        <w:t>VA</w:t>
      </w:r>
      <w:r w:rsidRPr="00BB7102">
        <w:rPr>
          <w:color w:val="231F20"/>
          <w:spacing w:val="-2"/>
          <w:sz w:val="24"/>
        </w:rPr>
        <w:t xml:space="preserve"> </w:t>
      </w:r>
      <w:r w:rsidRPr="00BB7102">
        <w:rPr>
          <w:color w:val="231F20"/>
          <w:sz w:val="24"/>
        </w:rPr>
        <w:t>within</w:t>
      </w:r>
      <w:r w:rsidRPr="00BB7102">
        <w:rPr>
          <w:color w:val="231F20"/>
          <w:spacing w:val="-2"/>
          <w:sz w:val="24"/>
        </w:rPr>
        <w:t xml:space="preserve"> </w:t>
      </w:r>
      <w:r w:rsidRPr="00BB7102">
        <w:rPr>
          <w:color w:val="231F20"/>
          <w:sz w:val="24"/>
        </w:rPr>
        <w:t>24</w:t>
      </w:r>
      <w:r w:rsidRPr="00BB7102">
        <w:rPr>
          <w:color w:val="231F20"/>
          <w:spacing w:val="-4"/>
          <w:sz w:val="24"/>
        </w:rPr>
        <w:t xml:space="preserve"> </w:t>
      </w:r>
      <w:r w:rsidRPr="00BB7102">
        <w:rPr>
          <w:color w:val="231F20"/>
          <w:sz w:val="24"/>
        </w:rPr>
        <w:t>hours</w:t>
      </w:r>
      <w:r w:rsidRPr="00BB7102">
        <w:rPr>
          <w:color w:val="231F20"/>
          <w:spacing w:val="-2"/>
          <w:sz w:val="24"/>
        </w:rPr>
        <w:t xml:space="preserve"> </w:t>
      </w:r>
      <w:r w:rsidRPr="00BB7102">
        <w:rPr>
          <w:color w:val="231F20"/>
          <w:sz w:val="24"/>
        </w:rPr>
        <w:t>of</w:t>
      </w:r>
      <w:r w:rsidRPr="00BB7102">
        <w:rPr>
          <w:color w:val="231F20"/>
          <w:spacing w:val="-2"/>
          <w:sz w:val="24"/>
        </w:rPr>
        <w:t xml:space="preserve"> </w:t>
      </w:r>
      <w:r w:rsidRPr="00BB7102">
        <w:rPr>
          <w:color w:val="231F20"/>
          <w:sz w:val="24"/>
        </w:rPr>
        <w:t>the</w:t>
      </w:r>
      <w:r w:rsidRPr="00BB7102">
        <w:rPr>
          <w:color w:val="231F20"/>
          <w:spacing w:val="-5"/>
          <w:sz w:val="24"/>
        </w:rPr>
        <w:t xml:space="preserve"> </w:t>
      </w:r>
      <w:r w:rsidRPr="00BB7102">
        <w:rPr>
          <w:color w:val="231F20"/>
          <w:sz w:val="24"/>
        </w:rPr>
        <w:t>discovery</w:t>
      </w:r>
      <w:r w:rsidRPr="00BB7102">
        <w:rPr>
          <w:color w:val="231F20"/>
          <w:spacing w:val="-5"/>
          <w:sz w:val="24"/>
        </w:rPr>
        <w:t xml:space="preserve"> </w:t>
      </w:r>
      <w:r w:rsidRPr="00BB7102">
        <w:rPr>
          <w:color w:val="231F20"/>
          <w:sz w:val="24"/>
        </w:rPr>
        <w:t>or</w:t>
      </w:r>
      <w:r w:rsidRPr="00BB7102">
        <w:rPr>
          <w:color w:val="231F20"/>
          <w:spacing w:val="-3"/>
          <w:sz w:val="24"/>
        </w:rPr>
        <w:t xml:space="preserve"> </w:t>
      </w:r>
      <w:r w:rsidRPr="00BB7102">
        <w:rPr>
          <w:color w:val="231F20"/>
          <w:sz w:val="24"/>
        </w:rPr>
        <w:t>disclosure</w:t>
      </w:r>
      <w:r w:rsidRPr="00BB7102">
        <w:rPr>
          <w:color w:val="231F20"/>
          <w:spacing w:val="-3"/>
          <w:sz w:val="24"/>
        </w:rPr>
        <w:t xml:space="preserve"> </w:t>
      </w:r>
      <w:r w:rsidRPr="00BB7102">
        <w:rPr>
          <w:color w:val="231F20"/>
          <w:sz w:val="24"/>
        </w:rPr>
        <w:t>of successful exploits of the vulnerability which can compromise the security of the Systems (including</w:t>
      </w:r>
      <w:r w:rsidRPr="00BB7102">
        <w:rPr>
          <w:color w:val="231F20"/>
          <w:spacing w:val="-3"/>
          <w:sz w:val="24"/>
        </w:rPr>
        <w:t xml:space="preserve"> </w:t>
      </w:r>
      <w:r w:rsidRPr="00BB7102">
        <w:rPr>
          <w:color w:val="231F20"/>
          <w:sz w:val="24"/>
        </w:rPr>
        <w:t>the confidentiality or integrity of its data and operations, or the availability of the system).</w:t>
      </w:r>
      <w:r w:rsidRPr="00BB7102">
        <w:rPr>
          <w:color w:val="231F20"/>
          <w:spacing w:val="40"/>
          <w:sz w:val="24"/>
        </w:rPr>
        <w:t xml:space="preserve"> </w:t>
      </w:r>
      <w:r w:rsidRPr="00BB7102">
        <w:rPr>
          <w:color w:val="231F20"/>
          <w:sz w:val="24"/>
        </w:rPr>
        <w:t xml:space="preserve">Such issues shall be remediated as quickly as is practical, but in no event longer than </w:t>
      </w:r>
      <w:r w:rsidRPr="001A193B">
        <w:rPr>
          <w:color w:val="231F20"/>
          <w:sz w:val="24"/>
          <w:u w:val="single"/>
        </w:rPr>
        <w:t>One</w:t>
      </w:r>
      <w:r w:rsidRPr="00BB7102">
        <w:rPr>
          <w:color w:val="211E1F"/>
          <w:position w:val="2"/>
          <w:sz w:val="24"/>
        </w:rPr>
        <w:t xml:space="preserve"> </w:t>
      </w:r>
      <w:r w:rsidRPr="00BB7102">
        <w:rPr>
          <w:color w:val="231F20"/>
          <w:sz w:val="24"/>
        </w:rPr>
        <w:t>days.</w:t>
      </w:r>
    </w:p>
    <w:p w14:paraId="4BB7DCD4" w14:textId="77777777" w:rsidR="0098210C" w:rsidRPr="00BB7102" w:rsidRDefault="0098210C" w:rsidP="00144AC0">
      <w:pPr>
        <w:pStyle w:val="ListParagraph"/>
        <w:ind w:left="1080"/>
        <w:rPr>
          <w:sz w:val="24"/>
        </w:rPr>
      </w:pPr>
    </w:p>
    <w:p w14:paraId="4BB7DCD5" w14:textId="77777777" w:rsidR="0098210C" w:rsidRPr="001A193B" w:rsidRDefault="0098210C" w:rsidP="00863502">
      <w:pPr>
        <w:pStyle w:val="ListParagraph"/>
        <w:numPr>
          <w:ilvl w:val="0"/>
          <w:numId w:val="10"/>
        </w:numPr>
      </w:pPr>
      <w:r w:rsidRPr="001A193B">
        <w:rPr>
          <w:color w:val="231F20"/>
          <w:sz w:val="24"/>
        </w:rPr>
        <w:t>When the Security Fixes involve installing third party patches (such as Microsoft OS patches</w:t>
      </w:r>
      <w:r w:rsidRPr="001A193B">
        <w:rPr>
          <w:color w:val="231F20"/>
          <w:spacing w:val="-3"/>
          <w:sz w:val="24"/>
        </w:rPr>
        <w:t xml:space="preserve"> </w:t>
      </w:r>
      <w:r w:rsidRPr="001A193B">
        <w:rPr>
          <w:color w:val="231F20"/>
          <w:sz w:val="24"/>
        </w:rPr>
        <w:t>or</w:t>
      </w:r>
      <w:r w:rsidRPr="001A193B">
        <w:rPr>
          <w:color w:val="231F20"/>
          <w:spacing w:val="-5"/>
          <w:sz w:val="24"/>
        </w:rPr>
        <w:t xml:space="preserve"> </w:t>
      </w:r>
      <w:r w:rsidRPr="001A193B">
        <w:rPr>
          <w:color w:val="231F20"/>
          <w:sz w:val="24"/>
        </w:rPr>
        <w:t>Adobe</w:t>
      </w:r>
      <w:r w:rsidRPr="001A193B">
        <w:rPr>
          <w:color w:val="231F20"/>
          <w:spacing w:val="-3"/>
          <w:sz w:val="24"/>
        </w:rPr>
        <w:t xml:space="preserve"> </w:t>
      </w:r>
      <w:r w:rsidRPr="001A193B">
        <w:rPr>
          <w:color w:val="231F20"/>
          <w:sz w:val="24"/>
        </w:rPr>
        <w:t>Acrobat),</w:t>
      </w:r>
      <w:r w:rsidRPr="001A193B">
        <w:rPr>
          <w:color w:val="231F20"/>
          <w:spacing w:val="-3"/>
          <w:sz w:val="24"/>
        </w:rPr>
        <w:t xml:space="preserve"> </w:t>
      </w:r>
      <w:r w:rsidRPr="001A193B">
        <w:rPr>
          <w:color w:val="231F20"/>
          <w:sz w:val="24"/>
        </w:rPr>
        <w:t>the</w:t>
      </w:r>
      <w:r w:rsidRPr="001A193B">
        <w:rPr>
          <w:color w:val="231F20"/>
          <w:spacing w:val="-1"/>
          <w:sz w:val="24"/>
        </w:rPr>
        <w:t xml:space="preserve"> </w:t>
      </w:r>
      <w:r w:rsidRPr="001A193B">
        <w:rPr>
          <w:color w:val="231F20"/>
          <w:sz w:val="24"/>
        </w:rPr>
        <w:t>vendor</w:t>
      </w:r>
      <w:r w:rsidRPr="001A193B">
        <w:rPr>
          <w:color w:val="231F20"/>
          <w:spacing w:val="-3"/>
          <w:sz w:val="24"/>
        </w:rPr>
        <w:t xml:space="preserve"> </w:t>
      </w:r>
      <w:r w:rsidRPr="001A193B">
        <w:rPr>
          <w:color w:val="231F20"/>
          <w:sz w:val="24"/>
        </w:rPr>
        <w:t>will</w:t>
      </w:r>
      <w:r w:rsidRPr="001A193B">
        <w:rPr>
          <w:color w:val="231F20"/>
          <w:spacing w:val="-3"/>
          <w:sz w:val="24"/>
        </w:rPr>
        <w:t xml:space="preserve"> </w:t>
      </w:r>
      <w:r w:rsidRPr="001A193B">
        <w:rPr>
          <w:color w:val="231F20"/>
          <w:sz w:val="24"/>
        </w:rPr>
        <w:t>provide</w:t>
      </w:r>
      <w:r w:rsidRPr="001A193B">
        <w:rPr>
          <w:color w:val="231F20"/>
          <w:spacing w:val="-1"/>
          <w:sz w:val="24"/>
        </w:rPr>
        <w:t xml:space="preserve"> </w:t>
      </w:r>
      <w:r w:rsidRPr="001A193B">
        <w:rPr>
          <w:color w:val="231F20"/>
          <w:sz w:val="24"/>
        </w:rPr>
        <w:t>written</w:t>
      </w:r>
      <w:r w:rsidRPr="001A193B">
        <w:rPr>
          <w:color w:val="231F20"/>
          <w:spacing w:val="-1"/>
          <w:sz w:val="24"/>
        </w:rPr>
        <w:t xml:space="preserve"> </w:t>
      </w:r>
      <w:r w:rsidRPr="001A193B">
        <w:rPr>
          <w:color w:val="231F20"/>
          <w:sz w:val="24"/>
        </w:rPr>
        <w:t>notice</w:t>
      </w:r>
      <w:r w:rsidRPr="001A193B">
        <w:rPr>
          <w:color w:val="231F20"/>
          <w:spacing w:val="-1"/>
          <w:sz w:val="24"/>
        </w:rPr>
        <w:t xml:space="preserve"> </w:t>
      </w:r>
      <w:r w:rsidRPr="001A193B">
        <w:rPr>
          <w:color w:val="231F20"/>
          <w:sz w:val="24"/>
        </w:rPr>
        <w:t>to</w:t>
      </w:r>
      <w:r w:rsidRPr="001A193B">
        <w:rPr>
          <w:color w:val="231F20"/>
          <w:spacing w:val="-1"/>
          <w:sz w:val="24"/>
        </w:rPr>
        <w:t xml:space="preserve"> </w:t>
      </w:r>
      <w:r w:rsidRPr="001A193B">
        <w:rPr>
          <w:color w:val="231F20"/>
          <w:sz w:val="24"/>
        </w:rPr>
        <w:t>the</w:t>
      </w:r>
      <w:r w:rsidRPr="001A193B">
        <w:rPr>
          <w:color w:val="231F20"/>
          <w:spacing w:val="-1"/>
          <w:sz w:val="24"/>
        </w:rPr>
        <w:t xml:space="preserve"> </w:t>
      </w:r>
      <w:r w:rsidRPr="001A193B">
        <w:rPr>
          <w:color w:val="231F20"/>
          <w:sz w:val="24"/>
        </w:rPr>
        <w:t>VA</w:t>
      </w:r>
      <w:r w:rsidRPr="001A193B">
        <w:rPr>
          <w:color w:val="231F20"/>
          <w:spacing w:val="-1"/>
          <w:sz w:val="24"/>
        </w:rPr>
        <w:t xml:space="preserve"> </w:t>
      </w:r>
      <w:r w:rsidRPr="001A193B">
        <w:rPr>
          <w:color w:val="231F20"/>
          <w:sz w:val="24"/>
        </w:rPr>
        <w:t>that</w:t>
      </w:r>
      <w:r w:rsidRPr="001A193B">
        <w:rPr>
          <w:color w:val="231F20"/>
          <w:spacing w:val="-1"/>
          <w:sz w:val="24"/>
        </w:rPr>
        <w:t xml:space="preserve"> </w:t>
      </w:r>
      <w:r w:rsidRPr="001A193B">
        <w:rPr>
          <w:color w:val="231F20"/>
          <w:sz w:val="24"/>
        </w:rPr>
        <w:t>the</w:t>
      </w:r>
      <w:r w:rsidRPr="001A193B">
        <w:rPr>
          <w:color w:val="231F20"/>
          <w:spacing w:val="-4"/>
          <w:sz w:val="24"/>
        </w:rPr>
        <w:t xml:space="preserve"> </w:t>
      </w:r>
      <w:r w:rsidRPr="001A193B">
        <w:rPr>
          <w:color w:val="231F20"/>
          <w:sz w:val="24"/>
        </w:rPr>
        <w:t>patch</w:t>
      </w:r>
      <w:r w:rsidRPr="001A193B">
        <w:rPr>
          <w:color w:val="231F20"/>
          <w:spacing w:val="-1"/>
          <w:sz w:val="24"/>
        </w:rPr>
        <w:t xml:space="preserve"> </w:t>
      </w:r>
      <w:r w:rsidRPr="001A193B">
        <w:rPr>
          <w:color w:val="231F20"/>
          <w:sz w:val="24"/>
        </w:rPr>
        <w:t>has been validated as not affecting the Systems within 10 working days.</w:t>
      </w:r>
      <w:r w:rsidRPr="001A193B">
        <w:rPr>
          <w:color w:val="231F20"/>
          <w:spacing w:val="40"/>
          <w:sz w:val="24"/>
        </w:rPr>
        <w:t xml:space="preserve"> </w:t>
      </w:r>
      <w:r w:rsidRPr="001A193B">
        <w:rPr>
          <w:color w:val="231F20"/>
          <w:sz w:val="24"/>
        </w:rPr>
        <w:t>When the vendor is responsible</w:t>
      </w:r>
      <w:r w:rsidRPr="001A193B">
        <w:rPr>
          <w:color w:val="231F20"/>
          <w:spacing w:val="-3"/>
          <w:sz w:val="24"/>
        </w:rPr>
        <w:t xml:space="preserve"> </w:t>
      </w:r>
      <w:r w:rsidRPr="001A193B">
        <w:rPr>
          <w:color w:val="231F20"/>
          <w:sz w:val="24"/>
        </w:rPr>
        <w:t>for</w:t>
      </w:r>
      <w:r w:rsidRPr="001A193B">
        <w:rPr>
          <w:color w:val="231F20"/>
          <w:spacing w:val="-5"/>
          <w:sz w:val="24"/>
        </w:rPr>
        <w:t xml:space="preserve"> </w:t>
      </w:r>
      <w:r w:rsidRPr="001A193B">
        <w:rPr>
          <w:color w:val="231F20"/>
          <w:sz w:val="24"/>
        </w:rPr>
        <w:t>operations</w:t>
      </w:r>
      <w:r w:rsidRPr="001A193B">
        <w:rPr>
          <w:color w:val="231F20"/>
          <w:spacing w:val="-1"/>
          <w:sz w:val="24"/>
        </w:rPr>
        <w:t xml:space="preserve"> </w:t>
      </w:r>
      <w:r w:rsidRPr="001A193B">
        <w:rPr>
          <w:color w:val="231F20"/>
          <w:sz w:val="24"/>
        </w:rPr>
        <w:t>or</w:t>
      </w:r>
      <w:r w:rsidRPr="001A193B">
        <w:rPr>
          <w:color w:val="231F20"/>
          <w:spacing w:val="-5"/>
          <w:sz w:val="24"/>
        </w:rPr>
        <w:t xml:space="preserve"> </w:t>
      </w:r>
      <w:r w:rsidRPr="001A193B">
        <w:rPr>
          <w:color w:val="231F20"/>
          <w:sz w:val="24"/>
        </w:rPr>
        <w:t>maintenance</w:t>
      </w:r>
      <w:r w:rsidRPr="001A193B">
        <w:rPr>
          <w:color w:val="231F20"/>
          <w:spacing w:val="-1"/>
          <w:sz w:val="24"/>
        </w:rPr>
        <w:t xml:space="preserve"> </w:t>
      </w:r>
      <w:r w:rsidRPr="001A193B">
        <w:rPr>
          <w:color w:val="231F20"/>
          <w:sz w:val="24"/>
        </w:rPr>
        <w:t>of</w:t>
      </w:r>
      <w:r w:rsidRPr="001A193B">
        <w:rPr>
          <w:color w:val="231F20"/>
          <w:spacing w:val="-4"/>
          <w:sz w:val="24"/>
        </w:rPr>
        <w:t xml:space="preserve"> </w:t>
      </w:r>
      <w:r w:rsidRPr="001A193B">
        <w:rPr>
          <w:color w:val="231F20"/>
          <w:sz w:val="24"/>
        </w:rPr>
        <w:t>the</w:t>
      </w:r>
      <w:r w:rsidRPr="001A193B">
        <w:rPr>
          <w:color w:val="231F20"/>
          <w:spacing w:val="-1"/>
          <w:sz w:val="24"/>
        </w:rPr>
        <w:t xml:space="preserve"> </w:t>
      </w:r>
      <w:r w:rsidRPr="001A193B">
        <w:rPr>
          <w:color w:val="231F20"/>
          <w:sz w:val="24"/>
        </w:rPr>
        <w:t>Systems,</w:t>
      </w:r>
      <w:r w:rsidRPr="001A193B">
        <w:rPr>
          <w:color w:val="231F20"/>
          <w:spacing w:val="-1"/>
          <w:sz w:val="24"/>
        </w:rPr>
        <w:t xml:space="preserve"> </w:t>
      </w:r>
      <w:r w:rsidRPr="001A193B">
        <w:rPr>
          <w:color w:val="231F20"/>
          <w:sz w:val="24"/>
        </w:rPr>
        <w:t>they</w:t>
      </w:r>
      <w:r w:rsidRPr="001A193B">
        <w:rPr>
          <w:color w:val="231F20"/>
          <w:spacing w:val="-4"/>
          <w:sz w:val="24"/>
        </w:rPr>
        <w:t xml:space="preserve"> </w:t>
      </w:r>
      <w:r w:rsidRPr="001A193B">
        <w:rPr>
          <w:color w:val="231F20"/>
          <w:sz w:val="24"/>
        </w:rPr>
        <w:t>shall</w:t>
      </w:r>
      <w:r w:rsidRPr="001A193B">
        <w:rPr>
          <w:color w:val="231F20"/>
          <w:spacing w:val="-2"/>
          <w:sz w:val="24"/>
        </w:rPr>
        <w:t xml:space="preserve"> </w:t>
      </w:r>
      <w:r w:rsidRPr="001A193B">
        <w:rPr>
          <w:color w:val="231F20"/>
          <w:sz w:val="24"/>
        </w:rPr>
        <w:t>apply</w:t>
      </w:r>
      <w:r w:rsidRPr="001A193B">
        <w:rPr>
          <w:color w:val="231F20"/>
          <w:spacing w:val="-4"/>
          <w:sz w:val="24"/>
        </w:rPr>
        <w:t xml:space="preserve"> </w:t>
      </w:r>
      <w:r w:rsidRPr="001A193B">
        <w:rPr>
          <w:color w:val="231F20"/>
          <w:sz w:val="24"/>
        </w:rPr>
        <w:t>the</w:t>
      </w:r>
      <w:r w:rsidRPr="001A193B">
        <w:rPr>
          <w:color w:val="231F20"/>
          <w:spacing w:val="-4"/>
          <w:sz w:val="24"/>
        </w:rPr>
        <w:t xml:space="preserve"> </w:t>
      </w:r>
      <w:r w:rsidRPr="001A193B">
        <w:rPr>
          <w:color w:val="231F20"/>
          <w:sz w:val="24"/>
        </w:rPr>
        <w:t>Security</w:t>
      </w:r>
      <w:r w:rsidRPr="001A193B">
        <w:rPr>
          <w:color w:val="231F20"/>
          <w:spacing w:val="-4"/>
          <w:sz w:val="24"/>
        </w:rPr>
        <w:t xml:space="preserve"> </w:t>
      </w:r>
      <w:r w:rsidRPr="001A193B">
        <w:rPr>
          <w:color w:val="231F20"/>
          <w:sz w:val="24"/>
        </w:rPr>
        <w:t xml:space="preserve">Fixes </w:t>
      </w:r>
      <w:r w:rsidRPr="001A193B">
        <w:rPr>
          <w:color w:val="231F20"/>
          <w:u w:val="single"/>
        </w:rPr>
        <w:t>Within 30 days.</w:t>
      </w:r>
    </w:p>
    <w:p w14:paraId="4BB7DCD6" w14:textId="77777777" w:rsidR="0098210C" w:rsidRDefault="0098210C" w:rsidP="001A35CD">
      <w:pPr>
        <w:pStyle w:val="ListParagraph"/>
        <w:spacing w:after="0"/>
      </w:pPr>
    </w:p>
    <w:p w14:paraId="4BB7DCD7" w14:textId="77777777" w:rsidR="0098210C" w:rsidRDefault="0098210C" w:rsidP="001A35CD">
      <w:pPr>
        <w:spacing w:after="0"/>
        <w:rPr>
          <w:sz w:val="2"/>
        </w:rPr>
      </w:pPr>
    </w:p>
    <w:p w14:paraId="4BB7DCD8" w14:textId="77777777" w:rsidR="0098210C" w:rsidRPr="001A193B" w:rsidRDefault="0098210C" w:rsidP="001A35CD">
      <w:pPr>
        <w:pStyle w:val="ListParagraph"/>
        <w:numPr>
          <w:ilvl w:val="0"/>
          <w:numId w:val="10"/>
        </w:numPr>
        <w:spacing w:after="0"/>
        <w:rPr>
          <w:sz w:val="24"/>
        </w:rPr>
      </w:pPr>
      <w:r w:rsidRPr="001A193B">
        <w:rPr>
          <w:color w:val="231F20"/>
          <w:sz w:val="24"/>
        </w:rPr>
        <w:t>All other vulnerabilities shall be remediated as specified in this paragraph in a timely manner based on risk, but within 60 days of discovery or disclosure.</w:t>
      </w:r>
      <w:r w:rsidRPr="001A193B">
        <w:rPr>
          <w:color w:val="231F20"/>
          <w:spacing w:val="40"/>
          <w:sz w:val="24"/>
        </w:rPr>
        <w:t xml:space="preserve"> </w:t>
      </w:r>
      <w:r w:rsidRPr="001A193B">
        <w:rPr>
          <w:color w:val="231F20"/>
          <w:sz w:val="24"/>
        </w:rPr>
        <w:t xml:space="preserve">Exceptions to this paragraph (e.g. for the convenience of VA) shall only be </w:t>
      </w:r>
      <w:r w:rsidRPr="001A193B">
        <w:rPr>
          <w:color w:val="231F20"/>
          <w:sz w:val="24"/>
        </w:rPr>
        <w:lastRenderedPageBreak/>
        <w:t>granted with approval of the contracting</w:t>
      </w:r>
      <w:r w:rsidRPr="001A193B">
        <w:rPr>
          <w:color w:val="231F20"/>
          <w:spacing w:val="-4"/>
          <w:sz w:val="24"/>
        </w:rPr>
        <w:t xml:space="preserve"> </w:t>
      </w:r>
      <w:r w:rsidRPr="001A193B">
        <w:rPr>
          <w:color w:val="231F20"/>
          <w:sz w:val="24"/>
        </w:rPr>
        <w:t>officer</w:t>
      </w:r>
      <w:r w:rsidRPr="001A193B">
        <w:rPr>
          <w:color w:val="231F20"/>
          <w:spacing w:val="-4"/>
          <w:sz w:val="24"/>
        </w:rPr>
        <w:t xml:space="preserve"> </w:t>
      </w:r>
      <w:r w:rsidRPr="001A193B">
        <w:rPr>
          <w:color w:val="231F20"/>
          <w:sz w:val="24"/>
        </w:rPr>
        <w:t>and</w:t>
      </w:r>
      <w:r w:rsidRPr="001A193B">
        <w:rPr>
          <w:color w:val="231F20"/>
          <w:spacing w:val="-5"/>
          <w:sz w:val="24"/>
        </w:rPr>
        <w:t xml:space="preserve"> </w:t>
      </w:r>
      <w:r w:rsidRPr="001A193B">
        <w:rPr>
          <w:color w:val="231F20"/>
          <w:sz w:val="24"/>
        </w:rPr>
        <w:t>the</w:t>
      </w:r>
      <w:r w:rsidRPr="001A193B">
        <w:rPr>
          <w:color w:val="231F20"/>
          <w:spacing w:val="-2"/>
          <w:sz w:val="24"/>
        </w:rPr>
        <w:t xml:space="preserve"> </w:t>
      </w:r>
      <w:r w:rsidRPr="001A193B">
        <w:rPr>
          <w:color w:val="231F20"/>
          <w:sz w:val="24"/>
        </w:rPr>
        <w:t>VA</w:t>
      </w:r>
      <w:r w:rsidRPr="001A193B">
        <w:rPr>
          <w:color w:val="231F20"/>
          <w:spacing w:val="-2"/>
          <w:sz w:val="24"/>
        </w:rPr>
        <w:t xml:space="preserve"> </w:t>
      </w:r>
      <w:r w:rsidRPr="001A193B">
        <w:rPr>
          <w:color w:val="231F20"/>
          <w:sz w:val="24"/>
        </w:rPr>
        <w:t>Assistant</w:t>
      </w:r>
      <w:r w:rsidRPr="001A193B">
        <w:rPr>
          <w:color w:val="231F20"/>
          <w:spacing w:val="-5"/>
          <w:sz w:val="24"/>
        </w:rPr>
        <w:t xml:space="preserve"> </w:t>
      </w:r>
      <w:r w:rsidRPr="001A193B">
        <w:rPr>
          <w:color w:val="231F20"/>
          <w:sz w:val="24"/>
        </w:rPr>
        <w:t>Secretary</w:t>
      </w:r>
      <w:r w:rsidRPr="001A193B">
        <w:rPr>
          <w:color w:val="231F20"/>
          <w:spacing w:val="-5"/>
          <w:sz w:val="24"/>
        </w:rPr>
        <w:t xml:space="preserve"> </w:t>
      </w:r>
      <w:r w:rsidRPr="001A193B">
        <w:rPr>
          <w:color w:val="231F20"/>
          <w:sz w:val="24"/>
        </w:rPr>
        <w:t>for</w:t>
      </w:r>
      <w:r w:rsidRPr="001A193B">
        <w:rPr>
          <w:color w:val="231F20"/>
          <w:spacing w:val="-4"/>
          <w:sz w:val="24"/>
        </w:rPr>
        <w:t xml:space="preserve"> </w:t>
      </w:r>
      <w:r w:rsidRPr="001A193B">
        <w:rPr>
          <w:color w:val="231F20"/>
          <w:sz w:val="24"/>
        </w:rPr>
        <w:t>Office</w:t>
      </w:r>
      <w:r w:rsidRPr="001A193B">
        <w:rPr>
          <w:color w:val="231F20"/>
          <w:spacing w:val="-2"/>
          <w:sz w:val="24"/>
        </w:rPr>
        <w:t xml:space="preserve"> </w:t>
      </w:r>
      <w:r w:rsidRPr="001A193B">
        <w:rPr>
          <w:color w:val="231F20"/>
          <w:sz w:val="24"/>
        </w:rPr>
        <w:t>of</w:t>
      </w:r>
      <w:r w:rsidRPr="001A193B">
        <w:rPr>
          <w:color w:val="231F20"/>
          <w:spacing w:val="-1"/>
          <w:sz w:val="24"/>
        </w:rPr>
        <w:t xml:space="preserve"> </w:t>
      </w:r>
      <w:r w:rsidRPr="001A193B">
        <w:rPr>
          <w:color w:val="231F20"/>
          <w:sz w:val="24"/>
        </w:rPr>
        <w:t>Information</w:t>
      </w:r>
      <w:r w:rsidRPr="001A193B">
        <w:rPr>
          <w:color w:val="231F20"/>
          <w:spacing w:val="-5"/>
          <w:sz w:val="24"/>
        </w:rPr>
        <w:t xml:space="preserve"> </w:t>
      </w:r>
      <w:r w:rsidRPr="001A193B">
        <w:rPr>
          <w:color w:val="231F20"/>
          <w:sz w:val="24"/>
        </w:rPr>
        <w:t>and</w:t>
      </w:r>
      <w:r w:rsidRPr="001A193B">
        <w:rPr>
          <w:color w:val="231F20"/>
          <w:spacing w:val="-7"/>
          <w:sz w:val="24"/>
        </w:rPr>
        <w:t xml:space="preserve"> </w:t>
      </w:r>
      <w:r w:rsidRPr="001A193B">
        <w:rPr>
          <w:color w:val="231F20"/>
          <w:sz w:val="24"/>
        </w:rPr>
        <w:t>Technology.</w:t>
      </w:r>
    </w:p>
    <w:p w14:paraId="4BB7DCD9" w14:textId="77777777" w:rsidR="0098210C" w:rsidRDefault="0098210C" w:rsidP="001A35CD">
      <w:pPr>
        <w:pStyle w:val="BodyText"/>
        <w:spacing w:after="0"/>
      </w:pPr>
    </w:p>
    <w:p w14:paraId="4BB7DCDA" w14:textId="77777777" w:rsidR="0098210C" w:rsidRPr="00B077E6" w:rsidRDefault="0098210C" w:rsidP="000F7D51">
      <w:pPr>
        <w:pStyle w:val="ListParagraph"/>
        <w:numPr>
          <w:ilvl w:val="0"/>
          <w:numId w:val="6"/>
        </w:numPr>
      </w:pPr>
      <w:r>
        <w:t>INFORMATION</w:t>
      </w:r>
      <w:r w:rsidRPr="001A193B">
        <w:rPr>
          <w:spacing w:val="-5"/>
        </w:rPr>
        <w:t xml:space="preserve"> </w:t>
      </w:r>
      <w:r>
        <w:t>SYSTEM</w:t>
      </w:r>
      <w:r w:rsidRPr="001A193B">
        <w:rPr>
          <w:spacing w:val="-3"/>
        </w:rPr>
        <w:t xml:space="preserve"> </w:t>
      </w:r>
      <w:r>
        <w:t>HOSTING,</w:t>
      </w:r>
      <w:r w:rsidRPr="001A193B">
        <w:rPr>
          <w:spacing w:val="-2"/>
        </w:rPr>
        <w:t xml:space="preserve"> </w:t>
      </w:r>
      <w:r>
        <w:t>OPERATION,</w:t>
      </w:r>
      <w:r w:rsidRPr="001A193B">
        <w:rPr>
          <w:spacing w:val="-2"/>
        </w:rPr>
        <w:t xml:space="preserve"> </w:t>
      </w:r>
      <w:r>
        <w:t>MAINTENANCE,</w:t>
      </w:r>
      <w:r w:rsidRPr="001A193B">
        <w:rPr>
          <w:spacing w:val="-2"/>
        </w:rPr>
        <w:t xml:space="preserve"> </w:t>
      </w:r>
      <w:r>
        <w:t>OR</w:t>
      </w:r>
      <w:r w:rsidRPr="001A193B">
        <w:rPr>
          <w:spacing w:val="-2"/>
        </w:rPr>
        <w:t xml:space="preserve"> </w:t>
      </w:r>
      <w:r w:rsidRPr="001A193B">
        <w:rPr>
          <w:spacing w:val="-5"/>
        </w:rPr>
        <w:t>USE</w:t>
      </w:r>
    </w:p>
    <w:p w14:paraId="4BB7DCDB" w14:textId="77777777" w:rsidR="0098210C" w:rsidRPr="000F7D51" w:rsidRDefault="0098210C" w:rsidP="00B077E6">
      <w:pPr>
        <w:pStyle w:val="ListParagraph"/>
      </w:pPr>
    </w:p>
    <w:p w14:paraId="4BB7DCDC" w14:textId="77777777" w:rsidR="0098210C" w:rsidRDefault="0098210C" w:rsidP="001A35CD">
      <w:pPr>
        <w:pStyle w:val="ListParagraph"/>
        <w:numPr>
          <w:ilvl w:val="1"/>
          <w:numId w:val="10"/>
        </w:numPr>
        <w:spacing w:after="0"/>
      </w:pPr>
      <w:r>
        <w:t>For</w:t>
      </w:r>
      <w:r w:rsidRPr="007629EF">
        <w:rPr>
          <w:spacing w:val="-4"/>
        </w:rPr>
        <w:t xml:space="preserve"> </w:t>
      </w:r>
      <w:r>
        <w:t>information</w:t>
      </w:r>
      <w:r w:rsidRPr="007629EF">
        <w:rPr>
          <w:spacing w:val="-4"/>
        </w:rPr>
        <w:t xml:space="preserve"> </w:t>
      </w:r>
      <w:r>
        <w:t>systems</w:t>
      </w:r>
      <w:r w:rsidRPr="007629EF">
        <w:rPr>
          <w:spacing w:val="-3"/>
        </w:rPr>
        <w:t xml:space="preserve"> </w:t>
      </w:r>
      <w:r>
        <w:t>that</w:t>
      </w:r>
      <w:r w:rsidRPr="007629EF">
        <w:rPr>
          <w:spacing w:val="-5"/>
        </w:rPr>
        <w:t xml:space="preserve"> </w:t>
      </w:r>
      <w:r>
        <w:t>are</w:t>
      </w:r>
      <w:r w:rsidRPr="007629EF">
        <w:rPr>
          <w:spacing w:val="-4"/>
        </w:rPr>
        <w:t xml:space="preserve"> </w:t>
      </w:r>
      <w:r>
        <w:t>hosted,</w:t>
      </w:r>
      <w:r w:rsidRPr="007629EF">
        <w:rPr>
          <w:spacing w:val="-5"/>
        </w:rPr>
        <w:t xml:space="preserve"> </w:t>
      </w:r>
      <w:r>
        <w:t>operated,</w:t>
      </w:r>
      <w:r w:rsidRPr="007629EF">
        <w:rPr>
          <w:spacing w:val="-2"/>
        </w:rPr>
        <w:t xml:space="preserve"> </w:t>
      </w:r>
      <w:r>
        <w:t>maintained,</w:t>
      </w:r>
      <w:r w:rsidRPr="007629EF">
        <w:rPr>
          <w:spacing w:val="-2"/>
        </w:rPr>
        <w:t xml:space="preserve"> </w:t>
      </w:r>
      <w:r>
        <w:t>or</w:t>
      </w:r>
      <w:r w:rsidRPr="007629EF">
        <w:rPr>
          <w:spacing w:val="-6"/>
        </w:rPr>
        <w:t xml:space="preserve"> </w:t>
      </w:r>
      <w:r>
        <w:t>used</w:t>
      </w:r>
      <w:r w:rsidRPr="007629EF">
        <w:rPr>
          <w:spacing w:val="-2"/>
        </w:rPr>
        <w:t xml:space="preserve"> </w:t>
      </w:r>
      <w:r>
        <w:t>on</w:t>
      </w:r>
      <w:r w:rsidRPr="007629EF">
        <w:rPr>
          <w:spacing w:val="-2"/>
        </w:rPr>
        <w:t xml:space="preserve"> </w:t>
      </w:r>
      <w:r>
        <w:t>behalf</w:t>
      </w:r>
      <w:r w:rsidRPr="007629EF">
        <w:rPr>
          <w:spacing w:val="-2"/>
        </w:rPr>
        <w:t xml:space="preserve"> </w:t>
      </w:r>
      <w:r>
        <w:t>of</w:t>
      </w:r>
      <w:r w:rsidRPr="007629EF">
        <w:rPr>
          <w:spacing w:val="-2"/>
        </w:rPr>
        <w:t xml:space="preserve"> </w:t>
      </w:r>
      <w:r>
        <w:t>VA at non-VA facilities, contractors/subcontractors are fully responsible and accountable for ensuring compliance with all HIPAA, Privacy Act, FISMA, NIST, FIPS, and VA security and privacy directives and handbooks.</w:t>
      </w:r>
      <w:r w:rsidRPr="007629EF">
        <w:rPr>
          <w:spacing w:val="40"/>
        </w:rPr>
        <w:t xml:space="preserve"> </w:t>
      </w:r>
      <w:r>
        <w:t>This includes conducting compliant risk assessments, routine vulnerablity scanning, system patching and change management procedures, and the completion of an acceptable contingency plan for each system.</w:t>
      </w:r>
      <w:r w:rsidRPr="007629EF">
        <w:rPr>
          <w:spacing w:val="40"/>
        </w:rPr>
        <w:t xml:space="preserve"> </w:t>
      </w:r>
      <w:r>
        <w:t>The contractor’s security control procedures must be equivalent, to those procedures used to secure VA systems.</w:t>
      </w:r>
      <w:r w:rsidRPr="007629EF">
        <w:rPr>
          <w:spacing w:val="40"/>
        </w:rPr>
        <w:t xml:space="preserve"> </w:t>
      </w:r>
      <w:r>
        <w:t>A Privacy Impact Assessment (PIA) must also be provided to the COTR and approved by VA Privacy</w:t>
      </w:r>
      <w:r w:rsidRPr="007629EF">
        <w:rPr>
          <w:spacing w:val="-5"/>
        </w:rPr>
        <w:t xml:space="preserve"> </w:t>
      </w:r>
      <w:r>
        <w:t>Service</w:t>
      </w:r>
      <w:r w:rsidRPr="007629EF">
        <w:rPr>
          <w:spacing w:val="-2"/>
        </w:rPr>
        <w:t xml:space="preserve"> </w:t>
      </w:r>
      <w:r>
        <w:t>prior</w:t>
      </w:r>
      <w:r w:rsidRPr="007629EF">
        <w:rPr>
          <w:spacing w:val="-4"/>
        </w:rPr>
        <w:t xml:space="preserve"> </w:t>
      </w:r>
      <w:r>
        <w:t>to</w:t>
      </w:r>
      <w:r w:rsidRPr="007629EF">
        <w:rPr>
          <w:spacing w:val="-2"/>
        </w:rPr>
        <w:t xml:space="preserve"> </w:t>
      </w:r>
      <w:r>
        <w:t>operational</w:t>
      </w:r>
      <w:r w:rsidRPr="007629EF">
        <w:rPr>
          <w:spacing w:val="-3"/>
        </w:rPr>
        <w:t xml:space="preserve"> </w:t>
      </w:r>
      <w:r>
        <w:t>approval.</w:t>
      </w:r>
      <w:r w:rsidRPr="007629EF">
        <w:rPr>
          <w:spacing w:val="40"/>
        </w:rPr>
        <w:t xml:space="preserve"> </w:t>
      </w:r>
      <w:r>
        <w:t>All</w:t>
      </w:r>
      <w:r w:rsidRPr="007629EF">
        <w:rPr>
          <w:spacing w:val="-3"/>
        </w:rPr>
        <w:t xml:space="preserve"> </w:t>
      </w:r>
      <w:r>
        <w:t>external</w:t>
      </w:r>
      <w:r w:rsidRPr="007629EF">
        <w:rPr>
          <w:spacing w:val="-3"/>
        </w:rPr>
        <w:t xml:space="preserve"> </w:t>
      </w:r>
      <w:r>
        <w:t>Internet</w:t>
      </w:r>
      <w:r w:rsidRPr="007629EF">
        <w:rPr>
          <w:spacing w:val="-2"/>
        </w:rPr>
        <w:t xml:space="preserve"> </w:t>
      </w:r>
      <w:r>
        <w:t>connections</w:t>
      </w:r>
      <w:r w:rsidRPr="007629EF">
        <w:rPr>
          <w:spacing w:val="-5"/>
        </w:rPr>
        <w:t xml:space="preserve"> </w:t>
      </w:r>
      <w:r>
        <w:t>to</w:t>
      </w:r>
      <w:r w:rsidRPr="007629EF">
        <w:rPr>
          <w:spacing w:val="-5"/>
        </w:rPr>
        <w:t xml:space="preserve"> </w:t>
      </w:r>
      <w:r>
        <w:t>VA’s</w:t>
      </w:r>
      <w:r w:rsidRPr="007629EF">
        <w:rPr>
          <w:spacing w:val="-2"/>
        </w:rPr>
        <w:t xml:space="preserve"> </w:t>
      </w:r>
      <w:r>
        <w:t>network involving VA information must be reviewed and approved by VA prior to implementation.</w:t>
      </w:r>
    </w:p>
    <w:p w14:paraId="4BB7DCDD" w14:textId="77777777" w:rsidR="0098210C" w:rsidRDefault="0098210C" w:rsidP="001A35CD">
      <w:pPr>
        <w:spacing w:after="0"/>
      </w:pPr>
    </w:p>
    <w:p w14:paraId="4BB7DCDE" w14:textId="77777777" w:rsidR="0098210C" w:rsidRDefault="0098210C" w:rsidP="001A35CD">
      <w:pPr>
        <w:pStyle w:val="ListParagraph"/>
        <w:numPr>
          <w:ilvl w:val="1"/>
          <w:numId w:val="10"/>
        </w:numPr>
        <w:spacing w:after="0"/>
      </w:pPr>
      <w:r>
        <w:t>Adequate security controls for collecting, processing, transmitting, and storing of Personally</w:t>
      </w:r>
      <w:r w:rsidRPr="00B077E6">
        <w:rPr>
          <w:spacing w:val="-3"/>
        </w:rPr>
        <w:t xml:space="preserve"> </w:t>
      </w:r>
      <w:r>
        <w:t>Identifiable</w:t>
      </w:r>
      <w:r w:rsidRPr="00B077E6">
        <w:rPr>
          <w:spacing w:val="-3"/>
        </w:rPr>
        <w:t xml:space="preserve"> </w:t>
      </w:r>
      <w:r>
        <w:t>Information (PII),</w:t>
      </w:r>
      <w:r w:rsidRPr="00B077E6">
        <w:rPr>
          <w:spacing w:val="-2"/>
        </w:rPr>
        <w:t xml:space="preserve"> </w:t>
      </w:r>
      <w:r>
        <w:t>as determined</w:t>
      </w:r>
      <w:r w:rsidRPr="00B077E6">
        <w:rPr>
          <w:spacing w:val="-3"/>
        </w:rPr>
        <w:t xml:space="preserve"> </w:t>
      </w:r>
      <w:r>
        <w:t>by</w:t>
      </w:r>
      <w:r w:rsidRPr="00B077E6">
        <w:rPr>
          <w:spacing w:val="-3"/>
        </w:rPr>
        <w:t xml:space="preserve"> </w:t>
      </w:r>
      <w:r>
        <w:t>the VA</w:t>
      </w:r>
      <w:r w:rsidRPr="00B077E6">
        <w:rPr>
          <w:spacing w:val="-3"/>
        </w:rPr>
        <w:t xml:space="preserve"> </w:t>
      </w:r>
      <w:r>
        <w:t>Privacy</w:t>
      </w:r>
      <w:r w:rsidRPr="00B077E6">
        <w:rPr>
          <w:spacing w:val="-3"/>
        </w:rPr>
        <w:t xml:space="preserve"> </w:t>
      </w:r>
      <w:r>
        <w:t>Service, must be</w:t>
      </w:r>
      <w:r w:rsidRPr="00B077E6">
        <w:rPr>
          <w:spacing w:val="-3"/>
        </w:rPr>
        <w:t xml:space="preserve"> </w:t>
      </w:r>
      <w:r>
        <w:t>in place, tested, and approved by VA prior to hosting, operation, maintenance, or use of the information system, or systems by or on behalf of VA.</w:t>
      </w:r>
      <w:r w:rsidRPr="00B077E6">
        <w:rPr>
          <w:spacing w:val="40"/>
        </w:rPr>
        <w:t xml:space="preserve"> </w:t>
      </w:r>
      <w:r>
        <w:t>These security controls are to be assessed</w:t>
      </w:r>
      <w:r w:rsidRPr="00B077E6">
        <w:rPr>
          <w:spacing w:val="-1"/>
        </w:rPr>
        <w:t xml:space="preserve"> </w:t>
      </w:r>
      <w:r>
        <w:t>and</w:t>
      </w:r>
      <w:r w:rsidRPr="00B077E6">
        <w:rPr>
          <w:spacing w:val="-1"/>
        </w:rPr>
        <w:t xml:space="preserve"> </w:t>
      </w:r>
      <w:r>
        <w:t>stated</w:t>
      </w:r>
      <w:r w:rsidRPr="00B077E6">
        <w:rPr>
          <w:spacing w:val="-1"/>
        </w:rPr>
        <w:t xml:space="preserve"> </w:t>
      </w:r>
      <w:r>
        <w:t>within</w:t>
      </w:r>
      <w:r w:rsidRPr="00B077E6">
        <w:rPr>
          <w:spacing w:val="-1"/>
        </w:rPr>
        <w:t xml:space="preserve"> </w:t>
      </w:r>
      <w:r>
        <w:t>the</w:t>
      </w:r>
      <w:r w:rsidRPr="00B077E6">
        <w:rPr>
          <w:spacing w:val="-1"/>
        </w:rPr>
        <w:t xml:space="preserve"> </w:t>
      </w:r>
      <w:r>
        <w:t>PIA</w:t>
      </w:r>
      <w:r w:rsidRPr="00B077E6">
        <w:rPr>
          <w:spacing w:val="-1"/>
        </w:rPr>
        <w:t xml:space="preserve"> </w:t>
      </w:r>
      <w:r>
        <w:t>and</w:t>
      </w:r>
      <w:r w:rsidRPr="00B077E6">
        <w:rPr>
          <w:spacing w:val="-1"/>
        </w:rPr>
        <w:t xml:space="preserve"> </w:t>
      </w:r>
      <w:r>
        <w:t>if</w:t>
      </w:r>
      <w:r w:rsidRPr="00B077E6">
        <w:rPr>
          <w:spacing w:val="-1"/>
        </w:rPr>
        <w:t xml:space="preserve"> </w:t>
      </w:r>
      <w:r>
        <w:t>these</w:t>
      </w:r>
      <w:r w:rsidRPr="00B077E6">
        <w:rPr>
          <w:spacing w:val="-1"/>
        </w:rPr>
        <w:t xml:space="preserve"> </w:t>
      </w:r>
      <w:r>
        <w:t>controls</w:t>
      </w:r>
      <w:r w:rsidRPr="00B077E6">
        <w:rPr>
          <w:spacing w:val="-2"/>
        </w:rPr>
        <w:t xml:space="preserve"> </w:t>
      </w:r>
      <w:r>
        <w:t>are</w:t>
      </w:r>
      <w:r w:rsidRPr="00B077E6">
        <w:rPr>
          <w:spacing w:val="-3"/>
        </w:rPr>
        <w:t xml:space="preserve"> </w:t>
      </w:r>
      <w:r>
        <w:t>determined</w:t>
      </w:r>
      <w:r w:rsidRPr="00B077E6">
        <w:rPr>
          <w:spacing w:val="-4"/>
        </w:rPr>
        <w:t xml:space="preserve"> </w:t>
      </w:r>
      <w:r>
        <w:t>not</w:t>
      </w:r>
      <w:r w:rsidRPr="00B077E6">
        <w:rPr>
          <w:spacing w:val="-3"/>
        </w:rPr>
        <w:t xml:space="preserve"> </w:t>
      </w:r>
      <w:r>
        <w:t>to</w:t>
      </w:r>
      <w:r w:rsidRPr="00B077E6">
        <w:rPr>
          <w:spacing w:val="-4"/>
        </w:rPr>
        <w:t xml:space="preserve"> </w:t>
      </w:r>
      <w:r>
        <w:t>be</w:t>
      </w:r>
      <w:r w:rsidRPr="00B077E6">
        <w:rPr>
          <w:spacing w:val="-1"/>
        </w:rPr>
        <w:t xml:space="preserve"> </w:t>
      </w:r>
      <w:r>
        <w:t>in</w:t>
      </w:r>
      <w:r w:rsidRPr="00B077E6">
        <w:rPr>
          <w:spacing w:val="-3"/>
        </w:rPr>
        <w:t xml:space="preserve"> </w:t>
      </w:r>
      <w:r>
        <w:t>place,</w:t>
      </w:r>
      <w:r w:rsidRPr="00B077E6">
        <w:rPr>
          <w:spacing w:val="-3"/>
        </w:rPr>
        <w:t xml:space="preserve"> </w:t>
      </w:r>
      <w:r>
        <w:t>or inadequate,</w:t>
      </w:r>
      <w:r w:rsidRPr="00B077E6">
        <w:rPr>
          <w:spacing w:val="-5"/>
        </w:rPr>
        <w:t xml:space="preserve"> </w:t>
      </w:r>
      <w:r>
        <w:t>a</w:t>
      </w:r>
      <w:r w:rsidRPr="00B077E6">
        <w:rPr>
          <w:spacing w:val="-2"/>
        </w:rPr>
        <w:t xml:space="preserve"> </w:t>
      </w:r>
      <w:r>
        <w:t>Plan</w:t>
      </w:r>
      <w:r w:rsidRPr="00B077E6">
        <w:rPr>
          <w:spacing w:val="-2"/>
        </w:rPr>
        <w:t xml:space="preserve"> </w:t>
      </w:r>
      <w:r>
        <w:t>of</w:t>
      </w:r>
      <w:r w:rsidRPr="00B077E6">
        <w:rPr>
          <w:spacing w:val="-5"/>
        </w:rPr>
        <w:t xml:space="preserve"> </w:t>
      </w:r>
      <w:r>
        <w:t>Action</w:t>
      </w:r>
      <w:r w:rsidRPr="00B077E6">
        <w:rPr>
          <w:spacing w:val="-5"/>
        </w:rPr>
        <w:t xml:space="preserve"> </w:t>
      </w:r>
      <w:r>
        <w:t>and</w:t>
      </w:r>
      <w:r w:rsidRPr="00B077E6">
        <w:rPr>
          <w:spacing w:val="-4"/>
        </w:rPr>
        <w:t xml:space="preserve"> </w:t>
      </w:r>
      <w:r>
        <w:t>Milestones</w:t>
      </w:r>
      <w:r w:rsidRPr="00B077E6">
        <w:rPr>
          <w:spacing w:val="-5"/>
        </w:rPr>
        <w:t xml:space="preserve"> </w:t>
      </w:r>
      <w:r>
        <w:t>(POA&amp;M)</w:t>
      </w:r>
      <w:r w:rsidRPr="00B077E6">
        <w:rPr>
          <w:spacing w:val="-4"/>
        </w:rPr>
        <w:t xml:space="preserve"> </w:t>
      </w:r>
      <w:r>
        <w:t>must</w:t>
      </w:r>
      <w:r w:rsidRPr="00B077E6">
        <w:rPr>
          <w:spacing w:val="-2"/>
        </w:rPr>
        <w:t xml:space="preserve"> </w:t>
      </w:r>
      <w:r>
        <w:t>be</w:t>
      </w:r>
      <w:r w:rsidRPr="00B077E6">
        <w:rPr>
          <w:spacing w:val="-2"/>
        </w:rPr>
        <w:t xml:space="preserve"> </w:t>
      </w:r>
      <w:r>
        <w:t>submitted</w:t>
      </w:r>
      <w:r w:rsidRPr="00B077E6">
        <w:rPr>
          <w:spacing w:val="-2"/>
        </w:rPr>
        <w:t xml:space="preserve"> </w:t>
      </w:r>
      <w:r>
        <w:t>and</w:t>
      </w:r>
      <w:r w:rsidRPr="00B077E6">
        <w:rPr>
          <w:spacing w:val="-4"/>
        </w:rPr>
        <w:t xml:space="preserve"> </w:t>
      </w:r>
      <w:r>
        <w:t>approved</w:t>
      </w:r>
      <w:r w:rsidRPr="00B077E6">
        <w:rPr>
          <w:spacing w:val="-4"/>
        </w:rPr>
        <w:t xml:space="preserve"> </w:t>
      </w:r>
      <w:r>
        <w:t>prior to the collection of PII.</w:t>
      </w:r>
    </w:p>
    <w:p w14:paraId="4BB7DCDF" w14:textId="77777777" w:rsidR="0098210C" w:rsidRDefault="0098210C" w:rsidP="001A35CD">
      <w:pPr>
        <w:spacing w:after="0"/>
      </w:pPr>
    </w:p>
    <w:p w14:paraId="4BB7DCE0" w14:textId="77777777" w:rsidR="0098210C" w:rsidRDefault="0098210C" w:rsidP="001A35CD">
      <w:pPr>
        <w:pStyle w:val="ListParagraph"/>
        <w:numPr>
          <w:ilvl w:val="1"/>
          <w:numId w:val="10"/>
        </w:numPr>
        <w:spacing w:after="0"/>
      </w:pPr>
      <w:r>
        <w:t>Outsourcing (contractor facility, contractor equipment or contractor staff) of systems or network operations, telecommunications services, or other managed services requires certification</w:t>
      </w:r>
      <w:r w:rsidRPr="00B077E6">
        <w:rPr>
          <w:spacing w:val="-6"/>
        </w:rPr>
        <w:t xml:space="preserve"> </w:t>
      </w:r>
      <w:r>
        <w:t>and</w:t>
      </w:r>
      <w:r w:rsidRPr="00B077E6">
        <w:rPr>
          <w:spacing w:val="-3"/>
        </w:rPr>
        <w:t xml:space="preserve"> </w:t>
      </w:r>
      <w:r>
        <w:t>accreditation</w:t>
      </w:r>
      <w:r w:rsidRPr="00B077E6">
        <w:rPr>
          <w:spacing w:val="-3"/>
        </w:rPr>
        <w:t xml:space="preserve"> </w:t>
      </w:r>
      <w:r>
        <w:t>(authorization)</w:t>
      </w:r>
      <w:r w:rsidRPr="00B077E6">
        <w:rPr>
          <w:spacing w:val="-7"/>
        </w:rPr>
        <w:t xml:space="preserve"> </w:t>
      </w:r>
      <w:r>
        <w:t>(C&amp;A)</w:t>
      </w:r>
      <w:r w:rsidRPr="00B077E6">
        <w:rPr>
          <w:spacing w:val="-4"/>
        </w:rPr>
        <w:t xml:space="preserve"> </w:t>
      </w:r>
      <w:r>
        <w:t>of</w:t>
      </w:r>
      <w:r w:rsidRPr="00B077E6">
        <w:rPr>
          <w:spacing w:val="-1"/>
        </w:rPr>
        <w:t xml:space="preserve"> </w:t>
      </w:r>
      <w:r>
        <w:t>the</w:t>
      </w:r>
      <w:r w:rsidRPr="00B077E6">
        <w:rPr>
          <w:spacing w:val="-3"/>
        </w:rPr>
        <w:t xml:space="preserve"> </w:t>
      </w:r>
      <w:r>
        <w:t>contractor’s</w:t>
      </w:r>
      <w:r w:rsidRPr="00B077E6">
        <w:rPr>
          <w:spacing w:val="-4"/>
        </w:rPr>
        <w:t xml:space="preserve"> </w:t>
      </w:r>
      <w:r>
        <w:t>systems</w:t>
      </w:r>
      <w:r w:rsidRPr="00B077E6">
        <w:rPr>
          <w:spacing w:val="-4"/>
        </w:rPr>
        <w:t xml:space="preserve"> </w:t>
      </w:r>
      <w:r>
        <w:t>in</w:t>
      </w:r>
      <w:r w:rsidRPr="00B077E6">
        <w:rPr>
          <w:spacing w:val="-4"/>
        </w:rPr>
        <w:t xml:space="preserve"> </w:t>
      </w:r>
      <w:r>
        <w:t xml:space="preserve">accordance with VA Handbook 6500.3, </w:t>
      </w:r>
      <w:r w:rsidRPr="00B077E6">
        <w:rPr>
          <w:i/>
        </w:rPr>
        <w:t xml:space="preserve">Certification and Accreditation </w:t>
      </w:r>
      <w:r>
        <w:t>and/or the VA OCS Certification Program Office.</w:t>
      </w:r>
      <w:r w:rsidRPr="00B077E6">
        <w:rPr>
          <w:spacing w:val="40"/>
        </w:rPr>
        <w:t xml:space="preserve"> </w:t>
      </w:r>
      <w:r>
        <w:t>Government-owned (government facility or government equipment) contractor-operated systems,</w:t>
      </w:r>
      <w:r w:rsidRPr="00B077E6">
        <w:rPr>
          <w:spacing w:val="-1"/>
        </w:rPr>
        <w:t xml:space="preserve"> </w:t>
      </w:r>
      <w:r>
        <w:t>third</w:t>
      </w:r>
      <w:r w:rsidRPr="00B077E6">
        <w:rPr>
          <w:spacing w:val="-1"/>
        </w:rPr>
        <w:t xml:space="preserve"> </w:t>
      </w:r>
      <w:r>
        <w:t>party</w:t>
      </w:r>
      <w:r w:rsidRPr="00B077E6">
        <w:rPr>
          <w:spacing w:val="-1"/>
        </w:rPr>
        <w:t xml:space="preserve"> </w:t>
      </w:r>
      <w:r>
        <w:t>or business partner networks require memorandums of understanding</w:t>
      </w:r>
      <w:r w:rsidRPr="00B077E6">
        <w:rPr>
          <w:spacing w:val="40"/>
        </w:rPr>
        <w:t xml:space="preserve"> </w:t>
      </w:r>
      <w:r>
        <w:t>and interconnection agreements (MOU-ISA) which detail what data types are shared, who has access, and the appropriate level of security controls for all systems connected to VA networks.</w:t>
      </w:r>
    </w:p>
    <w:p w14:paraId="4BB7DCE1" w14:textId="77777777" w:rsidR="0098210C" w:rsidRDefault="0098210C" w:rsidP="001A35CD">
      <w:pPr>
        <w:spacing w:after="0"/>
      </w:pPr>
    </w:p>
    <w:p w14:paraId="4BB7DCE2" w14:textId="77777777" w:rsidR="0098210C" w:rsidRDefault="0098210C" w:rsidP="001A35CD">
      <w:pPr>
        <w:pStyle w:val="ListParagraph"/>
        <w:numPr>
          <w:ilvl w:val="1"/>
          <w:numId w:val="10"/>
        </w:numPr>
        <w:spacing w:after="0"/>
      </w:pPr>
      <w:r>
        <w:t>The contractor/subcontractor’s system must adhere to all FISMA, FIPS, and NIST standards related to the annual FISMA security controls assessment and review and update the PIA.</w:t>
      </w:r>
      <w:r w:rsidRPr="00B077E6">
        <w:rPr>
          <w:spacing w:val="80"/>
        </w:rPr>
        <w:t xml:space="preserve"> </w:t>
      </w:r>
      <w:r>
        <w:t>Any deficiencies noted during this assessment must be provided to the VA contracting officer and the ISO for entry into VA’s POA&amp;M management process.</w:t>
      </w:r>
      <w:r w:rsidRPr="00B077E6">
        <w:rPr>
          <w:spacing w:val="40"/>
        </w:rPr>
        <w:t xml:space="preserve"> </w:t>
      </w:r>
      <w:r>
        <w:t xml:space="preserve">The contractor/subcontractor must use VA’s POA&amp;M process to document planned remedial actions to </w:t>
      </w:r>
      <w:r>
        <w:lastRenderedPageBreak/>
        <w:t>address any deficiencies in information security policies, procedures, and practices, and the completion of those activities.</w:t>
      </w:r>
      <w:r w:rsidRPr="00B077E6">
        <w:rPr>
          <w:spacing w:val="40"/>
        </w:rPr>
        <w:t xml:space="preserve"> </w:t>
      </w:r>
      <w:r>
        <w:t>Security deficiencies must be corrected within the timeframes approved by the government.</w:t>
      </w:r>
      <w:r w:rsidRPr="00B077E6">
        <w:rPr>
          <w:spacing w:val="40"/>
        </w:rPr>
        <w:t xml:space="preserve"> </w:t>
      </w:r>
      <w:r>
        <w:t>Contractor/subcontractor procedures are subject to periodic, unannounced assessments by VA officials, including the VA Office of Inspector General.</w:t>
      </w:r>
      <w:r w:rsidRPr="00B077E6">
        <w:rPr>
          <w:spacing w:val="80"/>
        </w:rPr>
        <w:t xml:space="preserve"> </w:t>
      </w:r>
      <w:r>
        <w:t>The physical security aspects associated with contractor/subcontractor activities must also be subject to such assessments.</w:t>
      </w:r>
      <w:r w:rsidRPr="00B077E6">
        <w:rPr>
          <w:spacing w:val="40"/>
        </w:rPr>
        <w:t xml:space="preserve"> </w:t>
      </w:r>
      <w:r>
        <w:t>If major changes to the system occur that may affect the privacy or security of the data or the system, the C&amp;A of the system may need to be reviewed, retested and re-authorized per VA Handbook 6500.3.</w:t>
      </w:r>
      <w:r w:rsidRPr="00B077E6">
        <w:rPr>
          <w:spacing w:val="40"/>
        </w:rPr>
        <w:t xml:space="preserve"> </w:t>
      </w:r>
      <w:r>
        <w:t>This may require reviewing and updating all of the documentation (PIA, System Security Plan, Contingency Plan).</w:t>
      </w:r>
      <w:r w:rsidRPr="00B077E6">
        <w:rPr>
          <w:spacing w:val="40"/>
        </w:rPr>
        <w:t xml:space="preserve"> </w:t>
      </w:r>
      <w:r>
        <w:t>The Certification</w:t>
      </w:r>
      <w:r w:rsidRPr="00B077E6">
        <w:rPr>
          <w:spacing w:val="-3"/>
        </w:rPr>
        <w:t xml:space="preserve"> </w:t>
      </w:r>
      <w:r>
        <w:t>Program</w:t>
      </w:r>
      <w:r w:rsidRPr="00B077E6">
        <w:rPr>
          <w:spacing w:val="-5"/>
        </w:rPr>
        <w:t xml:space="preserve"> </w:t>
      </w:r>
      <w:r>
        <w:t>Office</w:t>
      </w:r>
      <w:r w:rsidRPr="00B077E6">
        <w:rPr>
          <w:spacing w:val="-3"/>
        </w:rPr>
        <w:t xml:space="preserve"> </w:t>
      </w:r>
      <w:r>
        <w:t>can</w:t>
      </w:r>
      <w:r w:rsidRPr="00B077E6">
        <w:rPr>
          <w:spacing w:val="-3"/>
        </w:rPr>
        <w:t xml:space="preserve"> </w:t>
      </w:r>
      <w:r>
        <w:t>provide</w:t>
      </w:r>
      <w:r w:rsidRPr="00B077E6">
        <w:rPr>
          <w:spacing w:val="-3"/>
        </w:rPr>
        <w:t xml:space="preserve"> </w:t>
      </w:r>
      <w:r>
        <w:t>guidance</w:t>
      </w:r>
      <w:r w:rsidRPr="00B077E6">
        <w:rPr>
          <w:spacing w:val="-5"/>
        </w:rPr>
        <w:t xml:space="preserve"> </w:t>
      </w:r>
      <w:r>
        <w:t>on</w:t>
      </w:r>
      <w:r w:rsidRPr="00B077E6">
        <w:rPr>
          <w:spacing w:val="-3"/>
        </w:rPr>
        <w:t xml:space="preserve"> </w:t>
      </w:r>
      <w:r>
        <w:t>whether</w:t>
      </w:r>
      <w:r w:rsidRPr="00B077E6">
        <w:rPr>
          <w:spacing w:val="-5"/>
        </w:rPr>
        <w:t xml:space="preserve"> </w:t>
      </w:r>
      <w:r>
        <w:t>a</w:t>
      </w:r>
      <w:r w:rsidRPr="00B077E6">
        <w:rPr>
          <w:spacing w:val="-3"/>
        </w:rPr>
        <w:t xml:space="preserve"> </w:t>
      </w:r>
      <w:r>
        <w:t>new</w:t>
      </w:r>
      <w:r w:rsidRPr="00B077E6">
        <w:rPr>
          <w:spacing w:val="-6"/>
        </w:rPr>
        <w:t xml:space="preserve"> </w:t>
      </w:r>
      <w:r>
        <w:t>C&amp;A</w:t>
      </w:r>
      <w:r w:rsidRPr="00B077E6">
        <w:rPr>
          <w:spacing w:val="-1"/>
        </w:rPr>
        <w:t xml:space="preserve"> </w:t>
      </w:r>
      <w:r>
        <w:t>would</w:t>
      </w:r>
      <w:r w:rsidRPr="00B077E6">
        <w:rPr>
          <w:spacing w:val="-3"/>
        </w:rPr>
        <w:t xml:space="preserve"> </w:t>
      </w:r>
      <w:r>
        <w:t>be</w:t>
      </w:r>
      <w:r w:rsidRPr="00B077E6">
        <w:rPr>
          <w:spacing w:val="-5"/>
        </w:rPr>
        <w:t xml:space="preserve"> </w:t>
      </w:r>
      <w:r>
        <w:t>necessary.</w:t>
      </w:r>
    </w:p>
    <w:p w14:paraId="4BB7DCE3" w14:textId="77777777" w:rsidR="0098210C" w:rsidRDefault="0098210C" w:rsidP="001A35CD">
      <w:pPr>
        <w:spacing w:after="0"/>
      </w:pPr>
    </w:p>
    <w:p w14:paraId="4BB7DCE4" w14:textId="77777777" w:rsidR="0098210C" w:rsidRDefault="0098210C" w:rsidP="001A35CD">
      <w:pPr>
        <w:pStyle w:val="ListParagraph"/>
        <w:numPr>
          <w:ilvl w:val="1"/>
          <w:numId w:val="10"/>
        </w:numPr>
        <w:spacing w:after="0"/>
      </w:pPr>
      <w:r>
        <w:t>The contractor/subcontractor must conduct an annual self assessment on all systems and</w:t>
      </w:r>
      <w:r w:rsidRPr="00B077E6">
        <w:rPr>
          <w:spacing w:val="-5"/>
        </w:rPr>
        <w:t xml:space="preserve"> </w:t>
      </w:r>
      <w:r>
        <w:t>outsourced</w:t>
      </w:r>
      <w:r w:rsidRPr="00B077E6">
        <w:rPr>
          <w:spacing w:val="-2"/>
        </w:rPr>
        <w:t xml:space="preserve"> </w:t>
      </w:r>
      <w:r>
        <w:t>services</w:t>
      </w:r>
      <w:r w:rsidRPr="00B077E6">
        <w:rPr>
          <w:spacing w:val="-2"/>
        </w:rPr>
        <w:t xml:space="preserve"> </w:t>
      </w:r>
      <w:r>
        <w:t>as</w:t>
      </w:r>
      <w:r w:rsidRPr="00B077E6">
        <w:rPr>
          <w:spacing w:val="-2"/>
        </w:rPr>
        <w:t xml:space="preserve"> </w:t>
      </w:r>
      <w:r>
        <w:t>required.</w:t>
      </w:r>
      <w:r w:rsidRPr="00B077E6">
        <w:rPr>
          <w:spacing w:val="40"/>
        </w:rPr>
        <w:t xml:space="preserve"> </w:t>
      </w:r>
      <w:r>
        <w:t>Both</w:t>
      </w:r>
      <w:r w:rsidRPr="00B077E6">
        <w:rPr>
          <w:spacing w:val="-5"/>
        </w:rPr>
        <w:t xml:space="preserve"> </w:t>
      </w:r>
      <w:r>
        <w:t>hard</w:t>
      </w:r>
      <w:r w:rsidRPr="00B077E6">
        <w:rPr>
          <w:spacing w:val="-2"/>
        </w:rPr>
        <w:t xml:space="preserve"> </w:t>
      </w:r>
      <w:r>
        <w:t>copy</w:t>
      </w:r>
      <w:r w:rsidRPr="00B077E6">
        <w:rPr>
          <w:spacing w:val="-5"/>
        </w:rPr>
        <w:t xml:space="preserve"> </w:t>
      </w:r>
      <w:r>
        <w:t>and</w:t>
      </w:r>
      <w:r w:rsidRPr="00B077E6">
        <w:rPr>
          <w:spacing w:val="-2"/>
        </w:rPr>
        <w:t xml:space="preserve"> </w:t>
      </w:r>
      <w:r>
        <w:t>electronic</w:t>
      </w:r>
      <w:r w:rsidRPr="00B077E6">
        <w:rPr>
          <w:spacing w:val="-2"/>
        </w:rPr>
        <w:t xml:space="preserve"> </w:t>
      </w:r>
      <w:r>
        <w:t>copies</w:t>
      </w:r>
      <w:r w:rsidRPr="00B077E6">
        <w:rPr>
          <w:spacing w:val="-5"/>
        </w:rPr>
        <w:t xml:space="preserve"> </w:t>
      </w:r>
      <w:r>
        <w:t>of the</w:t>
      </w:r>
      <w:r w:rsidRPr="00B077E6">
        <w:rPr>
          <w:spacing w:val="-5"/>
        </w:rPr>
        <w:t xml:space="preserve"> </w:t>
      </w:r>
      <w:r>
        <w:t>assessment must be provided to the COTR.</w:t>
      </w:r>
      <w:r w:rsidRPr="00B077E6">
        <w:rPr>
          <w:spacing w:val="40"/>
        </w:rPr>
        <w:t xml:space="preserve"> </w:t>
      </w:r>
      <w:r>
        <w:t>The government reserves the right to conduct such an assessment using government personnel or another contractor/subcontractor.</w:t>
      </w:r>
      <w:r w:rsidRPr="00B077E6">
        <w:rPr>
          <w:spacing w:val="40"/>
        </w:rPr>
        <w:t xml:space="preserve"> </w:t>
      </w:r>
      <w:r>
        <w:t>The contractor/subcontractor must take appropriate and timely action (this can be specified in the contract)</w:t>
      </w:r>
      <w:r w:rsidRPr="00B077E6">
        <w:rPr>
          <w:spacing w:val="-4"/>
        </w:rPr>
        <w:t xml:space="preserve"> </w:t>
      </w:r>
      <w:r>
        <w:t>to</w:t>
      </w:r>
      <w:r w:rsidRPr="00B077E6">
        <w:rPr>
          <w:spacing w:val="-2"/>
        </w:rPr>
        <w:t xml:space="preserve"> </w:t>
      </w:r>
      <w:r>
        <w:t>correct</w:t>
      </w:r>
      <w:r w:rsidRPr="00B077E6">
        <w:rPr>
          <w:spacing w:val="-5"/>
        </w:rPr>
        <w:t xml:space="preserve"> </w:t>
      </w:r>
      <w:r>
        <w:t>or</w:t>
      </w:r>
      <w:r w:rsidRPr="00B077E6">
        <w:rPr>
          <w:spacing w:val="-6"/>
        </w:rPr>
        <w:t xml:space="preserve"> </w:t>
      </w:r>
      <w:r>
        <w:t>mitigate</w:t>
      </w:r>
      <w:r w:rsidRPr="00B077E6">
        <w:rPr>
          <w:spacing w:val="-2"/>
        </w:rPr>
        <w:t xml:space="preserve"> </w:t>
      </w:r>
      <w:r>
        <w:t>any</w:t>
      </w:r>
      <w:r w:rsidRPr="00B077E6">
        <w:rPr>
          <w:spacing w:val="-5"/>
        </w:rPr>
        <w:t xml:space="preserve"> </w:t>
      </w:r>
      <w:r>
        <w:t>weaknesses</w:t>
      </w:r>
      <w:r w:rsidRPr="00B077E6">
        <w:rPr>
          <w:spacing w:val="-2"/>
        </w:rPr>
        <w:t xml:space="preserve"> </w:t>
      </w:r>
      <w:r>
        <w:t>discovered</w:t>
      </w:r>
      <w:r w:rsidRPr="00B077E6">
        <w:rPr>
          <w:spacing w:val="-5"/>
        </w:rPr>
        <w:t xml:space="preserve"> </w:t>
      </w:r>
      <w:r>
        <w:t>during</w:t>
      </w:r>
      <w:r w:rsidRPr="00B077E6">
        <w:rPr>
          <w:spacing w:val="-4"/>
        </w:rPr>
        <w:t xml:space="preserve"> </w:t>
      </w:r>
      <w:r>
        <w:t>such</w:t>
      </w:r>
      <w:r w:rsidRPr="00B077E6">
        <w:rPr>
          <w:spacing w:val="-2"/>
        </w:rPr>
        <w:t xml:space="preserve"> </w:t>
      </w:r>
      <w:r>
        <w:t>testing,</w:t>
      </w:r>
      <w:r w:rsidRPr="00B077E6">
        <w:rPr>
          <w:spacing w:val="-2"/>
        </w:rPr>
        <w:t xml:space="preserve"> </w:t>
      </w:r>
      <w:r>
        <w:t>generally</w:t>
      </w:r>
      <w:r w:rsidRPr="00B077E6">
        <w:rPr>
          <w:spacing w:val="-5"/>
        </w:rPr>
        <w:t xml:space="preserve"> </w:t>
      </w:r>
      <w:r>
        <w:t>at</w:t>
      </w:r>
      <w:r w:rsidRPr="00B077E6">
        <w:rPr>
          <w:spacing w:val="-2"/>
        </w:rPr>
        <w:t xml:space="preserve"> </w:t>
      </w:r>
      <w:r>
        <w:t>no additional cost.</w:t>
      </w:r>
    </w:p>
    <w:p w14:paraId="4BB7DCE5" w14:textId="77777777" w:rsidR="0098210C" w:rsidRDefault="0098210C" w:rsidP="001A35CD">
      <w:pPr>
        <w:spacing w:after="0"/>
      </w:pPr>
    </w:p>
    <w:p w14:paraId="4BB7DCE6" w14:textId="77777777" w:rsidR="0098210C" w:rsidRDefault="0098210C" w:rsidP="001A35CD">
      <w:pPr>
        <w:pStyle w:val="ListParagraph"/>
        <w:numPr>
          <w:ilvl w:val="1"/>
          <w:numId w:val="10"/>
        </w:numPr>
        <w:spacing w:after="0"/>
      </w:pPr>
      <w:r>
        <w:t>VA prohibits the installation and use of personally-owned or contractor/subcontractor-owned equipment or software on VA’s network.</w:t>
      </w:r>
      <w:r w:rsidRPr="00B077E6">
        <w:rPr>
          <w:spacing w:val="40"/>
        </w:rPr>
        <w:t xml:space="preserve"> </w:t>
      </w:r>
      <w:r>
        <w:t>If non-VA owned equipment must be used to fulfill the requirements of a contract, it must be stated in the service agreement, SOW or contract.</w:t>
      </w:r>
      <w:r w:rsidRPr="00B077E6">
        <w:rPr>
          <w:spacing w:val="40"/>
        </w:rPr>
        <w:t xml:space="preserve"> </w:t>
      </w:r>
      <w:r>
        <w:t>All of the security controls required for government furnished equipment (GFE) must be utilized in approved other equipment (OE) and must be funded by the owner of the equipment.</w:t>
      </w:r>
      <w:r w:rsidRPr="00B077E6">
        <w:rPr>
          <w:spacing w:val="40"/>
        </w:rPr>
        <w:t xml:space="preserve"> </w:t>
      </w:r>
      <w:r>
        <w:t>All</w:t>
      </w:r>
      <w:r w:rsidRPr="00B077E6">
        <w:rPr>
          <w:spacing w:val="-3"/>
        </w:rPr>
        <w:t xml:space="preserve"> </w:t>
      </w:r>
      <w:r>
        <w:t>remote</w:t>
      </w:r>
      <w:r w:rsidRPr="00B077E6">
        <w:rPr>
          <w:spacing w:val="-4"/>
        </w:rPr>
        <w:t xml:space="preserve"> </w:t>
      </w:r>
      <w:r>
        <w:t>systems</w:t>
      </w:r>
      <w:r w:rsidRPr="00B077E6">
        <w:rPr>
          <w:spacing w:val="-2"/>
        </w:rPr>
        <w:t xml:space="preserve"> </w:t>
      </w:r>
      <w:r>
        <w:t>must</w:t>
      </w:r>
      <w:r w:rsidRPr="00B077E6">
        <w:rPr>
          <w:spacing w:val="-5"/>
        </w:rPr>
        <w:t xml:space="preserve"> </w:t>
      </w:r>
      <w:r>
        <w:t>be</w:t>
      </w:r>
      <w:r w:rsidRPr="00B077E6">
        <w:rPr>
          <w:spacing w:val="-5"/>
        </w:rPr>
        <w:t xml:space="preserve"> </w:t>
      </w:r>
      <w:r>
        <w:t>equipped</w:t>
      </w:r>
      <w:r w:rsidRPr="00B077E6">
        <w:rPr>
          <w:spacing w:val="-2"/>
        </w:rPr>
        <w:t xml:space="preserve"> </w:t>
      </w:r>
      <w:r>
        <w:t>with,</w:t>
      </w:r>
      <w:r w:rsidRPr="00B077E6">
        <w:rPr>
          <w:spacing w:val="-2"/>
        </w:rPr>
        <w:t xml:space="preserve"> </w:t>
      </w:r>
      <w:r>
        <w:t>and</w:t>
      </w:r>
      <w:r w:rsidRPr="00B077E6">
        <w:rPr>
          <w:spacing w:val="-4"/>
        </w:rPr>
        <w:t xml:space="preserve"> </w:t>
      </w:r>
      <w:r>
        <w:t>use,</w:t>
      </w:r>
      <w:r w:rsidRPr="00B077E6">
        <w:rPr>
          <w:spacing w:val="-1"/>
        </w:rPr>
        <w:t xml:space="preserve"> </w:t>
      </w:r>
      <w:r>
        <w:t>a</w:t>
      </w:r>
      <w:r w:rsidRPr="00B077E6">
        <w:rPr>
          <w:spacing w:val="-5"/>
        </w:rPr>
        <w:t xml:space="preserve"> </w:t>
      </w:r>
      <w:r>
        <w:t>VA-approved</w:t>
      </w:r>
      <w:r w:rsidRPr="00B077E6">
        <w:rPr>
          <w:spacing w:val="-2"/>
        </w:rPr>
        <w:t xml:space="preserve"> </w:t>
      </w:r>
      <w:r>
        <w:t>antivirus</w:t>
      </w:r>
      <w:r w:rsidRPr="00B077E6">
        <w:rPr>
          <w:spacing w:val="-2"/>
        </w:rPr>
        <w:t xml:space="preserve"> </w:t>
      </w:r>
      <w:r>
        <w:t>(AV) software and a personal (host-based or enclave based) firewall that is configured with a VA-approved configuration.</w:t>
      </w:r>
      <w:r w:rsidRPr="00B077E6">
        <w:rPr>
          <w:spacing w:val="40"/>
        </w:rPr>
        <w:t xml:space="preserve"> </w:t>
      </w:r>
      <w:r>
        <w:t>Software must be kept current, including all critical updates and patches.</w:t>
      </w:r>
      <w:r w:rsidRPr="00B077E6">
        <w:rPr>
          <w:spacing w:val="40"/>
        </w:rPr>
        <w:t xml:space="preserve"> </w:t>
      </w:r>
      <w:r>
        <w:t>Owners of approved OE are responsible for providing and maintaining the anti-viral software and the firewall on the non-VA owned OE.</w:t>
      </w:r>
    </w:p>
    <w:p w14:paraId="4BB7DCE7" w14:textId="77777777" w:rsidR="0098210C" w:rsidRDefault="0098210C" w:rsidP="001A35CD">
      <w:pPr>
        <w:spacing w:after="0"/>
      </w:pPr>
    </w:p>
    <w:p w14:paraId="4BB7DCE8" w14:textId="77777777" w:rsidR="0098210C" w:rsidRDefault="0098210C" w:rsidP="001A35CD">
      <w:pPr>
        <w:pStyle w:val="ListParagraph"/>
        <w:numPr>
          <w:ilvl w:val="1"/>
          <w:numId w:val="10"/>
        </w:numPr>
        <w:spacing w:after="0"/>
      </w:pPr>
      <w:r>
        <w:t>All electronic storage media used on non-VA leased or non-VA owned IT equipment</w:t>
      </w:r>
      <w:r w:rsidRPr="00B077E6">
        <w:rPr>
          <w:spacing w:val="40"/>
        </w:rPr>
        <w:t xml:space="preserve"> </w:t>
      </w:r>
      <w:r>
        <w:t>that</w:t>
      </w:r>
      <w:r w:rsidRPr="00B077E6">
        <w:rPr>
          <w:spacing w:val="-1"/>
        </w:rPr>
        <w:t xml:space="preserve"> </w:t>
      </w:r>
      <w:r>
        <w:t>is</w:t>
      </w:r>
      <w:r w:rsidRPr="00B077E6">
        <w:rPr>
          <w:spacing w:val="-4"/>
        </w:rPr>
        <w:t xml:space="preserve"> </w:t>
      </w:r>
      <w:r>
        <w:t>used</w:t>
      </w:r>
      <w:r w:rsidRPr="00B077E6">
        <w:rPr>
          <w:spacing w:val="-1"/>
        </w:rPr>
        <w:t xml:space="preserve"> </w:t>
      </w:r>
      <w:r>
        <w:t>to</w:t>
      </w:r>
      <w:r w:rsidRPr="00B077E6">
        <w:rPr>
          <w:spacing w:val="-4"/>
        </w:rPr>
        <w:t xml:space="preserve"> </w:t>
      </w:r>
      <w:r>
        <w:t>store,</w:t>
      </w:r>
      <w:r w:rsidRPr="00B077E6">
        <w:rPr>
          <w:spacing w:val="-4"/>
        </w:rPr>
        <w:t xml:space="preserve"> </w:t>
      </w:r>
      <w:r>
        <w:t>process,</w:t>
      </w:r>
      <w:r w:rsidRPr="00B077E6">
        <w:rPr>
          <w:spacing w:val="-4"/>
        </w:rPr>
        <w:t xml:space="preserve"> </w:t>
      </w:r>
      <w:r>
        <w:t>or</w:t>
      </w:r>
      <w:r w:rsidRPr="00B077E6">
        <w:rPr>
          <w:spacing w:val="-3"/>
        </w:rPr>
        <w:t xml:space="preserve"> </w:t>
      </w:r>
      <w:r>
        <w:t>access</w:t>
      </w:r>
      <w:r w:rsidRPr="00B077E6">
        <w:rPr>
          <w:spacing w:val="-4"/>
        </w:rPr>
        <w:t xml:space="preserve"> </w:t>
      </w:r>
      <w:r>
        <w:t>VA</w:t>
      </w:r>
      <w:r w:rsidRPr="00B077E6">
        <w:rPr>
          <w:spacing w:val="-1"/>
        </w:rPr>
        <w:t xml:space="preserve"> </w:t>
      </w:r>
      <w:r>
        <w:t>information</w:t>
      </w:r>
      <w:r w:rsidRPr="00B077E6">
        <w:rPr>
          <w:spacing w:val="-4"/>
        </w:rPr>
        <w:t xml:space="preserve"> </w:t>
      </w:r>
      <w:r>
        <w:t>must</w:t>
      </w:r>
      <w:r w:rsidRPr="00B077E6">
        <w:rPr>
          <w:spacing w:val="-1"/>
        </w:rPr>
        <w:t xml:space="preserve"> </w:t>
      </w:r>
      <w:r>
        <w:t>be handled</w:t>
      </w:r>
      <w:r w:rsidRPr="00B077E6">
        <w:rPr>
          <w:spacing w:val="-1"/>
        </w:rPr>
        <w:t xml:space="preserve"> </w:t>
      </w:r>
      <w:r>
        <w:t>in</w:t>
      </w:r>
      <w:r w:rsidRPr="00B077E6">
        <w:rPr>
          <w:spacing w:val="-3"/>
        </w:rPr>
        <w:t xml:space="preserve"> </w:t>
      </w:r>
      <w:r>
        <w:t>adherence</w:t>
      </w:r>
      <w:r w:rsidRPr="00B077E6">
        <w:rPr>
          <w:spacing w:val="-1"/>
        </w:rPr>
        <w:t xml:space="preserve"> </w:t>
      </w:r>
      <w:r>
        <w:t>with</w:t>
      </w:r>
      <w:r w:rsidRPr="00B077E6">
        <w:rPr>
          <w:spacing w:val="-1"/>
        </w:rPr>
        <w:t xml:space="preserve"> </w:t>
      </w:r>
      <w:r>
        <w:t xml:space="preserve">VA Handbook 6500.1, </w:t>
      </w:r>
      <w:r w:rsidRPr="00B077E6">
        <w:rPr>
          <w:i/>
        </w:rPr>
        <w:t xml:space="preserve">Electronic Media Sanitization </w:t>
      </w:r>
      <w:r>
        <w:t>upon:</w:t>
      </w:r>
      <w:r w:rsidRPr="00B077E6">
        <w:rPr>
          <w:spacing w:val="40"/>
        </w:rPr>
        <w:t xml:space="preserve"> </w:t>
      </w:r>
      <w:r>
        <w:t>(i)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must be returned to the VA for sanitization or destruction or the contractor/subcontractor must self-certify that the media has been disposed of per 6500.1 requirements.</w:t>
      </w:r>
      <w:r w:rsidRPr="00B077E6">
        <w:rPr>
          <w:spacing w:val="40"/>
        </w:rPr>
        <w:t xml:space="preserve"> </w:t>
      </w:r>
      <w:r>
        <w:t>This must be completed within 30 days of termination of the contract.</w:t>
      </w:r>
    </w:p>
    <w:p w14:paraId="4BB7DCE9" w14:textId="77777777" w:rsidR="0098210C" w:rsidRDefault="0098210C" w:rsidP="001A35CD">
      <w:pPr>
        <w:spacing w:after="0"/>
      </w:pPr>
    </w:p>
    <w:p w14:paraId="4BB7DCEA" w14:textId="77777777" w:rsidR="0098210C" w:rsidRDefault="0098210C" w:rsidP="001A35CD">
      <w:pPr>
        <w:pStyle w:val="ListParagraph"/>
        <w:numPr>
          <w:ilvl w:val="1"/>
          <w:numId w:val="10"/>
        </w:numPr>
        <w:spacing w:after="0"/>
      </w:pPr>
      <w:r>
        <w:t>Bio-Medical devices and other equipment or systems containing media (hard drives, optical</w:t>
      </w:r>
      <w:r w:rsidRPr="00B077E6">
        <w:rPr>
          <w:spacing w:val="-5"/>
        </w:rPr>
        <w:t xml:space="preserve"> </w:t>
      </w:r>
      <w:r>
        <w:t>disks,</w:t>
      </w:r>
      <w:r w:rsidRPr="00B077E6">
        <w:rPr>
          <w:spacing w:val="-1"/>
        </w:rPr>
        <w:t xml:space="preserve"> </w:t>
      </w:r>
      <w:r>
        <w:t>etc.)</w:t>
      </w:r>
      <w:r w:rsidRPr="00B077E6">
        <w:rPr>
          <w:spacing w:val="-3"/>
        </w:rPr>
        <w:t xml:space="preserve"> </w:t>
      </w:r>
      <w:r>
        <w:t>with</w:t>
      </w:r>
      <w:r w:rsidRPr="00B077E6">
        <w:rPr>
          <w:spacing w:val="-1"/>
        </w:rPr>
        <w:t xml:space="preserve"> </w:t>
      </w:r>
      <w:r>
        <w:t>VA</w:t>
      </w:r>
      <w:r w:rsidRPr="00B077E6">
        <w:rPr>
          <w:spacing w:val="-1"/>
        </w:rPr>
        <w:t xml:space="preserve"> </w:t>
      </w:r>
      <w:r>
        <w:t>sensitive</w:t>
      </w:r>
      <w:r w:rsidRPr="00B077E6">
        <w:rPr>
          <w:spacing w:val="-1"/>
        </w:rPr>
        <w:t xml:space="preserve"> </w:t>
      </w:r>
      <w:r>
        <w:t>information</w:t>
      </w:r>
      <w:r w:rsidRPr="00B077E6">
        <w:rPr>
          <w:spacing w:val="-4"/>
        </w:rPr>
        <w:t xml:space="preserve"> </w:t>
      </w:r>
      <w:r>
        <w:t>must</w:t>
      </w:r>
      <w:r w:rsidRPr="00B077E6">
        <w:rPr>
          <w:spacing w:val="-4"/>
        </w:rPr>
        <w:t xml:space="preserve"> </w:t>
      </w:r>
      <w:r>
        <w:t>not</w:t>
      </w:r>
      <w:r w:rsidRPr="00B077E6">
        <w:rPr>
          <w:spacing w:val="-4"/>
        </w:rPr>
        <w:t xml:space="preserve"> </w:t>
      </w:r>
      <w:r>
        <w:t>be</w:t>
      </w:r>
      <w:r w:rsidRPr="00B077E6">
        <w:rPr>
          <w:spacing w:val="-3"/>
        </w:rPr>
        <w:t xml:space="preserve"> </w:t>
      </w:r>
      <w:r>
        <w:t>returned</w:t>
      </w:r>
      <w:r w:rsidRPr="00B077E6">
        <w:rPr>
          <w:spacing w:val="-1"/>
        </w:rPr>
        <w:t xml:space="preserve"> </w:t>
      </w:r>
      <w:r>
        <w:t>to</w:t>
      </w:r>
      <w:r w:rsidRPr="00B077E6">
        <w:rPr>
          <w:spacing w:val="-4"/>
        </w:rPr>
        <w:t xml:space="preserve"> </w:t>
      </w:r>
      <w:r>
        <w:t>the</w:t>
      </w:r>
      <w:r w:rsidRPr="00B077E6">
        <w:rPr>
          <w:spacing w:val="-3"/>
        </w:rPr>
        <w:t xml:space="preserve"> </w:t>
      </w:r>
      <w:r>
        <w:t>vendor</w:t>
      </w:r>
      <w:r w:rsidRPr="00B077E6">
        <w:rPr>
          <w:spacing w:val="-2"/>
        </w:rPr>
        <w:t xml:space="preserve"> </w:t>
      </w:r>
      <w:r>
        <w:t>at</w:t>
      </w:r>
      <w:r w:rsidRPr="00B077E6">
        <w:rPr>
          <w:spacing w:val="-1"/>
        </w:rPr>
        <w:t xml:space="preserve"> </w:t>
      </w:r>
      <w:r>
        <w:t>the</w:t>
      </w:r>
      <w:r w:rsidRPr="00B077E6">
        <w:rPr>
          <w:spacing w:val="-4"/>
        </w:rPr>
        <w:t xml:space="preserve"> </w:t>
      </w:r>
      <w:r>
        <w:t>end of lease, for trade-in, or other purposes.</w:t>
      </w:r>
      <w:r w:rsidRPr="00B077E6">
        <w:rPr>
          <w:spacing w:val="40"/>
        </w:rPr>
        <w:t xml:space="preserve"> </w:t>
      </w:r>
      <w:r>
        <w:t>The options are:</w:t>
      </w:r>
    </w:p>
    <w:p w14:paraId="4BB7DCEB" w14:textId="77777777" w:rsidR="0098210C" w:rsidRDefault="0098210C" w:rsidP="001A35CD">
      <w:pPr>
        <w:pStyle w:val="BodyText"/>
        <w:spacing w:after="0"/>
      </w:pPr>
    </w:p>
    <w:p w14:paraId="4BB7DCEC" w14:textId="77777777" w:rsidR="0098210C" w:rsidRDefault="0098210C" w:rsidP="001A35CD">
      <w:pPr>
        <w:pStyle w:val="ListParagraph"/>
        <w:numPr>
          <w:ilvl w:val="0"/>
          <w:numId w:val="12"/>
        </w:numPr>
        <w:spacing w:after="0"/>
      </w:pPr>
      <w:r>
        <w:t>Vendor</w:t>
      </w:r>
      <w:r w:rsidRPr="00C440E2">
        <w:rPr>
          <w:spacing w:val="-6"/>
        </w:rPr>
        <w:t xml:space="preserve"> </w:t>
      </w:r>
      <w:r>
        <w:t>must</w:t>
      </w:r>
      <w:r w:rsidRPr="00C440E2">
        <w:rPr>
          <w:spacing w:val="-4"/>
        </w:rPr>
        <w:t xml:space="preserve"> </w:t>
      </w:r>
      <w:r>
        <w:t>accept</w:t>
      </w:r>
      <w:r w:rsidRPr="00C440E2">
        <w:rPr>
          <w:spacing w:val="-1"/>
        </w:rPr>
        <w:t xml:space="preserve"> </w:t>
      </w:r>
      <w:r>
        <w:t>the</w:t>
      </w:r>
      <w:r w:rsidRPr="00C440E2">
        <w:rPr>
          <w:spacing w:val="-1"/>
        </w:rPr>
        <w:t xml:space="preserve"> </w:t>
      </w:r>
      <w:r>
        <w:t>system</w:t>
      </w:r>
      <w:r w:rsidRPr="00C440E2">
        <w:rPr>
          <w:spacing w:val="-1"/>
        </w:rPr>
        <w:t xml:space="preserve"> </w:t>
      </w:r>
      <w:r>
        <w:t>without</w:t>
      </w:r>
      <w:r w:rsidRPr="00C440E2">
        <w:rPr>
          <w:spacing w:val="-1"/>
        </w:rPr>
        <w:t xml:space="preserve"> </w:t>
      </w:r>
      <w:r>
        <w:t>the</w:t>
      </w:r>
      <w:r w:rsidRPr="00C440E2">
        <w:rPr>
          <w:spacing w:val="-4"/>
        </w:rPr>
        <w:t xml:space="preserve"> </w:t>
      </w:r>
      <w:r w:rsidRPr="00C440E2">
        <w:rPr>
          <w:spacing w:val="-2"/>
        </w:rPr>
        <w:t>drive;</w:t>
      </w:r>
    </w:p>
    <w:p w14:paraId="4BB7DCED" w14:textId="77777777" w:rsidR="0098210C" w:rsidRDefault="0098210C" w:rsidP="001A35CD">
      <w:pPr>
        <w:spacing w:after="0"/>
      </w:pPr>
    </w:p>
    <w:p w14:paraId="4BB7DCEE" w14:textId="77777777" w:rsidR="0098210C" w:rsidRDefault="0098210C" w:rsidP="001A35CD">
      <w:pPr>
        <w:pStyle w:val="ListParagraph"/>
        <w:numPr>
          <w:ilvl w:val="0"/>
          <w:numId w:val="12"/>
        </w:numPr>
        <w:spacing w:after="0"/>
      </w:pPr>
      <w:r>
        <w:t>VA’s</w:t>
      </w:r>
      <w:r w:rsidRPr="00C440E2">
        <w:rPr>
          <w:spacing w:val="-4"/>
        </w:rPr>
        <w:t xml:space="preserve"> </w:t>
      </w:r>
      <w:r>
        <w:t>initial</w:t>
      </w:r>
      <w:r w:rsidRPr="00C440E2">
        <w:rPr>
          <w:spacing w:val="-6"/>
        </w:rPr>
        <w:t xml:space="preserve"> </w:t>
      </w:r>
      <w:r>
        <w:t>medical</w:t>
      </w:r>
      <w:r w:rsidRPr="00C440E2">
        <w:rPr>
          <w:spacing w:val="-4"/>
        </w:rPr>
        <w:t xml:space="preserve"> </w:t>
      </w:r>
      <w:r>
        <w:t>device</w:t>
      </w:r>
      <w:r w:rsidRPr="00C440E2">
        <w:rPr>
          <w:spacing w:val="-1"/>
        </w:rPr>
        <w:t xml:space="preserve"> </w:t>
      </w:r>
      <w:r>
        <w:t>purchase</w:t>
      </w:r>
      <w:r w:rsidRPr="00C440E2">
        <w:rPr>
          <w:spacing w:val="-4"/>
        </w:rPr>
        <w:t xml:space="preserve"> </w:t>
      </w:r>
      <w:r>
        <w:t>includes</w:t>
      </w:r>
      <w:r w:rsidRPr="00C440E2">
        <w:rPr>
          <w:spacing w:val="-3"/>
        </w:rPr>
        <w:t xml:space="preserve"> </w:t>
      </w:r>
      <w:r>
        <w:t>a</w:t>
      </w:r>
      <w:r w:rsidRPr="00C440E2">
        <w:rPr>
          <w:spacing w:val="-2"/>
        </w:rPr>
        <w:t xml:space="preserve"> </w:t>
      </w:r>
      <w:r>
        <w:t>spare</w:t>
      </w:r>
      <w:r w:rsidRPr="00C440E2">
        <w:rPr>
          <w:spacing w:val="-2"/>
        </w:rPr>
        <w:t xml:space="preserve"> </w:t>
      </w:r>
      <w:r>
        <w:t>drive</w:t>
      </w:r>
      <w:r w:rsidRPr="00C440E2">
        <w:rPr>
          <w:spacing w:val="-1"/>
        </w:rPr>
        <w:t xml:space="preserve"> </w:t>
      </w:r>
      <w:r>
        <w:t>which</w:t>
      </w:r>
      <w:r w:rsidRPr="00C440E2">
        <w:rPr>
          <w:spacing w:val="-2"/>
        </w:rPr>
        <w:t xml:space="preserve"> </w:t>
      </w:r>
      <w:r>
        <w:t>must</w:t>
      </w:r>
      <w:r w:rsidRPr="00C440E2">
        <w:rPr>
          <w:spacing w:val="-5"/>
        </w:rPr>
        <w:t xml:space="preserve"> </w:t>
      </w:r>
      <w:r>
        <w:t>be</w:t>
      </w:r>
      <w:r w:rsidRPr="00C440E2">
        <w:rPr>
          <w:spacing w:val="-2"/>
        </w:rPr>
        <w:t xml:space="preserve"> </w:t>
      </w:r>
      <w:r>
        <w:t>installed</w:t>
      </w:r>
      <w:r w:rsidRPr="00C440E2">
        <w:rPr>
          <w:spacing w:val="-2"/>
        </w:rPr>
        <w:t xml:space="preserve"> </w:t>
      </w:r>
      <w:r>
        <w:t>in place of the original drive at time of turn-in; or</w:t>
      </w:r>
    </w:p>
    <w:p w14:paraId="4BB7DCEF" w14:textId="77777777" w:rsidR="0098210C" w:rsidRDefault="0098210C" w:rsidP="001A35CD">
      <w:pPr>
        <w:spacing w:after="0"/>
      </w:pPr>
    </w:p>
    <w:p w14:paraId="4BB7DCF0" w14:textId="77777777" w:rsidR="0098210C" w:rsidRDefault="0098210C" w:rsidP="001A35CD">
      <w:pPr>
        <w:pStyle w:val="ListParagraph"/>
        <w:numPr>
          <w:ilvl w:val="0"/>
          <w:numId w:val="12"/>
        </w:numPr>
        <w:spacing w:after="0"/>
      </w:pPr>
      <w:r>
        <w:t>VA</w:t>
      </w:r>
      <w:r w:rsidRPr="00C440E2">
        <w:rPr>
          <w:spacing w:val="-5"/>
        </w:rPr>
        <w:t xml:space="preserve"> </w:t>
      </w:r>
      <w:r>
        <w:t>must</w:t>
      </w:r>
      <w:r w:rsidRPr="00C440E2">
        <w:rPr>
          <w:spacing w:val="-2"/>
        </w:rPr>
        <w:t xml:space="preserve"> </w:t>
      </w:r>
      <w:r>
        <w:t>reimburse</w:t>
      </w:r>
      <w:r w:rsidRPr="00C440E2">
        <w:rPr>
          <w:spacing w:val="-5"/>
        </w:rPr>
        <w:t xml:space="preserve"> </w:t>
      </w:r>
      <w:r>
        <w:t>the</w:t>
      </w:r>
      <w:r w:rsidRPr="00C440E2">
        <w:rPr>
          <w:spacing w:val="-2"/>
        </w:rPr>
        <w:t xml:space="preserve"> </w:t>
      </w:r>
      <w:r>
        <w:t>company</w:t>
      </w:r>
      <w:r w:rsidRPr="00C440E2">
        <w:rPr>
          <w:spacing w:val="-5"/>
        </w:rPr>
        <w:t xml:space="preserve"> </w:t>
      </w:r>
      <w:r>
        <w:t>for</w:t>
      </w:r>
      <w:r w:rsidRPr="00C440E2">
        <w:rPr>
          <w:spacing w:val="-4"/>
        </w:rPr>
        <w:t xml:space="preserve"> </w:t>
      </w:r>
      <w:r>
        <w:t>media</w:t>
      </w:r>
      <w:r w:rsidRPr="00C440E2">
        <w:rPr>
          <w:spacing w:val="-5"/>
        </w:rPr>
        <w:t xml:space="preserve"> </w:t>
      </w:r>
      <w:r>
        <w:t>at</w:t>
      </w:r>
      <w:r w:rsidRPr="00C440E2">
        <w:rPr>
          <w:spacing w:val="-2"/>
        </w:rPr>
        <w:t xml:space="preserve"> </w:t>
      </w:r>
      <w:r>
        <w:t>a</w:t>
      </w:r>
      <w:r w:rsidRPr="00C440E2">
        <w:rPr>
          <w:spacing w:val="-2"/>
        </w:rPr>
        <w:t xml:space="preserve"> </w:t>
      </w:r>
      <w:r>
        <w:t>reasonable</w:t>
      </w:r>
      <w:r w:rsidRPr="00C440E2">
        <w:rPr>
          <w:spacing w:val="-5"/>
        </w:rPr>
        <w:t xml:space="preserve"> </w:t>
      </w:r>
      <w:r>
        <w:t>open</w:t>
      </w:r>
      <w:r w:rsidRPr="00C440E2">
        <w:rPr>
          <w:spacing w:val="-5"/>
        </w:rPr>
        <w:t xml:space="preserve"> </w:t>
      </w:r>
      <w:r>
        <w:t>market</w:t>
      </w:r>
      <w:r w:rsidRPr="00C440E2">
        <w:rPr>
          <w:spacing w:val="-2"/>
        </w:rPr>
        <w:t xml:space="preserve"> </w:t>
      </w:r>
      <w:r>
        <w:t>replacement cost at time of purchase.</w:t>
      </w:r>
    </w:p>
    <w:p w14:paraId="4BB7DCF1" w14:textId="77777777" w:rsidR="0098210C" w:rsidRDefault="0098210C" w:rsidP="001A35CD">
      <w:pPr>
        <w:spacing w:after="0"/>
      </w:pPr>
    </w:p>
    <w:p w14:paraId="4BB7DCF2" w14:textId="77777777" w:rsidR="0098210C" w:rsidRDefault="0098210C" w:rsidP="001A35CD">
      <w:pPr>
        <w:pStyle w:val="ListParagraph"/>
        <w:numPr>
          <w:ilvl w:val="0"/>
          <w:numId w:val="12"/>
        </w:numPr>
        <w:spacing w:after="0"/>
      </w:pPr>
      <w:r>
        <w:t>Due to the highly specialized and sometimes proprietary hardware and software associated</w:t>
      </w:r>
      <w:r w:rsidRPr="00C440E2">
        <w:rPr>
          <w:spacing w:val="-2"/>
        </w:rPr>
        <w:t xml:space="preserve"> </w:t>
      </w:r>
      <w:r>
        <w:t>with</w:t>
      </w:r>
      <w:r w:rsidRPr="00C440E2">
        <w:rPr>
          <w:spacing w:val="-2"/>
        </w:rPr>
        <w:t xml:space="preserve"> </w:t>
      </w:r>
      <w:r>
        <w:t>medical</w:t>
      </w:r>
      <w:r w:rsidRPr="00C440E2">
        <w:rPr>
          <w:spacing w:val="-3"/>
        </w:rPr>
        <w:t xml:space="preserve"> </w:t>
      </w:r>
      <w:r>
        <w:t>equipment/systems,</w:t>
      </w:r>
      <w:r w:rsidRPr="00C440E2">
        <w:rPr>
          <w:spacing w:val="-5"/>
        </w:rPr>
        <w:t xml:space="preserve"> </w:t>
      </w:r>
      <w:r>
        <w:t>if it</w:t>
      </w:r>
      <w:r w:rsidRPr="00C440E2">
        <w:rPr>
          <w:spacing w:val="-2"/>
        </w:rPr>
        <w:t xml:space="preserve"> </w:t>
      </w:r>
      <w:r>
        <w:t>is</w:t>
      </w:r>
      <w:r w:rsidRPr="00C440E2">
        <w:rPr>
          <w:spacing w:val="-5"/>
        </w:rPr>
        <w:t xml:space="preserve"> </w:t>
      </w:r>
      <w:r w:rsidRPr="00C440E2">
        <w:rPr>
          <w:u w:val="single" w:color="231F20"/>
        </w:rPr>
        <w:t>not</w:t>
      </w:r>
      <w:r w:rsidRPr="00C440E2">
        <w:rPr>
          <w:spacing w:val="-5"/>
          <w:u w:val="single" w:color="231F20"/>
        </w:rPr>
        <w:t xml:space="preserve"> </w:t>
      </w:r>
      <w:r w:rsidRPr="00C440E2">
        <w:rPr>
          <w:u w:val="single" w:color="231F20"/>
        </w:rPr>
        <w:t>possible</w:t>
      </w:r>
      <w:r w:rsidRPr="00C440E2">
        <w:rPr>
          <w:spacing w:val="-4"/>
        </w:rPr>
        <w:t xml:space="preserve"> </w:t>
      </w:r>
      <w:r>
        <w:t>for</w:t>
      </w:r>
      <w:r w:rsidRPr="00C440E2">
        <w:rPr>
          <w:spacing w:val="-6"/>
        </w:rPr>
        <w:t xml:space="preserve"> </w:t>
      </w:r>
      <w:r>
        <w:t>the</w:t>
      </w:r>
      <w:r w:rsidRPr="00C440E2">
        <w:rPr>
          <w:spacing w:val="-2"/>
        </w:rPr>
        <w:t xml:space="preserve"> </w:t>
      </w:r>
      <w:r>
        <w:t>VA</w:t>
      </w:r>
      <w:r w:rsidRPr="00C440E2">
        <w:rPr>
          <w:spacing w:val="-2"/>
        </w:rPr>
        <w:t xml:space="preserve"> </w:t>
      </w:r>
      <w:r>
        <w:t>to</w:t>
      </w:r>
      <w:r w:rsidRPr="00C440E2">
        <w:rPr>
          <w:spacing w:val="-4"/>
        </w:rPr>
        <w:t xml:space="preserve"> </w:t>
      </w:r>
      <w:r>
        <w:t>retain</w:t>
      </w:r>
      <w:r w:rsidRPr="00C440E2">
        <w:rPr>
          <w:spacing w:val="-4"/>
        </w:rPr>
        <w:t xml:space="preserve"> </w:t>
      </w:r>
      <w:r>
        <w:t>the</w:t>
      </w:r>
      <w:r w:rsidRPr="00C440E2">
        <w:rPr>
          <w:spacing w:val="-2"/>
        </w:rPr>
        <w:t xml:space="preserve"> </w:t>
      </w:r>
      <w:r>
        <w:t>hard drive, then;</w:t>
      </w:r>
    </w:p>
    <w:p w14:paraId="4BB7DCF3" w14:textId="77777777" w:rsidR="0098210C" w:rsidRDefault="0098210C" w:rsidP="001A35CD">
      <w:pPr>
        <w:pStyle w:val="BodyText"/>
        <w:spacing w:after="0"/>
      </w:pPr>
    </w:p>
    <w:p w14:paraId="4BB7DCF4" w14:textId="77777777" w:rsidR="0098210C" w:rsidRDefault="0098210C" w:rsidP="001A35CD">
      <w:pPr>
        <w:pStyle w:val="ListParagraph"/>
        <w:numPr>
          <w:ilvl w:val="1"/>
          <w:numId w:val="10"/>
        </w:numPr>
        <w:spacing w:after="0"/>
      </w:pPr>
      <w:r>
        <w:t>The</w:t>
      </w:r>
      <w:r w:rsidRPr="000F7D51">
        <w:rPr>
          <w:spacing w:val="-5"/>
        </w:rPr>
        <w:t xml:space="preserve"> </w:t>
      </w:r>
      <w:r>
        <w:t>equipment</w:t>
      </w:r>
      <w:r w:rsidRPr="000F7D51">
        <w:rPr>
          <w:spacing w:val="-5"/>
        </w:rPr>
        <w:t xml:space="preserve"> </w:t>
      </w:r>
      <w:r>
        <w:t>vendor</w:t>
      </w:r>
      <w:r w:rsidRPr="000F7D51">
        <w:rPr>
          <w:spacing w:val="-4"/>
        </w:rPr>
        <w:t xml:space="preserve"> </w:t>
      </w:r>
      <w:r>
        <w:t>must</w:t>
      </w:r>
      <w:r w:rsidRPr="000F7D51">
        <w:rPr>
          <w:spacing w:val="-5"/>
        </w:rPr>
        <w:t xml:space="preserve"> </w:t>
      </w:r>
      <w:r>
        <w:t>have</w:t>
      </w:r>
      <w:r w:rsidRPr="000F7D51">
        <w:rPr>
          <w:spacing w:val="-2"/>
        </w:rPr>
        <w:t xml:space="preserve"> </w:t>
      </w:r>
      <w:r>
        <w:t>an</w:t>
      </w:r>
      <w:r w:rsidRPr="000F7D51">
        <w:rPr>
          <w:spacing w:val="-2"/>
        </w:rPr>
        <w:t xml:space="preserve"> </w:t>
      </w:r>
      <w:r>
        <w:t>existing</w:t>
      </w:r>
      <w:r w:rsidRPr="000F7D51">
        <w:rPr>
          <w:spacing w:val="-4"/>
        </w:rPr>
        <w:t xml:space="preserve"> </w:t>
      </w:r>
      <w:r>
        <w:t>BAA</w:t>
      </w:r>
      <w:r w:rsidRPr="000F7D51">
        <w:rPr>
          <w:spacing w:val="-2"/>
        </w:rPr>
        <w:t xml:space="preserve"> </w:t>
      </w:r>
      <w:r>
        <w:t>if the</w:t>
      </w:r>
      <w:r w:rsidRPr="000F7D51">
        <w:rPr>
          <w:spacing w:val="-2"/>
        </w:rPr>
        <w:t xml:space="preserve"> </w:t>
      </w:r>
      <w:r>
        <w:t>device</w:t>
      </w:r>
      <w:r w:rsidRPr="000F7D51">
        <w:rPr>
          <w:spacing w:val="-2"/>
        </w:rPr>
        <w:t xml:space="preserve"> </w:t>
      </w:r>
      <w:r>
        <w:t>being</w:t>
      </w:r>
      <w:r w:rsidRPr="000F7D51">
        <w:rPr>
          <w:spacing w:val="-4"/>
        </w:rPr>
        <w:t xml:space="preserve"> </w:t>
      </w:r>
      <w:r>
        <w:t>traded</w:t>
      </w:r>
      <w:r w:rsidRPr="000F7D51">
        <w:rPr>
          <w:spacing w:val="-4"/>
        </w:rPr>
        <w:t xml:space="preserve"> </w:t>
      </w:r>
      <w:r>
        <w:t>in</w:t>
      </w:r>
      <w:r w:rsidRPr="000F7D51">
        <w:rPr>
          <w:spacing w:val="-2"/>
        </w:rPr>
        <w:t xml:space="preserve"> </w:t>
      </w:r>
      <w:r>
        <w:t>has sensitive information stored on it and hard drive(s) from the system are being returned physically intact; and</w:t>
      </w:r>
    </w:p>
    <w:p w14:paraId="4BB7DCF5" w14:textId="77777777" w:rsidR="0098210C" w:rsidRDefault="0098210C" w:rsidP="001A35CD">
      <w:pPr>
        <w:spacing w:after="0"/>
      </w:pPr>
    </w:p>
    <w:p w14:paraId="4BB7DCF6" w14:textId="77777777" w:rsidR="0098210C" w:rsidRDefault="0098210C" w:rsidP="001A35CD">
      <w:pPr>
        <w:pStyle w:val="ListParagraph"/>
        <w:numPr>
          <w:ilvl w:val="1"/>
          <w:numId w:val="10"/>
        </w:numPr>
        <w:spacing w:after="0"/>
      </w:pPr>
      <w:r>
        <w:t>Any</w:t>
      </w:r>
      <w:r w:rsidRPr="00B077E6">
        <w:rPr>
          <w:spacing w:val="-8"/>
        </w:rPr>
        <w:t xml:space="preserve"> </w:t>
      </w:r>
      <w:r>
        <w:t>fixed</w:t>
      </w:r>
      <w:r w:rsidRPr="00B077E6">
        <w:rPr>
          <w:spacing w:val="-2"/>
        </w:rPr>
        <w:t xml:space="preserve"> </w:t>
      </w:r>
      <w:r>
        <w:t>hard</w:t>
      </w:r>
      <w:r w:rsidRPr="00B077E6">
        <w:rPr>
          <w:spacing w:val="-5"/>
        </w:rPr>
        <w:t xml:space="preserve"> </w:t>
      </w:r>
      <w:r>
        <w:t>drive</w:t>
      </w:r>
      <w:r w:rsidRPr="00B077E6">
        <w:rPr>
          <w:spacing w:val="-2"/>
        </w:rPr>
        <w:t xml:space="preserve"> </w:t>
      </w:r>
      <w:r>
        <w:t>on</w:t>
      </w:r>
      <w:r w:rsidRPr="00B077E6">
        <w:rPr>
          <w:spacing w:val="-2"/>
        </w:rPr>
        <w:t xml:space="preserve"> </w:t>
      </w:r>
      <w:r>
        <w:t>the</w:t>
      </w:r>
      <w:r w:rsidRPr="00B077E6">
        <w:rPr>
          <w:spacing w:val="-2"/>
        </w:rPr>
        <w:t xml:space="preserve"> </w:t>
      </w:r>
      <w:r>
        <w:t>device</w:t>
      </w:r>
      <w:r w:rsidRPr="00B077E6">
        <w:rPr>
          <w:spacing w:val="-2"/>
        </w:rPr>
        <w:t xml:space="preserve"> </w:t>
      </w:r>
      <w:r>
        <w:t>must</w:t>
      </w:r>
      <w:r w:rsidRPr="00B077E6">
        <w:rPr>
          <w:spacing w:val="-5"/>
        </w:rPr>
        <w:t xml:space="preserve"> </w:t>
      </w:r>
      <w:r>
        <w:t>be</w:t>
      </w:r>
      <w:r w:rsidRPr="00B077E6">
        <w:rPr>
          <w:spacing w:val="-5"/>
        </w:rPr>
        <w:t xml:space="preserve"> </w:t>
      </w:r>
      <w:r>
        <w:t>non-destructively</w:t>
      </w:r>
      <w:r w:rsidRPr="00B077E6">
        <w:rPr>
          <w:spacing w:val="-5"/>
        </w:rPr>
        <w:t xml:space="preserve"> </w:t>
      </w:r>
      <w:r>
        <w:t>sanitized</w:t>
      </w:r>
      <w:r w:rsidRPr="00B077E6">
        <w:rPr>
          <w:spacing w:val="-2"/>
        </w:rPr>
        <w:t xml:space="preserve"> </w:t>
      </w:r>
      <w:r>
        <w:t>to</w:t>
      </w:r>
      <w:r w:rsidRPr="00B077E6">
        <w:rPr>
          <w:spacing w:val="-2"/>
        </w:rPr>
        <w:t xml:space="preserve"> </w:t>
      </w:r>
      <w:r>
        <w:t>the</w:t>
      </w:r>
      <w:r w:rsidRPr="00B077E6">
        <w:rPr>
          <w:spacing w:val="-2"/>
        </w:rPr>
        <w:t xml:space="preserve"> </w:t>
      </w:r>
      <w:r>
        <w:t>greatest extent possible without negatively impacting system operation.</w:t>
      </w:r>
      <w:r w:rsidRPr="00B077E6">
        <w:rPr>
          <w:spacing w:val="40"/>
        </w:rPr>
        <w:t xml:space="preserve"> </w:t>
      </w:r>
      <w:r>
        <w:t>Selective clearing down to patient data folder level is recommended using VA approved and validated overwriting technologies/methods/tools.</w:t>
      </w:r>
      <w:r w:rsidRPr="00B077E6">
        <w:rPr>
          <w:spacing w:val="40"/>
        </w:rPr>
        <w:t xml:space="preserve"> </w:t>
      </w:r>
      <w:r>
        <w:t>Applicable media sanitization specifications need to be pre-approved and described in the purchase order or contract.</w:t>
      </w:r>
    </w:p>
    <w:p w14:paraId="4BB7DCF7" w14:textId="77777777" w:rsidR="0098210C" w:rsidRDefault="0098210C" w:rsidP="001A35CD">
      <w:pPr>
        <w:spacing w:after="0"/>
      </w:pPr>
    </w:p>
    <w:p w14:paraId="4BB7DCF8" w14:textId="77777777" w:rsidR="0098210C" w:rsidRDefault="0098210C" w:rsidP="001A35CD">
      <w:pPr>
        <w:pStyle w:val="ListParagraph"/>
        <w:numPr>
          <w:ilvl w:val="1"/>
          <w:numId w:val="10"/>
        </w:numPr>
        <w:spacing w:after="0"/>
      </w:pPr>
      <w:r>
        <w:t>A</w:t>
      </w:r>
      <w:r w:rsidRPr="00B077E6">
        <w:rPr>
          <w:spacing w:val="-2"/>
        </w:rPr>
        <w:t xml:space="preserve"> </w:t>
      </w:r>
      <w:r>
        <w:t>statement</w:t>
      </w:r>
      <w:r w:rsidRPr="00B077E6">
        <w:rPr>
          <w:spacing w:val="-2"/>
        </w:rPr>
        <w:t xml:space="preserve"> </w:t>
      </w:r>
      <w:r>
        <w:t>needs</w:t>
      </w:r>
      <w:r w:rsidRPr="00B077E6">
        <w:rPr>
          <w:spacing w:val="-2"/>
        </w:rPr>
        <w:t xml:space="preserve"> </w:t>
      </w:r>
      <w:r>
        <w:t>to</w:t>
      </w:r>
      <w:r w:rsidRPr="00B077E6">
        <w:rPr>
          <w:spacing w:val="-4"/>
        </w:rPr>
        <w:t xml:space="preserve"> </w:t>
      </w:r>
      <w:r>
        <w:t>be</w:t>
      </w:r>
      <w:r w:rsidRPr="00B077E6">
        <w:rPr>
          <w:spacing w:val="-2"/>
        </w:rPr>
        <w:t xml:space="preserve"> </w:t>
      </w:r>
      <w:r>
        <w:t>signed</w:t>
      </w:r>
      <w:r w:rsidRPr="00B077E6">
        <w:rPr>
          <w:spacing w:val="-4"/>
        </w:rPr>
        <w:t xml:space="preserve"> </w:t>
      </w:r>
      <w:r>
        <w:t>by</w:t>
      </w:r>
      <w:r w:rsidRPr="00B077E6">
        <w:rPr>
          <w:spacing w:val="-5"/>
        </w:rPr>
        <w:t xml:space="preserve"> </w:t>
      </w:r>
      <w:r>
        <w:t>the</w:t>
      </w:r>
      <w:r w:rsidRPr="00B077E6">
        <w:rPr>
          <w:spacing w:val="-2"/>
        </w:rPr>
        <w:t xml:space="preserve"> </w:t>
      </w:r>
      <w:r>
        <w:t>Director</w:t>
      </w:r>
      <w:r w:rsidRPr="00B077E6">
        <w:rPr>
          <w:spacing w:val="-4"/>
        </w:rPr>
        <w:t xml:space="preserve"> </w:t>
      </w:r>
      <w:r>
        <w:t>(System</w:t>
      </w:r>
      <w:r w:rsidRPr="00B077E6">
        <w:rPr>
          <w:spacing w:val="-2"/>
        </w:rPr>
        <w:t xml:space="preserve"> </w:t>
      </w:r>
      <w:r>
        <w:t>Owner)</w:t>
      </w:r>
      <w:r w:rsidRPr="00B077E6">
        <w:rPr>
          <w:spacing w:val="-3"/>
        </w:rPr>
        <w:t xml:space="preserve"> </w:t>
      </w:r>
      <w:r>
        <w:t>that</w:t>
      </w:r>
      <w:r w:rsidRPr="00B077E6">
        <w:rPr>
          <w:spacing w:val="-2"/>
        </w:rPr>
        <w:t xml:space="preserve"> </w:t>
      </w:r>
      <w:r>
        <w:t>states</w:t>
      </w:r>
      <w:r w:rsidRPr="00B077E6">
        <w:rPr>
          <w:spacing w:val="-3"/>
        </w:rPr>
        <w:t xml:space="preserve"> </w:t>
      </w:r>
      <w:r>
        <w:t>that</w:t>
      </w:r>
      <w:r w:rsidRPr="00B077E6">
        <w:rPr>
          <w:spacing w:val="-5"/>
        </w:rPr>
        <w:t xml:space="preserve"> </w:t>
      </w:r>
      <w:r>
        <w:t>the drive could not be removed and</w:t>
      </w:r>
      <w:r w:rsidRPr="00B077E6">
        <w:rPr>
          <w:spacing w:val="-2"/>
        </w:rPr>
        <w:t xml:space="preserve"> </w:t>
      </w:r>
      <w:r>
        <w:t>that (a)</w:t>
      </w:r>
      <w:r w:rsidRPr="00B077E6">
        <w:rPr>
          <w:spacing w:val="-1"/>
        </w:rPr>
        <w:t xml:space="preserve"> </w:t>
      </w:r>
      <w:r>
        <w:t>and (b)</w:t>
      </w:r>
      <w:r w:rsidRPr="00B077E6">
        <w:rPr>
          <w:spacing w:val="-2"/>
        </w:rPr>
        <w:t xml:space="preserve"> </w:t>
      </w:r>
      <w:r>
        <w:t>controls</w:t>
      </w:r>
      <w:r w:rsidRPr="00B077E6">
        <w:rPr>
          <w:spacing w:val="-3"/>
        </w:rPr>
        <w:t xml:space="preserve"> </w:t>
      </w:r>
      <w:r>
        <w:t>above are in place and completed. The ISO needs to maintain the documentation.</w:t>
      </w:r>
    </w:p>
    <w:p w14:paraId="4BB7DCF9" w14:textId="77777777" w:rsidR="0098210C" w:rsidRDefault="0098210C" w:rsidP="001A35CD">
      <w:pPr>
        <w:spacing w:after="0"/>
      </w:pPr>
    </w:p>
    <w:p w14:paraId="4BB7DCFA" w14:textId="77777777" w:rsidR="0098210C" w:rsidRPr="00B077E6" w:rsidRDefault="0098210C" w:rsidP="001A35CD">
      <w:pPr>
        <w:pStyle w:val="ListParagraph"/>
        <w:numPr>
          <w:ilvl w:val="0"/>
          <w:numId w:val="6"/>
        </w:numPr>
        <w:spacing w:after="0"/>
      </w:pPr>
      <w:r>
        <w:t>INCIDENT</w:t>
      </w:r>
      <w:r w:rsidRPr="00B077E6">
        <w:rPr>
          <w:spacing w:val="2"/>
        </w:rPr>
        <w:t xml:space="preserve"> </w:t>
      </w:r>
      <w:r w:rsidRPr="00B077E6">
        <w:rPr>
          <w:spacing w:val="-2"/>
        </w:rPr>
        <w:t>INVESTIGATION</w:t>
      </w:r>
    </w:p>
    <w:p w14:paraId="4BB7DCFB" w14:textId="77777777" w:rsidR="0098210C" w:rsidRDefault="0098210C" w:rsidP="001A35CD">
      <w:pPr>
        <w:pStyle w:val="ListParagraph"/>
        <w:spacing w:after="0"/>
      </w:pPr>
    </w:p>
    <w:p w14:paraId="4BB7DCFC" w14:textId="77777777" w:rsidR="0098210C" w:rsidRDefault="0098210C" w:rsidP="001A35CD">
      <w:pPr>
        <w:pStyle w:val="ListParagraph"/>
        <w:numPr>
          <w:ilvl w:val="0"/>
          <w:numId w:val="13"/>
        </w:numPr>
        <w:spacing w:after="0"/>
      </w:pPr>
      <w:r>
        <w:t>The term “security incident” means an event that has, or could have, resulted in unauthorized access to, loss or damage to VA assets, or sensitive information, or an action that breaches VA security procedures.</w:t>
      </w:r>
      <w:r w:rsidRPr="00B077E6">
        <w:rPr>
          <w:spacing w:val="40"/>
        </w:rPr>
        <w:t xml:space="preserve"> </w:t>
      </w:r>
      <w:r>
        <w:t>The contractor/subcontractor shall immediately notify the</w:t>
      </w:r>
      <w:r w:rsidRPr="00B077E6">
        <w:rPr>
          <w:spacing w:val="-2"/>
        </w:rPr>
        <w:t xml:space="preserve"> </w:t>
      </w:r>
      <w:r>
        <w:t>COTR</w:t>
      </w:r>
      <w:r w:rsidRPr="00B077E6">
        <w:rPr>
          <w:spacing w:val="-3"/>
        </w:rPr>
        <w:t xml:space="preserve"> </w:t>
      </w:r>
      <w:r>
        <w:t>and</w:t>
      </w:r>
      <w:r w:rsidRPr="00B077E6">
        <w:rPr>
          <w:spacing w:val="-2"/>
        </w:rPr>
        <w:t xml:space="preserve"> </w:t>
      </w:r>
      <w:r>
        <w:t>simultaneously,</w:t>
      </w:r>
      <w:r w:rsidRPr="00B077E6">
        <w:rPr>
          <w:spacing w:val="-2"/>
        </w:rPr>
        <w:t xml:space="preserve"> </w:t>
      </w:r>
      <w:r>
        <w:t>the</w:t>
      </w:r>
      <w:r w:rsidRPr="00B077E6">
        <w:rPr>
          <w:spacing w:val="-2"/>
        </w:rPr>
        <w:t xml:space="preserve"> </w:t>
      </w:r>
      <w:r>
        <w:t>designated</w:t>
      </w:r>
      <w:r w:rsidRPr="00B077E6">
        <w:rPr>
          <w:spacing w:val="-2"/>
        </w:rPr>
        <w:t xml:space="preserve"> </w:t>
      </w:r>
      <w:r>
        <w:t>ISO</w:t>
      </w:r>
      <w:r w:rsidRPr="00B077E6">
        <w:rPr>
          <w:spacing w:val="-4"/>
        </w:rPr>
        <w:t xml:space="preserve"> </w:t>
      </w:r>
      <w:r>
        <w:t>and</w:t>
      </w:r>
      <w:r w:rsidRPr="00B077E6">
        <w:rPr>
          <w:spacing w:val="-2"/>
        </w:rPr>
        <w:t xml:space="preserve"> </w:t>
      </w:r>
      <w:r>
        <w:t>Privacy</w:t>
      </w:r>
      <w:r w:rsidRPr="00B077E6">
        <w:rPr>
          <w:spacing w:val="-4"/>
        </w:rPr>
        <w:t xml:space="preserve"> </w:t>
      </w:r>
      <w:r>
        <w:t>Officer</w:t>
      </w:r>
      <w:r w:rsidRPr="00B077E6">
        <w:rPr>
          <w:spacing w:val="-5"/>
        </w:rPr>
        <w:t xml:space="preserve"> </w:t>
      </w:r>
      <w:r>
        <w:t>for</w:t>
      </w:r>
      <w:r w:rsidRPr="00B077E6">
        <w:rPr>
          <w:spacing w:val="-3"/>
        </w:rPr>
        <w:t xml:space="preserve"> </w:t>
      </w:r>
      <w:r>
        <w:t>the</w:t>
      </w:r>
      <w:r w:rsidRPr="00B077E6">
        <w:rPr>
          <w:spacing w:val="-2"/>
        </w:rPr>
        <w:t xml:space="preserve"> </w:t>
      </w:r>
      <w:r>
        <w:t>contract</w:t>
      </w:r>
      <w:r w:rsidRPr="00B077E6">
        <w:rPr>
          <w:spacing w:val="-4"/>
        </w:rPr>
        <w:t xml:space="preserve"> </w:t>
      </w:r>
      <w:r>
        <w:t>of</w:t>
      </w:r>
      <w:r w:rsidRPr="00B077E6">
        <w:rPr>
          <w:spacing w:val="-2"/>
        </w:rPr>
        <w:t xml:space="preserve"> </w:t>
      </w:r>
      <w:r>
        <w:t xml:space="preserve">any known or suspected security/privacy incidents, or any unauthorized disclosure of sensitive information, including that contained in system(s) to which the contractor/subcontractor has </w:t>
      </w:r>
      <w:r w:rsidRPr="00B077E6">
        <w:rPr>
          <w:spacing w:val="-2"/>
        </w:rPr>
        <w:t>access.</w:t>
      </w:r>
    </w:p>
    <w:p w14:paraId="4BB7DCFD" w14:textId="77777777" w:rsidR="0098210C" w:rsidRDefault="0098210C" w:rsidP="001A35CD">
      <w:pPr>
        <w:spacing w:after="0"/>
      </w:pPr>
    </w:p>
    <w:p w14:paraId="4BB7DCFE" w14:textId="77777777" w:rsidR="0098210C" w:rsidRDefault="0098210C" w:rsidP="001A35CD">
      <w:pPr>
        <w:pStyle w:val="ListParagraph"/>
        <w:numPr>
          <w:ilvl w:val="0"/>
          <w:numId w:val="13"/>
        </w:numPr>
        <w:spacing w:after="0"/>
      </w:pPr>
      <w:r>
        <w:t>To the extent known by the contractor/subcontractor, the contractor/subcontractor’s notice</w:t>
      </w:r>
      <w:r w:rsidRPr="00B077E6">
        <w:rPr>
          <w:spacing w:val="-5"/>
        </w:rPr>
        <w:t xml:space="preserve"> </w:t>
      </w:r>
      <w:r>
        <w:t>to</w:t>
      </w:r>
      <w:r w:rsidRPr="00B077E6">
        <w:rPr>
          <w:spacing w:val="-2"/>
        </w:rPr>
        <w:t xml:space="preserve"> </w:t>
      </w:r>
      <w:r>
        <w:t>VA</w:t>
      </w:r>
      <w:r w:rsidRPr="00B077E6">
        <w:rPr>
          <w:spacing w:val="-2"/>
        </w:rPr>
        <w:t xml:space="preserve"> </w:t>
      </w:r>
      <w:r>
        <w:t>shall</w:t>
      </w:r>
      <w:r w:rsidRPr="00B077E6">
        <w:rPr>
          <w:spacing w:val="-4"/>
        </w:rPr>
        <w:t xml:space="preserve"> </w:t>
      </w:r>
      <w:r>
        <w:t>identify</w:t>
      </w:r>
      <w:r w:rsidRPr="00B077E6">
        <w:rPr>
          <w:spacing w:val="-5"/>
        </w:rPr>
        <w:t xml:space="preserve"> </w:t>
      </w:r>
      <w:r>
        <w:t>the</w:t>
      </w:r>
      <w:r w:rsidRPr="00B077E6">
        <w:rPr>
          <w:spacing w:val="-2"/>
        </w:rPr>
        <w:t xml:space="preserve"> </w:t>
      </w:r>
      <w:r>
        <w:t>information</w:t>
      </w:r>
      <w:r w:rsidRPr="00B077E6">
        <w:rPr>
          <w:spacing w:val="-2"/>
        </w:rPr>
        <w:t xml:space="preserve"> </w:t>
      </w:r>
      <w:r>
        <w:t>involved,</w:t>
      </w:r>
      <w:r w:rsidRPr="00B077E6">
        <w:rPr>
          <w:spacing w:val="-2"/>
        </w:rPr>
        <w:t xml:space="preserve"> </w:t>
      </w:r>
      <w:r>
        <w:t>the</w:t>
      </w:r>
      <w:r w:rsidRPr="00B077E6">
        <w:rPr>
          <w:spacing w:val="-2"/>
        </w:rPr>
        <w:t xml:space="preserve"> </w:t>
      </w:r>
      <w:r>
        <w:t>circumstances</w:t>
      </w:r>
      <w:r w:rsidRPr="00B077E6">
        <w:rPr>
          <w:spacing w:val="-5"/>
        </w:rPr>
        <w:t xml:space="preserve"> </w:t>
      </w:r>
      <w:r>
        <w:t>surrounding</w:t>
      </w:r>
      <w:r w:rsidRPr="00B077E6">
        <w:rPr>
          <w:spacing w:val="-4"/>
        </w:rPr>
        <w:t xml:space="preserve"> </w:t>
      </w:r>
      <w:r>
        <w:t>the</w:t>
      </w:r>
      <w:r w:rsidRPr="00B077E6">
        <w:rPr>
          <w:spacing w:val="-2"/>
        </w:rPr>
        <w:t xml:space="preserve"> </w:t>
      </w:r>
      <w:r>
        <w:t>incident (including</w:t>
      </w:r>
      <w:r w:rsidRPr="00B077E6">
        <w:rPr>
          <w:spacing w:val="-3"/>
        </w:rPr>
        <w:t xml:space="preserve"> </w:t>
      </w:r>
      <w:r>
        <w:t>to</w:t>
      </w:r>
      <w:r w:rsidRPr="00B077E6">
        <w:rPr>
          <w:spacing w:val="-1"/>
        </w:rPr>
        <w:t xml:space="preserve"> </w:t>
      </w:r>
      <w:r>
        <w:t>whom,</w:t>
      </w:r>
      <w:r w:rsidRPr="00B077E6">
        <w:rPr>
          <w:spacing w:val="-4"/>
        </w:rPr>
        <w:t xml:space="preserve"> </w:t>
      </w:r>
      <w:r>
        <w:t>how, when,</w:t>
      </w:r>
      <w:r w:rsidRPr="00B077E6">
        <w:rPr>
          <w:spacing w:val="-1"/>
        </w:rPr>
        <w:t xml:space="preserve"> </w:t>
      </w:r>
      <w:r>
        <w:t>and</w:t>
      </w:r>
      <w:r w:rsidRPr="00B077E6">
        <w:rPr>
          <w:spacing w:val="-1"/>
        </w:rPr>
        <w:t xml:space="preserve"> </w:t>
      </w:r>
      <w:r>
        <w:t>where</w:t>
      </w:r>
      <w:r w:rsidRPr="00B077E6">
        <w:rPr>
          <w:spacing w:val="-1"/>
        </w:rPr>
        <w:t xml:space="preserve"> </w:t>
      </w:r>
      <w:r>
        <w:t>the</w:t>
      </w:r>
      <w:r w:rsidRPr="00B077E6">
        <w:rPr>
          <w:spacing w:val="-1"/>
        </w:rPr>
        <w:t xml:space="preserve"> </w:t>
      </w:r>
      <w:r>
        <w:t>VA</w:t>
      </w:r>
      <w:r w:rsidRPr="00B077E6">
        <w:rPr>
          <w:spacing w:val="-1"/>
        </w:rPr>
        <w:t xml:space="preserve"> </w:t>
      </w:r>
      <w:r>
        <w:t>information</w:t>
      </w:r>
      <w:r w:rsidRPr="00B077E6">
        <w:rPr>
          <w:spacing w:val="-1"/>
        </w:rPr>
        <w:t xml:space="preserve"> </w:t>
      </w:r>
      <w:r>
        <w:t>or</w:t>
      </w:r>
      <w:r w:rsidRPr="00B077E6">
        <w:rPr>
          <w:spacing w:val="-5"/>
        </w:rPr>
        <w:t xml:space="preserve"> </w:t>
      </w:r>
      <w:r>
        <w:t>assets</w:t>
      </w:r>
      <w:r w:rsidRPr="00B077E6">
        <w:rPr>
          <w:spacing w:val="-1"/>
        </w:rPr>
        <w:t xml:space="preserve"> </w:t>
      </w:r>
      <w:r>
        <w:lastRenderedPageBreak/>
        <w:t>were</w:t>
      </w:r>
      <w:r w:rsidRPr="00B077E6">
        <w:rPr>
          <w:spacing w:val="-1"/>
        </w:rPr>
        <w:t xml:space="preserve"> </w:t>
      </w:r>
      <w:r>
        <w:t>placed</w:t>
      </w:r>
      <w:r w:rsidRPr="00B077E6">
        <w:rPr>
          <w:spacing w:val="-1"/>
        </w:rPr>
        <w:t xml:space="preserve"> </w:t>
      </w:r>
      <w:r>
        <w:t>at</w:t>
      </w:r>
      <w:r w:rsidRPr="00B077E6">
        <w:rPr>
          <w:spacing w:val="-4"/>
        </w:rPr>
        <w:t xml:space="preserve"> </w:t>
      </w:r>
      <w:r>
        <w:t>risk</w:t>
      </w:r>
      <w:r w:rsidRPr="00B077E6">
        <w:rPr>
          <w:spacing w:val="-1"/>
        </w:rPr>
        <w:t xml:space="preserve"> </w:t>
      </w:r>
      <w:r>
        <w:t>or compromised),</w:t>
      </w:r>
      <w:r w:rsidRPr="00B077E6">
        <w:rPr>
          <w:spacing w:val="-3"/>
        </w:rPr>
        <w:t xml:space="preserve"> </w:t>
      </w:r>
      <w:r>
        <w:t>and</w:t>
      </w:r>
      <w:r w:rsidRPr="00B077E6">
        <w:rPr>
          <w:spacing w:val="-6"/>
        </w:rPr>
        <w:t xml:space="preserve"> </w:t>
      </w:r>
      <w:r>
        <w:t>any</w:t>
      </w:r>
      <w:r w:rsidRPr="00B077E6">
        <w:rPr>
          <w:spacing w:val="-6"/>
        </w:rPr>
        <w:t xml:space="preserve"> </w:t>
      </w:r>
      <w:r>
        <w:t>other</w:t>
      </w:r>
      <w:r w:rsidRPr="00B077E6">
        <w:rPr>
          <w:spacing w:val="-4"/>
        </w:rPr>
        <w:t xml:space="preserve"> </w:t>
      </w:r>
      <w:r>
        <w:t>information</w:t>
      </w:r>
      <w:r w:rsidRPr="00B077E6">
        <w:rPr>
          <w:spacing w:val="-3"/>
        </w:rPr>
        <w:t xml:space="preserve"> </w:t>
      </w:r>
      <w:r>
        <w:t>that</w:t>
      </w:r>
      <w:r w:rsidRPr="00B077E6">
        <w:rPr>
          <w:spacing w:val="-5"/>
        </w:rPr>
        <w:t xml:space="preserve"> </w:t>
      </w:r>
      <w:r>
        <w:t>the</w:t>
      </w:r>
      <w:r w:rsidRPr="00B077E6">
        <w:rPr>
          <w:spacing w:val="-3"/>
        </w:rPr>
        <w:t xml:space="preserve"> </w:t>
      </w:r>
      <w:r>
        <w:t>contractor/subcontractor</w:t>
      </w:r>
      <w:r w:rsidRPr="00B077E6">
        <w:rPr>
          <w:spacing w:val="-5"/>
        </w:rPr>
        <w:t xml:space="preserve"> </w:t>
      </w:r>
      <w:r>
        <w:t>considers</w:t>
      </w:r>
      <w:r w:rsidRPr="00B077E6">
        <w:rPr>
          <w:spacing w:val="-3"/>
        </w:rPr>
        <w:t xml:space="preserve"> </w:t>
      </w:r>
      <w:r>
        <w:t>relevant.</w:t>
      </w:r>
    </w:p>
    <w:p w14:paraId="4BB7DCFF" w14:textId="77777777" w:rsidR="0098210C" w:rsidRDefault="0098210C" w:rsidP="001A35CD">
      <w:pPr>
        <w:spacing w:after="0"/>
      </w:pPr>
    </w:p>
    <w:p w14:paraId="4BB7DD00" w14:textId="77777777" w:rsidR="0098210C" w:rsidRDefault="0098210C" w:rsidP="001A35CD">
      <w:pPr>
        <w:pStyle w:val="ListParagraph"/>
        <w:numPr>
          <w:ilvl w:val="0"/>
          <w:numId w:val="13"/>
        </w:numPr>
        <w:spacing w:after="0"/>
      </w:pPr>
      <w:r>
        <w:t>With respect to unsecured protected health information, the business associate is deemed</w:t>
      </w:r>
      <w:r w:rsidRPr="00B077E6">
        <w:rPr>
          <w:spacing w:val="-2"/>
        </w:rPr>
        <w:t xml:space="preserve"> </w:t>
      </w:r>
      <w:r>
        <w:t>to</w:t>
      </w:r>
      <w:r w:rsidRPr="00B077E6">
        <w:rPr>
          <w:spacing w:val="-4"/>
        </w:rPr>
        <w:t xml:space="preserve"> </w:t>
      </w:r>
      <w:r>
        <w:t>have</w:t>
      </w:r>
      <w:r w:rsidRPr="00B077E6">
        <w:rPr>
          <w:spacing w:val="-2"/>
        </w:rPr>
        <w:t xml:space="preserve"> </w:t>
      </w:r>
      <w:r>
        <w:t>discovered</w:t>
      </w:r>
      <w:r w:rsidRPr="00B077E6">
        <w:rPr>
          <w:spacing w:val="-2"/>
        </w:rPr>
        <w:t xml:space="preserve"> </w:t>
      </w:r>
      <w:r>
        <w:t>a</w:t>
      </w:r>
      <w:r w:rsidRPr="00B077E6">
        <w:rPr>
          <w:spacing w:val="-2"/>
        </w:rPr>
        <w:t xml:space="preserve"> </w:t>
      </w:r>
      <w:r>
        <w:t>data</w:t>
      </w:r>
      <w:r w:rsidRPr="00B077E6">
        <w:rPr>
          <w:spacing w:val="-5"/>
        </w:rPr>
        <w:t xml:space="preserve"> </w:t>
      </w:r>
      <w:r>
        <w:t>breach</w:t>
      </w:r>
      <w:r w:rsidRPr="00B077E6">
        <w:rPr>
          <w:spacing w:val="-4"/>
        </w:rPr>
        <w:t xml:space="preserve"> </w:t>
      </w:r>
      <w:r>
        <w:t>when</w:t>
      </w:r>
      <w:r w:rsidRPr="00B077E6">
        <w:rPr>
          <w:spacing w:val="-5"/>
        </w:rPr>
        <w:t xml:space="preserve"> </w:t>
      </w:r>
      <w:r>
        <w:t>the</w:t>
      </w:r>
      <w:r w:rsidRPr="00B077E6">
        <w:rPr>
          <w:spacing w:val="-4"/>
        </w:rPr>
        <w:t xml:space="preserve"> </w:t>
      </w:r>
      <w:r>
        <w:t>business</w:t>
      </w:r>
      <w:r w:rsidRPr="00B077E6">
        <w:rPr>
          <w:spacing w:val="-2"/>
        </w:rPr>
        <w:t xml:space="preserve"> </w:t>
      </w:r>
      <w:r>
        <w:t>associate</w:t>
      </w:r>
      <w:r w:rsidRPr="00B077E6">
        <w:rPr>
          <w:spacing w:val="-2"/>
        </w:rPr>
        <w:t xml:space="preserve"> </w:t>
      </w:r>
      <w:r>
        <w:t>knew</w:t>
      </w:r>
      <w:r w:rsidRPr="00B077E6">
        <w:rPr>
          <w:spacing w:val="-6"/>
        </w:rPr>
        <w:t xml:space="preserve"> </w:t>
      </w:r>
      <w:r>
        <w:t>or</w:t>
      </w:r>
      <w:r w:rsidRPr="00B077E6">
        <w:rPr>
          <w:spacing w:val="-4"/>
        </w:rPr>
        <w:t xml:space="preserve"> </w:t>
      </w:r>
      <w:r>
        <w:t>should</w:t>
      </w:r>
      <w:r w:rsidRPr="00B077E6">
        <w:rPr>
          <w:spacing w:val="-4"/>
        </w:rPr>
        <w:t xml:space="preserve"> </w:t>
      </w:r>
      <w:r>
        <w:t>have known of a breach of such information.</w:t>
      </w:r>
      <w:r w:rsidRPr="00B077E6">
        <w:rPr>
          <w:spacing w:val="40"/>
        </w:rPr>
        <w:t xml:space="preserve"> </w:t>
      </w:r>
      <w:r>
        <w:t>Upon discovery, the business associate must notify the covered entity of the breach.</w:t>
      </w:r>
      <w:r w:rsidRPr="00B077E6">
        <w:rPr>
          <w:spacing w:val="40"/>
        </w:rPr>
        <w:t xml:space="preserve"> </w:t>
      </w:r>
      <w:r>
        <w:t>Notifications need to be made in accordance with the executed business associate agreement.</w:t>
      </w:r>
    </w:p>
    <w:p w14:paraId="4BB7DD01" w14:textId="77777777" w:rsidR="0098210C" w:rsidRDefault="0098210C" w:rsidP="001A35CD">
      <w:pPr>
        <w:pStyle w:val="BodyText"/>
        <w:spacing w:after="0"/>
      </w:pPr>
    </w:p>
    <w:p w14:paraId="4BB7DD02" w14:textId="77777777" w:rsidR="0098210C" w:rsidRDefault="0098210C" w:rsidP="001A35CD">
      <w:pPr>
        <w:pStyle w:val="ListParagraph"/>
        <w:numPr>
          <w:ilvl w:val="0"/>
          <w:numId w:val="13"/>
        </w:numPr>
        <w:spacing w:after="0"/>
      </w:pPr>
      <w:r>
        <w:t>In instances of theft or break-in or other criminal activity, the contractor/subcontractor must</w:t>
      </w:r>
      <w:r w:rsidRPr="00B077E6">
        <w:rPr>
          <w:spacing w:val="-2"/>
        </w:rPr>
        <w:t xml:space="preserve"> </w:t>
      </w:r>
      <w:r>
        <w:t>concurrently</w:t>
      </w:r>
      <w:r w:rsidRPr="00B077E6">
        <w:rPr>
          <w:spacing w:val="-5"/>
        </w:rPr>
        <w:t xml:space="preserve"> </w:t>
      </w:r>
      <w:r>
        <w:t>report</w:t>
      </w:r>
      <w:r w:rsidRPr="00B077E6">
        <w:rPr>
          <w:spacing w:val="-2"/>
        </w:rPr>
        <w:t xml:space="preserve"> </w:t>
      </w:r>
      <w:r>
        <w:t>the</w:t>
      </w:r>
      <w:r w:rsidRPr="00B077E6">
        <w:rPr>
          <w:spacing w:val="-2"/>
        </w:rPr>
        <w:t xml:space="preserve"> </w:t>
      </w:r>
      <w:r>
        <w:t>incident</w:t>
      </w:r>
      <w:r w:rsidRPr="00B077E6">
        <w:rPr>
          <w:spacing w:val="-2"/>
        </w:rPr>
        <w:t xml:space="preserve"> </w:t>
      </w:r>
      <w:r>
        <w:t>to</w:t>
      </w:r>
      <w:r w:rsidRPr="00B077E6">
        <w:rPr>
          <w:spacing w:val="-4"/>
        </w:rPr>
        <w:t xml:space="preserve"> </w:t>
      </w:r>
      <w:r>
        <w:t>the</w:t>
      </w:r>
      <w:r w:rsidRPr="00B077E6">
        <w:rPr>
          <w:spacing w:val="-2"/>
        </w:rPr>
        <w:t xml:space="preserve"> </w:t>
      </w:r>
      <w:r>
        <w:t>appropriate</w:t>
      </w:r>
      <w:r w:rsidRPr="00B077E6">
        <w:rPr>
          <w:spacing w:val="-4"/>
        </w:rPr>
        <w:t xml:space="preserve"> </w:t>
      </w:r>
      <w:r>
        <w:t>law</w:t>
      </w:r>
      <w:r w:rsidRPr="00B077E6">
        <w:rPr>
          <w:spacing w:val="-6"/>
        </w:rPr>
        <w:t xml:space="preserve"> </w:t>
      </w:r>
      <w:r>
        <w:t>enforcement</w:t>
      </w:r>
      <w:r w:rsidRPr="00B077E6">
        <w:rPr>
          <w:spacing w:val="-5"/>
        </w:rPr>
        <w:t xml:space="preserve"> </w:t>
      </w:r>
      <w:r>
        <w:t>entity</w:t>
      </w:r>
      <w:r w:rsidRPr="00B077E6">
        <w:rPr>
          <w:spacing w:val="-5"/>
        </w:rPr>
        <w:t xml:space="preserve"> </w:t>
      </w:r>
      <w:r>
        <w:t>(or</w:t>
      </w:r>
      <w:r w:rsidRPr="00B077E6">
        <w:rPr>
          <w:spacing w:val="-4"/>
        </w:rPr>
        <w:t xml:space="preserve"> </w:t>
      </w:r>
      <w:r>
        <w:t>entities)</w:t>
      </w:r>
      <w:r w:rsidRPr="00B077E6">
        <w:rPr>
          <w:spacing w:val="-6"/>
        </w:rPr>
        <w:t xml:space="preserve"> </w:t>
      </w:r>
      <w:r>
        <w:t>of jurisdiction, including the VA OIG and Security and Law Enforcement.</w:t>
      </w:r>
      <w:r w:rsidRPr="00B077E6">
        <w:rPr>
          <w:spacing w:val="40"/>
        </w:rPr>
        <w:t xml:space="preserve"> </w:t>
      </w:r>
      <w:r>
        <w:t>The contractor, its employees, and its subcontractors and their</w:t>
      </w:r>
      <w:r w:rsidRPr="00B077E6">
        <w:rPr>
          <w:spacing w:val="-2"/>
        </w:rPr>
        <w:t xml:space="preserve"> </w:t>
      </w:r>
      <w:r>
        <w:t>employees shall</w:t>
      </w:r>
      <w:r w:rsidRPr="00B077E6">
        <w:rPr>
          <w:spacing w:val="-2"/>
        </w:rPr>
        <w:t xml:space="preserve"> </w:t>
      </w:r>
      <w:r>
        <w:t>cooperate with VA</w:t>
      </w:r>
      <w:r w:rsidRPr="00B077E6">
        <w:rPr>
          <w:spacing w:val="-3"/>
        </w:rPr>
        <w:t xml:space="preserve"> </w:t>
      </w:r>
      <w:r>
        <w:t>and any</w:t>
      </w:r>
      <w:r w:rsidRPr="00B077E6">
        <w:rPr>
          <w:spacing w:val="-3"/>
        </w:rPr>
        <w:t xml:space="preserve"> </w:t>
      </w:r>
      <w:r>
        <w:t>law enforcement authority responsible for the investigation and prosecution of any possible criminal law violation(s) associated with any incident.</w:t>
      </w:r>
      <w:r w:rsidRPr="00B077E6">
        <w:rPr>
          <w:spacing w:val="40"/>
        </w:rPr>
        <w:t xml:space="preserve"> </w:t>
      </w:r>
      <w:r>
        <w:t>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4BB7DD03" w14:textId="77777777" w:rsidR="0098210C" w:rsidRDefault="0098210C" w:rsidP="001A35CD">
      <w:pPr>
        <w:pStyle w:val="BodyText"/>
        <w:spacing w:after="0"/>
      </w:pPr>
    </w:p>
    <w:p w14:paraId="4BB7DD04" w14:textId="77777777" w:rsidR="0098210C" w:rsidRDefault="0098210C" w:rsidP="001A35CD">
      <w:pPr>
        <w:pStyle w:val="ListParagraph"/>
        <w:numPr>
          <w:ilvl w:val="0"/>
          <w:numId w:val="6"/>
        </w:numPr>
        <w:spacing w:after="0"/>
      </w:pPr>
      <w:r>
        <w:t>LIQUIDATED</w:t>
      </w:r>
      <w:r w:rsidRPr="00B077E6">
        <w:rPr>
          <w:spacing w:val="-2"/>
        </w:rPr>
        <w:t xml:space="preserve"> </w:t>
      </w:r>
      <w:r>
        <w:t>DAMAGES</w:t>
      </w:r>
      <w:r w:rsidRPr="00B077E6">
        <w:rPr>
          <w:spacing w:val="-2"/>
        </w:rPr>
        <w:t xml:space="preserve"> </w:t>
      </w:r>
      <w:r>
        <w:t>FOR</w:t>
      </w:r>
      <w:r w:rsidRPr="00B077E6">
        <w:rPr>
          <w:spacing w:val="-1"/>
        </w:rPr>
        <w:t xml:space="preserve"> </w:t>
      </w:r>
      <w:r>
        <w:t>DATA</w:t>
      </w:r>
      <w:r w:rsidRPr="00B077E6">
        <w:rPr>
          <w:spacing w:val="-7"/>
        </w:rPr>
        <w:t xml:space="preserve"> </w:t>
      </w:r>
      <w:r w:rsidRPr="00B077E6">
        <w:rPr>
          <w:spacing w:val="-2"/>
        </w:rPr>
        <w:t>BREACH</w:t>
      </w:r>
    </w:p>
    <w:p w14:paraId="4BB7DD05" w14:textId="77777777" w:rsidR="0098210C" w:rsidRDefault="0098210C" w:rsidP="001A35CD">
      <w:pPr>
        <w:pStyle w:val="BodyText"/>
        <w:spacing w:after="0"/>
        <w:rPr>
          <w:b/>
        </w:rPr>
      </w:pPr>
    </w:p>
    <w:p w14:paraId="4BB7DD06" w14:textId="77777777" w:rsidR="0098210C" w:rsidRDefault="0098210C" w:rsidP="001A35CD">
      <w:pPr>
        <w:pStyle w:val="ListParagraph"/>
        <w:numPr>
          <w:ilvl w:val="0"/>
          <w:numId w:val="14"/>
        </w:numPr>
        <w:spacing w:after="0"/>
      </w:pPr>
      <w:r>
        <w:t>Consistent</w:t>
      </w:r>
      <w:r w:rsidRPr="00B077E6">
        <w:rPr>
          <w:spacing w:val="-2"/>
        </w:rPr>
        <w:t xml:space="preserve"> </w:t>
      </w:r>
      <w:r>
        <w:t>with</w:t>
      </w:r>
      <w:r w:rsidRPr="00B077E6">
        <w:rPr>
          <w:spacing w:val="-2"/>
        </w:rPr>
        <w:t xml:space="preserve"> </w:t>
      </w:r>
      <w:r>
        <w:t>the</w:t>
      </w:r>
      <w:r w:rsidRPr="00B077E6">
        <w:rPr>
          <w:spacing w:val="-2"/>
        </w:rPr>
        <w:t xml:space="preserve"> </w:t>
      </w:r>
      <w:r>
        <w:t>requirements</w:t>
      </w:r>
      <w:r w:rsidRPr="00B077E6">
        <w:rPr>
          <w:spacing w:val="-2"/>
        </w:rPr>
        <w:t xml:space="preserve"> </w:t>
      </w:r>
      <w:r>
        <w:t>of</w:t>
      </w:r>
      <w:r w:rsidRPr="00B077E6">
        <w:rPr>
          <w:spacing w:val="-2"/>
        </w:rPr>
        <w:t xml:space="preserve"> </w:t>
      </w:r>
      <w:r>
        <w:t>38</w:t>
      </w:r>
      <w:r w:rsidRPr="00B077E6">
        <w:rPr>
          <w:spacing w:val="-2"/>
        </w:rPr>
        <w:t xml:space="preserve"> </w:t>
      </w:r>
      <w:r>
        <w:t>U.S.C.</w:t>
      </w:r>
      <w:r w:rsidRPr="00B077E6">
        <w:rPr>
          <w:spacing w:val="-5"/>
        </w:rPr>
        <w:t xml:space="preserve"> </w:t>
      </w:r>
      <w:r>
        <w:t>§5725,</w:t>
      </w:r>
      <w:r w:rsidRPr="00B077E6">
        <w:rPr>
          <w:spacing w:val="-5"/>
        </w:rPr>
        <w:t xml:space="preserve"> </w:t>
      </w:r>
      <w:r>
        <w:t>a</w:t>
      </w:r>
      <w:r w:rsidRPr="00B077E6">
        <w:rPr>
          <w:spacing w:val="-2"/>
        </w:rPr>
        <w:t xml:space="preserve"> </w:t>
      </w:r>
      <w:r>
        <w:t>contract</w:t>
      </w:r>
      <w:r w:rsidRPr="00B077E6">
        <w:rPr>
          <w:spacing w:val="-5"/>
        </w:rPr>
        <w:t xml:space="preserve"> </w:t>
      </w:r>
      <w:r>
        <w:t>may</w:t>
      </w:r>
      <w:r w:rsidRPr="00B077E6">
        <w:rPr>
          <w:spacing w:val="-5"/>
        </w:rPr>
        <w:t xml:space="preserve"> </w:t>
      </w:r>
      <w:r>
        <w:t>require</w:t>
      </w:r>
      <w:r w:rsidRPr="00B077E6">
        <w:rPr>
          <w:spacing w:val="-3"/>
        </w:rPr>
        <w:t xml:space="preserve"> </w:t>
      </w:r>
      <w:r>
        <w:t>access</w:t>
      </w:r>
      <w:r w:rsidRPr="00B077E6">
        <w:rPr>
          <w:spacing w:val="-3"/>
        </w:rPr>
        <w:t xml:space="preserve"> </w:t>
      </w:r>
      <w:r>
        <w:t>to sensitive personal information.</w:t>
      </w:r>
      <w:r w:rsidRPr="00B077E6">
        <w:rPr>
          <w:spacing w:val="40"/>
        </w:rPr>
        <w:t xml:space="preserve"> </w:t>
      </w:r>
      <w:r>
        <w:t>If so, the contractor is liable to VA for liquidated damages in the event of a data breach or privacy incident involving any SPI the contractor/subcontractor processes or maintains under this contract.</w:t>
      </w:r>
    </w:p>
    <w:p w14:paraId="4BB7DD07" w14:textId="77777777" w:rsidR="0098210C" w:rsidRDefault="0098210C" w:rsidP="001A35CD">
      <w:pPr>
        <w:spacing w:after="0"/>
      </w:pPr>
    </w:p>
    <w:p w14:paraId="4BB7DD08" w14:textId="77777777" w:rsidR="0098210C" w:rsidRDefault="0098210C" w:rsidP="001A35CD">
      <w:pPr>
        <w:pStyle w:val="ListParagraph"/>
        <w:numPr>
          <w:ilvl w:val="0"/>
          <w:numId w:val="14"/>
        </w:numPr>
        <w:spacing w:after="0"/>
      </w:pPr>
      <w:r>
        <w:t>The contractor/subcontractor shall provide notice to VA of a “security incident” as set forth in the Security Incident Investigation section above.</w:t>
      </w:r>
      <w:r w:rsidRPr="007025E0">
        <w:rPr>
          <w:spacing w:val="40"/>
        </w:rPr>
        <w:t xml:space="preserve"> </w:t>
      </w:r>
      <w:r>
        <w:t>Upon such notification, VA must secure</w:t>
      </w:r>
      <w:r w:rsidRPr="007025E0">
        <w:rPr>
          <w:spacing w:val="-4"/>
        </w:rPr>
        <w:t xml:space="preserve"> </w:t>
      </w:r>
      <w:r>
        <w:t>from</w:t>
      </w:r>
      <w:r w:rsidRPr="007025E0">
        <w:rPr>
          <w:spacing w:val="-5"/>
        </w:rPr>
        <w:t xml:space="preserve"> </w:t>
      </w:r>
      <w:r>
        <w:t>a</w:t>
      </w:r>
      <w:r w:rsidRPr="007025E0">
        <w:rPr>
          <w:spacing w:val="-2"/>
        </w:rPr>
        <w:t xml:space="preserve"> </w:t>
      </w:r>
      <w:r>
        <w:t>non-Department</w:t>
      </w:r>
      <w:r w:rsidRPr="007025E0">
        <w:rPr>
          <w:spacing w:val="-5"/>
        </w:rPr>
        <w:t xml:space="preserve"> </w:t>
      </w:r>
      <w:r>
        <w:t>entity</w:t>
      </w:r>
      <w:r w:rsidRPr="007025E0">
        <w:rPr>
          <w:spacing w:val="-5"/>
        </w:rPr>
        <w:t xml:space="preserve"> </w:t>
      </w:r>
      <w:r>
        <w:t>or</w:t>
      </w:r>
      <w:r w:rsidRPr="007025E0">
        <w:rPr>
          <w:spacing w:val="-3"/>
        </w:rPr>
        <w:t xml:space="preserve"> </w:t>
      </w:r>
      <w:r>
        <w:t>the</w:t>
      </w:r>
      <w:r w:rsidRPr="007025E0">
        <w:rPr>
          <w:spacing w:val="-2"/>
        </w:rPr>
        <w:t xml:space="preserve"> </w:t>
      </w:r>
      <w:r>
        <w:t>VA</w:t>
      </w:r>
      <w:r w:rsidRPr="007025E0">
        <w:rPr>
          <w:spacing w:val="-2"/>
        </w:rPr>
        <w:t xml:space="preserve"> </w:t>
      </w:r>
      <w:r>
        <w:t>Office</w:t>
      </w:r>
      <w:r w:rsidRPr="007025E0">
        <w:rPr>
          <w:spacing w:val="-4"/>
        </w:rPr>
        <w:t xml:space="preserve"> </w:t>
      </w:r>
      <w:r>
        <w:t>of</w:t>
      </w:r>
      <w:r w:rsidRPr="007025E0">
        <w:rPr>
          <w:spacing w:val="-2"/>
        </w:rPr>
        <w:t xml:space="preserve"> </w:t>
      </w:r>
      <w:r>
        <w:t>Inspector</w:t>
      </w:r>
      <w:r w:rsidRPr="007025E0">
        <w:rPr>
          <w:spacing w:val="-3"/>
        </w:rPr>
        <w:t xml:space="preserve"> </w:t>
      </w:r>
      <w:r>
        <w:t>General</w:t>
      </w:r>
      <w:r w:rsidRPr="007025E0">
        <w:rPr>
          <w:spacing w:val="-5"/>
        </w:rPr>
        <w:t xml:space="preserve"> </w:t>
      </w:r>
      <w:r>
        <w:t>an</w:t>
      </w:r>
      <w:r w:rsidRPr="007025E0">
        <w:rPr>
          <w:spacing w:val="-2"/>
        </w:rPr>
        <w:t xml:space="preserve"> </w:t>
      </w:r>
      <w:r>
        <w:t>independent</w:t>
      </w:r>
      <w:r w:rsidRPr="007025E0">
        <w:rPr>
          <w:spacing w:val="-5"/>
        </w:rPr>
        <w:t xml:space="preserve"> </w:t>
      </w:r>
      <w:r>
        <w:t>risk analysis of the data breach to determine the level of risk associated with the data breach for the potential misuse of any sensitive personal information involved in the data breach.</w:t>
      </w:r>
      <w:r w:rsidRPr="007025E0">
        <w:rPr>
          <w:spacing w:val="40"/>
        </w:rPr>
        <w:t xml:space="preserve"> </w:t>
      </w:r>
      <w:r>
        <w:t>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w:t>
      </w:r>
      <w:r>
        <w:tab/>
        <w:t>Contractor shall fully cooperate with the entity performing</w:t>
      </w:r>
      <w:r w:rsidRPr="007025E0">
        <w:rPr>
          <w:spacing w:val="-3"/>
        </w:rPr>
        <w:t xml:space="preserve"> </w:t>
      </w:r>
      <w:r>
        <w:t>the</w:t>
      </w:r>
      <w:r w:rsidRPr="007025E0">
        <w:rPr>
          <w:spacing w:val="-2"/>
        </w:rPr>
        <w:t xml:space="preserve"> </w:t>
      </w:r>
      <w:r>
        <w:t>risk</w:t>
      </w:r>
      <w:r w:rsidRPr="007025E0">
        <w:rPr>
          <w:spacing w:val="-2"/>
        </w:rPr>
        <w:t xml:space="preserve"> </w:t>
      </w:r>
      <w:r>
        <w:t>analysis.</w:t>
      </w:r>
      <w:r w:rsidRPr="007025E0">
        <w:rPr>
          <w:spacing w:val="40"/>
        </w:rPr>
        <w:t xml:space="preserve"> </w:t>
      </w:r>
      <w:r>
        <w:t>Failure</w:t>
      </w:r>
      <w:r w:rsidRPr="007025E0">
        <w:rPr>
          <w:spacing w:val="-2"/>
        </w:rPr>
        <w:t xml:space="preserve"> </w:t>
      </w:r>
      <w:r>
        <w:t>to</w:t>
      </w:r>
      <w:r w:rsidRPr="007025E0">
        <w:rPr>
          <w:spacing w:val="-2"/>
        </w:rPr>
        <w:t xml:space="preserve"> </w:t>
      </w:r>
      <w:r>
        <w:t>cooperate</w:t>
      </w:r>
      <w:r w:rsidRPr="007025E0">
        <w:rPr>
          <w:spacing w:val="-4"/>
        </w:rPr>
        <w:t xml:space="preserve"> </w:t>
      </w:r>
      <w:r>
        <w:t>may</w:t>
      </w:r>
      <w:r w:rsidRPr="007025E0">
        <w:rPr>
          <w:spacing w:val="-4"/>
        </w:rPr>
        <w:t xml:space="preserve"> </w:t>
      </w:r>
      <w:r>
        <w:t>be</w:t>
      </w:r>
      <w:r w:rsidRPr="007025E0">
        <w:rPr>
          <w:spacing w:val="-4"/>
        </w:rPr>
        <w:t xml:space="preserve"> </w:t>
      </w:r>
      <w:r>
        <w:t>deemed</w:t>
      </w:r>
      <w:r w:rsidRPr="007025E0">
        <w:rPr>
          <w:spacing w:val="-2"/>
        </w:rPr>
        <w:t xml:space="preserve"> </w:t>
      </w:r>
      <w:r>
        <w:t>a</w:t>
      </w:r>
      <w:r w:rsidRPr="007025E0">
        <w:rPr>
          <w:spacing w:val="-3"/>
        </w:rPr>
        <w:t xml:space="preserve"> </w:t>
      </w:r>
      <w:r>
        <w:t>material</w:t>
      </w:r>
      <w:r w:rsidRPr="007025E0">
        <w:rPr>
          <w:spacing w:val="-3"/>
        </w:rPr>
        <w:t xml:space="preserve"> </w:t>
      </w:r>
      <w:r>
        <w:t>breach</w:t>
      </w:r>
      <w:r w:rsidRPr="007025E0">
        <w:rPr>
          <w:spacing w:val="-4"/>
        </w:rPr>
        <w:t xml:space="preserve"> </w:t>
      </w:r>
      <w:r>
        <w:t>and grounds for contract termination.</w:t>
      </w:r>
    </w:p>
    <w:p w14:paraId="4BB7DD09" w14:textId="77777777" w:rsidR="0098210C" w:rsidRDefault="0098210C" w:rsidP="001A35CD">
      <w:pPr>
        <w:spacing w:after="0"/>
      </w:pPr>
    </w:p>
    <w:p w14:paraId="4BB7DD0A" w14:textId="77777777" w:rsidR="0098210C" w:rsidRDefault="0098210C" w:rsidP="001A35CD">
      <w:pPr>
        <w:pStyle w:val="ListParagraph"/>
        <w:numPr>
          <w:ilvl w:val="0"/>
          <w:numId w:val="14"/>
        </w:numPr>
        <w:spacing w:after="0"/>
      </w:pPr>
      <w:r>
        <w:t>Each</w:t>
      </w:r>
      <w:r w:rsidRPr="007025E0">
        <w:rPr>
          <w:spacing w:val="-3"/>
        </w:rPr>
        <w:t xml:space="preserve"> </w:t>
      </w:r>
      <w:r>
        <w:t>risk</w:t>
      </w:r>
      <w:r w:rsidRPr="007025E0">
        <w:rPr>
          <w:spacing w:val="-3"/>
        </w:rPr>
        <w:t xml:space="preserve"> </w:t>
      </w:r>
      <w:r>
        <w:t>analysis</w:t>
      </w:r>
      <w:r w:rsidRPr="007025E0">
        <w:rPr>
          <w:spacing w:val="-4"/>
        </w:rPr>
        <w:t xml:space="preserve"> </w:t>
      </w:r>
      <w:r>
        <w:t>shall</w:t>
      </w:r>
      <w:r w:rsidRPr="007025E0">
        <w:rPr>
          <w:spacing w:val="-4"/>
        </w:rPr>
        <w:t xml:space="preserve"> </w:t>
      </w:r>
      <w:r>
        <w:t>address</w:t>
      </w:r>
      <w:r w:rsidRPr="007025E0">
        <w:rPr>
          <w:spacing w:val="-6"/>
        </w:rPr>
        <w:t xml:space="preserve"> </w:t>
      </w:r>
      <w:r>
        <w:t>all</w:t>
      </w:r>
      <w:r w:rsidRPr="007025E0">
        <w:rPr>
          <w:spacing w:val="-4"/>
        </w:rPr>
        <w:t xml:space="preserve"> </w:t>
      </w:r>
      <w:r>
        <w:t>relevant</w:t>
      </w:r>
      <w:r w:rsidRPr="007025E0">
        <w:rPr>
          <w:spacing w:val="-3"/>
        </w:rPr>
        <w:t xml:space="preserve"> </w:t>
      </w:r>
      <w:r>
        <w:t>information</w:t>
      </w:r>
      <w:r w:rsidRPr="007025E0">
        <w:rPr>
          <w:spacing w:val="-3"/>
        </w:rPr>
        <w:t xml:space="preserve"> </w:t>
      </w:r>
      <w:r>
        <w:t>concerning</w:t>
      </w:r>
      <w:r w:rsidRPr="007025E0">
        <w:rPr>
          <w:spacing w:val="-5"/>
        </w:rPr>
        <w:t xml:space="preserve"> </w:t>
      </w:r>
      <w:r>
        <w:t>the</w:t>
      </w:r>
      <w:r w:rsidRPr="007025E0">
        <w:rPr>
          <w:spacing w:val="-3"/>
        </w:rPr>
        <w:t xml:space="preserve"> </w:t>
      </w:r>
      <w:r>
        <w:t>data</w:t>
      </w:r>
      <w:r w:rsidRPr="007025E0">
        <w:rPr>
          <w:spacing w:val="-5"/>
        </w:rPr>
        <w:t xml:space="preserve"> </w:t>
      </w:r>
      <w:r>
        <w:t>breach, including the following:</w:t>
      </w:r>
    </w:p>
    <w:p w14:paraId="4BB7DD0B" w14:textId="77777777" w:rsidR="0098210C" w:rsidRDefault="0098210C" w:rsidP="001A35CD">
      <w:pPr>
        <w:spacing w:after="0"/>
      </w:pPr>
    </w:p>
    <w:p w14:paraId="4BB7DD0C" w14:textId="77777777" w:rsidR="0098210C" w:rsidRDefault="0098210C" w:rsidP="001A35CD">
      <w:pPr>
        <w:pStyle w:val="ListParagraph"/>
        <w:numPr>
          <w:ilvl w:val="0"/>
          <w:numId w:val="15"/>
        </w:numPr>
        <w:spacing w:after="0"/>
      </w:pPr>
      <w:r>
        <w:t>Nature</w:t>
      </w:r>
      <w:r w:rsidRPr="007025E0">
        <w:rPr>
          <w:spacing w:val="-6"/>
        </w:rPr>
        <w:t xml:space="preserve"> </w:t>
      </w:r>
      <w:r>
        <w:t>of the</w:t>
      </w:r>
      <w:r w:rsidRPr="007025E0">
        <w:rPr>
          <w:spacing w:val="-6"/>
        </w:rPr>
        <w:t xml:space="preserve"> </w:t>
      </w:r>
      <w:r>
        <w:t>event</w:t>
      </w:r>
      <w:r w:rsidRPr="007025E0">
        <w:rPr>
          <w:spacing w:val="-2"/>
        </w:rPr>
        <w:t xml:space="preserve"> </w:t>
      </w:r>
      <w:r>
        <w:t>(loss,</w:t>
      </w:r>
      <w:r w:rsidRPr="007025E0">
        <w:rPr>
          <w:spacing w:val="-3"/>
        </w:rPr>
        <w:t xml:space="preserve"> </w:t>
      </w:r>
      <w:r>
        <w:t>theft,</w:t>
      </w:r>
      <w:r w:rsidRPr="007025E0">
        <w:rPr>
          <w:spacing w:val="-5"/>
        </w:rPr>
        <w:t xml:space="preserve"> </w:t>
      </w:r>
      <w:r>
        <w:t>unauthorized</w:t>
      </w:r>
      <w:r w:rsidRPr="007025E0">
        <w:rPr>
          <w:spacing w:val="-2"/>
        </w:rPr>
        <w:t xml:space="preserve"> access);</w:t>
      </w:r>
    </w:p>
    <w:p w14:paraId="4BB7DD0D" w14:textId="77777777" w:rsidR="0098210C" w:rsidRDefault="0098210C" w:rsidP="001A35CD">
      <w:pPr>
        <w:pStyle w:val="ListParagraph"/>
        <w:numPr>
          <w:ilvl w:val="0"/>
          <w:numId w:val="15"/>
        </w:numPr>
        <w:spacing w:after="0"/>
      </w:pPr>
      <w:r>
        <w:t>Description</w:t>
      </w:r>
      <w:r w:rsidRPr="007025E0">
        <w:rPr>
          <w:spacing w:val="-5"/>
        </w:rPr>
        <w:t xml:space="preserve"> </w:t>
      </w:r>
      <w:r>
        <w:t>of</w:t>
      </w:r>
      <w:r w:rsidRPr="007025E0">
        <w:rPr>
          <w:spacing w:val="1"/>
        </w:rPr>
        <w:t xml:space="preserve"> </w:t>
      </w:r>
      <w:r>
        <w:t>the</w:t>
      </w:r>
      <w:r w:rsidRPr="007025E0">
        <w:rPr>
          <w:spacing w:val="-4"/>
        </w:rPr>
        <w:t xml:space="preserve"> </w:t>
      </w:r>
      <w:r>
        <w:t>event,</w:t>
      </w:r>
      <w:r w:rsidRPr="007025E0">
        <w:rPr>
          <w:spacing w:val="-1"/>
        </w:rPr>
        <w:t xml:space="preserve"> </w:t>
      </w:r>
      <w:r w:rsidRPr="007025E0">
        <w:rPr>
          <w:spacing w:val="-2"/>
        </w:rPr>
        <w:t>including:</w:t>
      </w:r>
    </w:p>
    <w:p w14:paraId="4BB7DD0E" w14:textId="77777777" w:rsidR="0098210C" w:rsidRDefault="0098210C" w:rsidP="001A35CD">
      <w:pPr>
        <w:pStyle w:val="ListParagraph"/>
        <w:numPr>
          <w:ilvl w:val="0"/>
          <w:numId w:val="16"/>
        </w:numPr>
        <w:spacing w:after="0"/>
      </w:pPr>
      <w:r>
        <w:t>date</w:t>
      </w:r>
      <w:r w:rsidRPr="007025E0">
        <w:rPr>
          <w:spacing w:val="-1"/>
        </w:rPr>
        <w:t xml:space="preserve"> </w:t>
      </w:r>
      <w:r>
        <w:t>of</w:t>
      </w:r>
      <w:r w:rsidRPr="007025E0">
        <w:rPr>
          <w:spacing w:val="-1"/>
        </w:rPr>
        <w:t xml:space="preserve"> </w:t>
      </w:r>
      <w:r>
        <w:t>occurrence;</w:t>
      </w:r>
    </w:p>
    <w:p w14:paraId="4BB7DD0F" w14:textId="77777777" w:rsidR="0098210C" w:rsidRDefault="0098210C" w:rsidP="001A35CD">
      <w:pPr>
        <w:pStyle w:val="ListParagraph"/>
        <w:numPr>
          <w:ilvl w:val="0"/>
          <w:numId w:val="16"/>
        </w:numPr>
        <w:spacing w:after="0"/>
      </w:pPr>
      <w:r>
        <w:lastRenderedPageBreak/>
        <w:t>data elements involved, including</w:t>
      </w:r>
      <w:r w:rsidRPr="007025E0">
        <w:rPr>
          <w:spacing w:val="-3"/>
        </w:rPr>
        <w:t xml:space="preserve"> </w:t>
      </w:r>
      <w:r>
        <w:t>any</w:t>
      </w:r>
      <w:r w:rsidRPr="007025E0">
        <w:rPr>
          <w:spacing w:val="-4"/>
        </w:rPr>
        <w:t xml:space="preserve"> </w:t>
      </w:r>
      <w:r>
        <w:t>PII,</w:t>
      </w:r>
      <w:r w:rsidRPr="007025E0">
        <w:rPr>
          <w:spacing w:val="-4"/>
        </w:rPr>
        <w:t xml:space="preserve"> </w:t>
      </w:r>
      <w:r>
        <w:t>such</w:t>
      </w:r>
      <w:r w:rsidRPr="007025E0">
        <w:rPr>
          <w:spacing w:val="-4"/>
        </w:rPr>
        <w:t xml:space="preserve"> </w:t>
      </w:r>
      <w:r>
        <w:t>as</w:t>
      </w:r>
      <w:r w:rsidRPr="007025E0">
        <w:rPr>
          <w:spacing w:val="-4"/>
        </w:rPr>
        <w:t xml:space="preserve"> </w:t>
      </w:r>
      <w:r>
        <w:t>full</w:t>
      </w:r>
      <w:r w:rsidRPr="007025E0">
        <w:rPr>
          <w:spacing w:val="-5"/>
        </w:rPr>
        <w:t xml:space="preserve"> </w:t>
      </w:r>
      <w:r>
        <w:t>name, social</w:t>
      </w:r>
      <w:r w:rsidRPr="007025E0">
        <w:rPr>
          <w:spacing w:val="-3"/>
        </w:rPr>
        <w:t xml:space="preserve"> </w:t>
      </w:r>
      <w:r>
        <w:t>security</w:t>
      </w:r>
      <w:r w:rsidRPr="007025E0">
        <w:rPr>
          <w:spacing w:val="-4"/>
        </w:rPr>
        <w:t xml:space="preserve"> </w:t>
      </w:r>
      <w:r>
        <w:t>number, date of birth, home address, account number, disability code;</w:t>
      </w:r>
    </w:p>
    <w:p w14:paraId="4BB7DD10" w14:textId="77777777" w:rsidR="0098210C" w:rsidRDefault="0098210C" w:rsidP="001A35CD">
      <w:pPr>
        <w:pStyle w:val="ListParagraph"/>
        <w:numPr>
          <w:ilvl w:val="0"/>
          <w:numId w:val="15"/>
        </w:numPr>
        <w:spacing w:after="0"/>
      </w:pPr>
      <w:r>
        <w:t>Number</w:t>
      </w:r>
      <w:r w:rsidRPr="007025E0">
        <w:rPr>
          <w:spacing w:val="-5"/>
        </w:rPr>
        <w:t xml:space="preserve"> </w:t>
      </w:r>
      <w:r>
        <w:t>of</w:t>
      </w:r>
      <w:r w:rsidRPr="007025E0">
        <w:rPr>
          <w:spacing w:val="-3"/>
        </w:rPr>
        <w:t xml:space="preserve"> </w:t>
      </w:r>
      <w:r>
        <w:t>individuals</w:t>
      </w:r>
      <w:r w:rsidRPr="007025E0">
        <w:rPr>
          <w:spacing w:val="-3"/>
        </w:rPr>
        <w:t xml:space="preserve"> </w:t>
      </w:r>
      <w:r>
        <w:t>affected</w:t>
      </w:r>
      <w:r w:rsidRPr="007025E0">
        <w:rPr>
          <w:spacing w:val="-6"/>
        </w:rPr>
        <w:t xml:space="preserve"> </w:t>
      </w:r>
      <w:r>
        <w:t>or</w:t>
      </w:r>
      <w:r w:rsidRPr="007025E0">
        <w:rPr>
          <w:spacing w:val="-4"/>
        </w:rPr>
        <w:t xml:space="preserve"> </w:t>
      </w:r>
      <w:r>
        <w:t>potentially</w:t>
      </w:r>
      <w:r w:rsidRPr="007025E0">
        <w:rPr>
          <w:spacing w:val="-5"/>
        </w:rPr>
        <w:t xml:space="preserve"> </w:t>
      </w:r>
      <w:r w:rsidRPr="007025E0">
        <w:rPr>
          <w:spacing w:val="-2"/>
        </w:rPr>
        <w:t>affected;</w:t>
      </w:r>
    </w:p>
    <w:p w14:paraId="4BB7DD11" w14:textId="77777777" w:rsidR="0098210C" w:rsidRDefault="0098210C" w:rsidP="001A35CD">
      <w:pPr>
        <w:pStyle w:val="ListParagraph"/>
        <w:numPr>
          <w:ilvl w:val="0"/>
          <w:numId w:val="15"/>
        </w:numPr>
        <w:spacing w:after="0"/>
      </w:pPr>
      <w:r>
        <w:t>Names</w:t>
      </w:r>
      <w:r w:rsidRPr="007025E0">
        <w:rPr>
          <w:spacing w:val="-7"/>
        </w:rPr>
        <w:t xml:space="preserve"> </w:t>
      </w:r>
      <w:r>
        <w:t>of</w:t>
      </w:r>
      <w:r w:rsidRPr="007025E0">
        <w:rPr>
          <w:spacing w:val="-1"/>
        </w:rPr>
        <w:t xml:space="preserve"> </w:t>
      </w:r>
      <w:r>
        <w:t>individuals</w:t>
      </w:r>
      <w:r w:rsidRPr="007025E0">
        <w:rPr>
          <w:spacing w:val="-2"/>
        </w:rPr>
        <w:t xml:space="preserve"> </w:t>
      </w:r>
      <w:r>
        <w:t>or</w:t>
      </w:r>
      <w:r w:rsidRPr="007025E0">
        <w:rPr>
          <w:spacing w:val="-3"/>
        </w:rPr>
        <w:t xml:space="preserve"> </w:t>
      </w:r>
      <w:r>
        <w:t>groups</w:t>
      </w:r>
      <w:r w:rsidRPr="007025E0">
        <w:rPr>
          <w:spacing w:val="-2"/>
        </w:rPr>
        <w:t xml:space="preserve"> </w:t>
      </w:r>
      <w:r>
        <w:t>affected</w:t>
      </w:r>
      <w:r w:rsidRPr="007025E0">
        <w:rPr>
          <w:spacing w:val="-5"/>
        </w:rPr>
        <w:t xml:space="preserve"> </w:t>
      </w:r>
      <w:r>
        <w:t>or</w:t>
      </w:r>
      <w:r w:rsidRPr="007025E0">
        <w:rPr>
          <w:spacing w:val="-3"/>
        </w:rPr>
        <w:t xml:space="preserve"> </w:t>
      </w:r>
      <w:r>
        <w:t>potentially</w:t>
      </w:r>
      <w:r w:rsidRPr="007025E0">
        <w:rPr>
          <w:spacing w:val="-4"/>
        </w:rPr>
        <w:t xml:space="preserve"> </w:t>
      </w:r>
      <w:r w:rsidRPr="007025E0">
        <w:rPr>
          <w:spacing w:val="-2"/>
        </w:rPr>
        <w:t>affected;</w:t>
      </w:r>
    </w:p>
    <w:p w14:paraId="4BB7DD12" w14:textId="77777777" w:rsidR="0098210C" w:rsidRDefault="0098210C" w:rsidP="001A35CD">
      <w:pPr>
        <w:pStyle w:val="ListParagraph"/>
        <w:numPr>
          <w:ilvl w:val="0"/>
          <w:numId w:val="15"/>
        </w:numPr>
        <w:spacing w:after="0"/>
      </w:pPr>
      <w:r>
        <w:t>Ease</w:t>
      </w:r>
      <w:r w:rsidRPr="007025E0">
        <w:rPr>
          <w:spacing w:val="-4"/>
        </w:rPr>
        <w:t xml:space="preserve"> </w:t>
      </w:r>
      <w:r>
        <w:t>of logical</w:t>
      </w:r>
      <w:r w:rsidRPr="007025E0">
        <w:rPr>
          <w:spacing w:val="-1"/>
        </w:rPr>
        <w:t xml:space="preserve"> </w:t>
      </w:r>
      <w:r>
        <w:t>data</w:t>
      </w:r>
      <w:r w:rsidRPr="007025E0">
        <w:rPr>
          <w:spacing w:val="-1"/>
        </w:rPr>
        <w:t xml:space="preserve"> </w:t>
      </w:r>
      <w:r>
        <w:t>access</w:t>
      </w:r>
      <w:r w:rsidRPr="007025E0">
        <w:rPr>
          <w:spacing w:val="-4"/>
        </w:rPr>
        <w:t xml:space="preserve"> </w:t>
      </w:r>
      <w:r>
        <w:t>to</w:t>
      </w:r>
      <w:r w:rsidRPr="007025E0">
        <w:rPr>
          <w:spacing w:val="-4"/>
        </w:rPr>
        <w:t xml:space="preserve"> </w:t>
      </w:r>
      <w:r>
        <w:t>the</w:t>
      </w:r>
      <w:r w:rsidRPr="007025E0">
        <w:rPr>
          <w:spacing w:val="-3"/>
        </w:rPr>
        <w:t xml:space="preserve"> </w:t>
      </w:r>
      <w:r>
        <w:t>lost,</w:t>
      </w:r>
      <w:r w:rsidRPr="007025E0">
        <w:rPr>
          <w:spacing w:val="-1"/>
        </w:rPr>
        <w:t xml:space="preserve"> </w:t>
      </w:r>
      <w:r>
        <w:t>stolen</w:t>
      </w:r>
      <w:r w:rsidRPr="007025E0">
        <w:rPr>
          <w:spacing w:val="-4"/>
        </w:rPr>
        <w:t xml:space="preserve"> </w:t>
      </w:r>
      <w:r>
        <w:t>or</w:t>
      </w:r>
      <w:r w:rsidRPr="007025E0">
        <w:rPr>
          <w:spacing w:val="-3"/>
        </w:rPr>
        <w:t xml:space="preserve"> </w:t>
      </w:r>
      <w:r>
        <w:t>improperly</w:t>
      </w:r>
      <w:r w:rsidRPr="007025E0">
        <w:rPr>
          <w:spacing w:val="-4"/>
        </w:rPr>
        <w:t xml:space="preserve"> </w:t>
      </w:r>
      <w:r>
        <w:t>accessed</w:t>
      </w:r>
      <w:r w:rsidRPr="007025E0">
        <w:rPr>
          <w:spacing w:val="-4"/>
        </w:rPr>
        <w:t xml:space="preserve"> </w:t>
      </w:r>
      <w:r>
        <w:t>data</w:t>
      </w:r>
      <w:r w:rsidRPr="007025E0">
        <w:rPr>
          <w:spacing w:val="-1"/>
        </w:rPr>
        <w:t xml:space="preserve"> </w:t>
      </w:r>
      <w:r>
        <w:t>in</w:t>
      </w:r>
      <w:r w:rsidRPr="007025E0">
        <w:rPr>
          <w:spacing w:val="-1"/>
        </w:rPr>
        <w:t xml:space="preserve"> </w:t>
      </w:r>
      <w:r>
        <w:t>light</w:t>
      </w:r>
      <w:r w:rsidRPr="007025E0">
        <w:rPr>
          <w:spacing w:val="-1"/>
        </w:rPr>
        <w:t xml:space="preserve"> </w:t>
      </w:r>
      <w:r>
        <w:t>of</w:t>
      </w:r>
      <w:r w:rsidRPr="007025E0">
        <w:rPr>
          <w:spacing w:val="-1"/>
        </w:rPr>
        <w:t xml:space="preserve"> </w:t>
      </w:r>
      <w:r>
        <w:t>the degree of protection for the data, e.g., unencrypted, plain text;</w:t>
      </w:r>
    </w:p>
    <w:p w14:paraId="4BB7DD13" w14:textId="77777777" w:rsidR="0098210C" w:rsidRDefault="0098210C" w:rsidP="001A35CD">
      <w:pPr>
        <w:pStyle w:val="ListParagraph"/>
        <w:numPr>
          <w:ilvl w:val="0"/>
          <w:numId w:val="15"/>
        </w:numPr>
        <w:spacing w:after="0"/>
      </w:pPr>
      <w:r>
        <w:t>Amount</w:t>
      </w:r>
      <w:r w:rsidRPr="007025E0">
        <w:rPr>
          <w:spacing w:val="-1"/>
        </w:rPr>
        <w:t xml:space="preserve"> </w:t>
      </w:r>
      <w:r>
        <w:t>of</w:t>
      </w:r>
      <w:r w:rsidRPr="007025E0">
        <w:rPr>
          <w:spacing w:val="-1"/>
        </w:rPr>
        <w:t xml:space="preserve"> </w:t>
      </w:r>
      <w:r>
        <w:t>time</w:t>
      </w:r>
      <w:r w:rsidRPr="007025E0">
        <w:rPr>
          <w:spacing w:val="-1"/>
        </w:rPr>
        <w:t xml:space="preserve"> </w:t>
      </w:r>
      <w:r>
        <w:t>the</w:t>
      </w:r>
      <w:r w:rsidRPr="007025E0">
        <w:rPr>
          <w:spacing w:val="-2"/>
        </w:rPr>
        <w:t xml:space="preserve"> </w:t>
      </w:r>
      <w:r>
        <w:t>data</w:t>
      </w:r>
      <w:r w:rsidRPr="007025E0">
        <w:rPr>
          <w:spacing w:val="-1"/>
        </w:rPr>
        <w:t xml:space="preserve"> </w:t>
      </w:r>
      <w:r>
        <w:t>has</w:t>
      </w:r>
      <w:r w:rsidRPr="007025E0">
        <w:rPr>
          <w:spacing w:val="-1"/>
        </w:rPr>
        <w:t xml:space="preserve"> </w:t>
      </w:r>
      <w:r>
        <w:t>been</w:t>
      </w:r>
      <w:r w:rsidRPr="007025E0">
        <w:rPr>
          <w:spacing w:val="-3"/>
        </w:rPr>
        <w:t xml:space="preserve"> </w:t>
      </w:r>
      <w:r>
        <w:t>out</w:t>
      </w:r>
      <w:r w:rsidRPr="007025E0">
        <w:rPr>
          <w:spacing w:val="-4"/>
        </w:rPr>
        <w:t xml:space="preserve"> </w:t>
      </w:r>
      <w:r>
        <w:t>of</w:t>
      </w:r>
      <w:r w:rsidRPr="007025E0">
        <w:rPr>
          <w:spacing w:val="-1"/>
        </w:rPr>
        <w:t xml:space="preserve"> </w:t>
      </w:r>
      <w:r>
        <w:t xml:space="preserve">VA </w:t>
      </w:r>
      <w:r w:rsidRPr="007025E0">
        <w:rPr>
          <w:spacing w:val="-2"/>
        </w:rPr>
        <w:t>control;</w:t>
      </w:r>
    </w:p>
    <w:p w14:paraId="4BB7DD14" w14:textId="77777777" w:rsidR="0098210C" w:rsidRDefault="0098210C" w:rsidP="001A35CD">
      <w:pPr>
        <w:pStyle w:val="ListParagraph"/>
        <w:numPr>
          <w:ilvl w:val="0"/>
          <w:numId w:val="15"/>
        </w:numPr>
        <w:spacing w:after="0"/>
      </w:pPr>
      <w:r>
        <w:t>The</w:t>
      </w:r>
      <w:r w:rsidRPr="007025E0">
        <w:rPr>
          <w:spacing w:val="-3"/>
        </w:rPr>
        <w:t xml:space="preserve"> </w:t>
      </w:r>
      <w:r>
        <w:t>likelihood</w:t>
      </w:r>
      <w:r w:rsidRPr="007025E0">
        <w:rPr>
          <w:spacing w:val="-5"/>
        </w:rPr>
        <w:t xml:space="preserve"> </w:t>
      </w:r>
      <w:r>
        <w:t>that</w:t>
      </w:r>
      <w:r w:rsidRPr="007025E0">
        <w:rPr>
          <w:spacing w:val="-3"/>
        </w:rPr>
        <w:t xml:space="preserve"> </w:t>
      </w:r>
      <w:r>
        <w:t>the</w:t>
      </w:r>
      <w:r w:rsidRPr="007025E0">
        <w:rPr>
          <w:spacing w:val="-3"/>
        </w:rPr>
        <w:t xml:space="preserve"> </w:t>
      </w:r>
      <w:r>
        <w:t>sensitive</w:t>
      </w:r>
      <w:r w:rsidRPr="007025E0">
        <w:rPr>
          <w:spacing w:val="-3"/>
        </w:rPr>
        <w:t xml:space="preserve"> </w:t>
      </w:r>
      <w:r>
        <w:t>personal</w:t>
      </w:r>
      <w:r w:rsidRPr="007025E0">
        <w:rPr>
          <w:spacing w:val="-4"/>
        </w:rPr>
        <w:t xml:space="preserve"> </w:t>
      </w:r>
      <w:r>
        <w:t>information</w:t>
      </w:r>
      <w:r w:rsidRPr="007025E0">
        <w:rPr>
          <w:spacing w:val="-3"/>
        </w:rPr>
        <w:t xml:space="preserve"> </w:t>
      </w:r>
      <w:r>
        <w:t>will</w:t>
      </w:r>
      <w:r w:rsidRPr="007025E0">
        <w:rPr>
          <w:spacing w:val="-2"/>
        </w:rPr>
        <w:t xml:space="preserve"> </w:t>
      </w:r>
      <w:r>
        <w:t>or</w:t>
      </w:r>
      <w:r w:rsidRPr="007025E0">
        <w:rPr>
          <w:spacing w:val="-5"/>
        </w:rPr>
        <w:t xml:space="preserve"> </w:t>
      </w:r>
      <w:r>
        <w:t>has</w:t>
      </w:r>
      <w:r w:rsidRPr="007025E0">
        <w:rPr>
          <w:spacing w:val="-3"/>
        </w:rPr>
        <w:t xml:space="preserve"> </w:t>
      </w:r>
      <w:r>
        <w:t>been</w:t>
      </w:r>
      <w:r w:rsidRPr="007025E0">
        <w:rPr>
          <w:spacing w:val="-3"/>
        </w:rPr>
        <w:t xml:space="preserve"> </w:t>
      </w:r>
      <w:r>
        <w:t>compromised (made accessible to and usable by unauthorized persons);</w:t>
      </w:r>
    </w:p>
    <w:p w14:paraId="4BB7DD15" w14:textId="77777777" w:rsidR="0098210C" w:rsidRDefault="0098210C" w:rsidP="001A35CD">
      <w:pPr>
        <w:pStyle w:val="ListParagraph"/>
        <w:numPr>
          <w:ilvl w:val="0"/>
          <w:numId w:val="15"/>
        </w:numPr>
        <w:spacing w:after="0"/>
      </w:pPr>
      <w:r>
        <w:t>Known</w:t>
      </w:r>
      <w:r w:rsidRPr="007025E0">
        <w:rPr>
          <w:spacing w:val="-5"/>
        </w:rPr>
        <w:t xml:space="preserve"> </w:t>
      </w:r>
      <w:r>
        <w:t>misuses</w:t>
      </w:r>
      <w:r w:rsidRPr="007025E0">
        <w:rPr>
          <w:spacing w:val="-2"/>
        </w:rPr>
        <w:t xml:space="preserve"> </w:t>
      </w:r>
      <w:r>
        <w:t>of</w:t>
      </w:r>
      <w:r w:rsidRPr="007025E0">
        <w:rPr>
          <w:spacing w:val="-5"/>
        </w:rPr>
        <w:t xml:space="preserve"> </w:t>
      </w:r>
      <w:r>
        <w:t>data</w:t>
      </w:r>
      <w:r w:rsidRPr="007025E0">
        <w:rPr>
          <w:spacing w:val="-5"/>
        </w:rPr>
        <w:t xml:space="preserve"> </w:t>
      </w:r>
      <w:r>
        <w:t>containing</w:t>
      </w:r>
      <w:r w:rsidRPr="007025E0">
        <w:rPr>
          <w:spacing w:val="-4"/>
        </w:rPr>
        <w:t xml:space="preserve"> </w:t>
      </w:r>
      <w:r>
        <w:t>sensitive</w:t>
      </w:r>
      <w:r w:rsidRPr="007025E0">
        <w:rPr>
          <w:spacing w:val="-2"/>
        </w:rPr>
        <w:t xml:space="preserve"> </w:t>
      </w:r>
      <w:r>
        <w:t>personal</w:t>
      </w:r>
      <w:r w:rsidRPr="007025E0">
        <w:rPr>
          <w:spacing w:val="-4"/>
        </w:rPr>
        <w:t xml:space="preserve"> </w:t>
      </w:r>
      <w:r>
        <w:t>information,</w:t>
      </w:r>
      <w:r w:rsidRPr="007025E0">
        <w:rPr>
          <w:spacing w:val="-3"/>
        </w:rPr>
        <w:t xml:space="preserve"> </w:t>
      </w:r>
      <w:r>
        <w:t xml:space="preserve">if </w:t>
      </w:r>
      <w:r w:rsidRPr="007025E0">
        <w:rPr>
          <w:spacing w:val="-4"/>
        </w:rPr>
        <w:t>any;</w:t>
      </w:r>
    </w:p>
    <w:p w14:paraId="4BB7DD16" w14:textId="77777777" w:rsidR="0098210C" w:rsidRDefault="0098210C" w:rsidP="001A35CD">
      <w:pPr>
        <w:pStyle w:val="ListParagraph"/>
        <w:numPr>
          <w:ilvl w:val="0"/>
          <w:numId w:val="15"/>
        </w:numPr>
        <w:spacing w:after="0"/>
      </w:pPr>
      <w:r>
        <w:t>Assessment</w:t>
      </w:r>
      <w:r w:rsidRPr="007025E0">
        <w:rPr>
          <w:spacing w:val="-2"/>
        </w:rPr>
        <w:t xml:space="preserve"> </w:t>
      </w:r>
      <w:r>
        <w:t>of</w:t>
      </w:r>
      <w:r w:rsidRPr="007025E0">
        <w:rPr>
          <w:spacing w:val="-1"/>
        </w:rPr>
        <w:t xml:space="preserve"> </w:t>
      </w:r>
      <w:r>
        <w:t>the</w:t>
      </w:r>
      <w:r w:rsidRPr="007025E0">
        <w:rPr>
          <w:spacing w:val="-3"/>
        </w:rPr>
        <w:t xml:space="preserve"> </w:t>
      </w:r>
      <w:r>
        <w:t>potential</w:t>
      </w:r>
      <w:r w:rsidRPr="007025E0">
        <w:rPr>
          <w:spacing w:val="-4"/>
        </w:rPr>
        <w:t xml:space="preserve"> </w:t>
      </w:r>
      <w:r>
        <w:t>harm</w:t>
      </w:r>
      <w:r w:rsidRPr="007025E0">
        <w:rPr>
          <w:spacing w:val="-3"/>
        </w:rPr>
        <w:t xml:space="preserve"> </w:t>
      </w:r>
      <w:r>
        <w:t>to</w:t>
      </w:r>
      <w:r w:rsidRPr="007025E0">
        <w:rPr>
          <w:spacing w:val="-3"/>
        </w:rPr>
        <w:t xml:space="preserve"> </w:t>
      </w:r>
      <w:r>
        <w:t>the</w:t>
      </w:r>
      <w:r w:rsidRPr="007025E0">
        <w:rPr>
          <w:spacing w:val="-3"/>
        </w:rPr>
        <w:t xml:space="preserve"> </w:t>
      </w:r>
      <w:r>
        <w:t>affected</w:t>
      </w:r>
      <w:r w:rsidRPr="007025E0">
        <w:rPr>
          <w:spacing w:val="-1"/>
        </w:rPr>
        <w:t xml:space="preserve"> </w:t>
      </w:r>
      <w:r w:rsidRPr="007025E0">
        <w:rPr>
          <w:spacing w:val="-2"/>
        </w:rPr>
        <w:t>individuals;</w:t>
      </w:r>
    </w:p>
    <w:p w14:paraId="4BB7DD17" w14:textId="77777777" w:rsidR="0098210C" w:rsidRDefault="0098210C" w:rsidP="001A35CD">
      <w:pPr>
        <w:spacing w:after="0"/>
        <w:ind w:left="1440"/>
      </w:pPr>
      <w:r>
        <w:t>Data</w:t>
      </w:r>
      <w:r>
        <w:rPr>
          <w:spacing w:val="-6"/>
        </w:rPr>
        <w:t xml:space="preserve"> </w:t>
      </w:r>
      <w:r>
        <w:t>breach</w:t>
      </w:r>
      <w:r>
        <w:rPr>
          <w:spacing w:val="-3"/>
        </w:rPr>
        <w:t xml:space="preserve"> </w:t>
      </w:r>
      <w:r>
        <w:t>analysis</w:t>
      </w:r>
      <w:r>
        <w:rPr>
          <w:spacing w:val="-4"/>
        </w:rPr>
        <w:t xml:space="preserve"> </w:t>
      </w:r>
      <w:r>
        <w:t>as</w:t>
      </w:r>
      <w:r>
        <w:rPr>
          <w:spacing w:val="-3"/>
        </w:rPr>
        <w:t xml:space="preserve"> </w:t>
      </w:r>
      <w:r>
        <w:t>outlined</w:t>
      </w:r>
      <w:r>
        <w:rPr>
          <w:spacing w:val="-3"/>
        </w:rPr>
        <w:t xml:space="preserve"> </w:t>
      </w:r>
      <w:r>
        <w:t>in</w:t>
      </w:r>
      <w:r>
        <w:rPr>
          <w:spacing w:val="-6"/>
        </w:rPr>
        <w:t xml:space="preserve"> </w:t>
      </w:r>
      <w:r>
        <w:t>6500.2</w:t>
      </w:r>
      <w:r>
        <w:rPr>
          <w:spacing w:val="-3"/>
        </w:rPr>
        <w:t xml:space="preserve"> </w:t>
      </w:r>
      <w:r>
        <w:t>Handbook,</w:t>
      </w:r>
      <w:r>
        <w:rPr>
          <w:spacing w:val="-3"/>
        </w:rPr>
        <w:t xml:space="preserve"> </w:t>
      </w:r>
      <w:r>
        <w:rPr>
          <w:i/>
        </w:rPr>
        <w:t>Management</w:t>
      </w:r>
      <w:r>
        <w:rPr>
          <w:i/>
          <w:spacing w:val="-3"/>
        </w:rPr>
        <w:t xml:space="preserve"> </w:t>
      </w:r>
      <w:r>
        <w:rPr>
          <w:i/>
        </w:rPr>
        <w:t>of</w:t>
      </w:r>
      <w:r>
        <w:rPr>
          <w:i/>
          <w:spacing w:val="-3"/>
        </w:rPr>
        <w:t xml:space="preserve"> </w:t>
      </w:r>
      <w:r>
        <w:rPr>
          <w:i/>
        </w:rPr>
        <w:t>Security</w:t>
      </w:r>
      <w:r>
        <w:rPr>
          <w:i/>
          <w:spacing w:val="-3"/>
        </w:rPr>
        <w:t xml:space="preserve"> </w:t>
      </w:r>
      <w:r>
        <w:rPr>
          <w:i/>
        </w:rPr>
        <w:t>and Privacy Incidents</w:t>
      </w:r>
      <w:r>
        <w:t>, as appropriate; and</w:t>
      </w:r>
    </w:p>
    <w:p w14:paraId="4BB7DD18" w14:textId="77777777" w:rsidR="0098210C" w:rsidRPr="004A0AE3" w:rsidRDefault="0098210C" w:rsidP="001A35CD">
      <w:pPr>
        <w:pStyle w:val="ListParagraph"/>
        <w:numPr>
          <w:ilvl w:val="0"/>
          <w:numId w:val="15"/>
        </w:numPr>
        <w:spacing w:after="0"/>
      </w:pPr>
      <w:r>
        <w:t>Whether</w:t>
      </w:r>
      <w:r w:rsidRPr="007025E0">
        <w:rPr>
          <w:spacing w:val="-4"/>
        </w:rPr>
        <w:t xml:space="preserve"> </w:t>
      </w:r>
      <w:r>
        <w:t>credit</w:t>
      </w:r>
      <w:r w:rsidRPr="007025E0">
        <w:rPr>
          <w:spacing w:val="-5"/>
        </w:rPr>
        <w:t xml:space="preserve"> </w:t>
      </w:r>
      <w:r>
        <w:t>protection</w:t>
      </w:r>
      <w:r w:rsidRPr="007025E0">
        <w:rPr>
          <w:spacing w:val="-2"/>
        </w:rPr>
        <w:t xml:space="preserve"> </w:t>
      </w:r>
      <w:r>
        <w:t>services</w:t>
      </w:r>
      <w:r w:rsidRPr="007025E0">
        <w:rPr>
          <w:spacing w:val="-2"/>
        </w:rPr>
        <w:t xml:space="preserve"> </w:t>
      </w:r>
      <w:r>
        <w:t>may</w:t>
      </w:r>
      <w:r w:rsidRPr="007025E0">
        <w:rPr>
          <w:spacing w:val="-5"/>
        </w:rPr>
        <w:t xml:space="preserve"> </w:t>
      </w:r>
      <w:r>
        <w:t>assist</w:t>
      </w:r>
      <w:r w:rsidRPr="007025E0">
        <w:rPr>
          <w:spacing w:val="-2"/>
        </w:rPr>
        <w:t xml:space="preserve"> </w:t>
      </w:r>
      <w:r>
        <w:t>record</w:t>
      </w:r>
      <w:r w:rsidRPr="007025E0">
        <w:rPr>
          <w:spacing w:val="-2"/>
        </w:rPr>
        <w:t xml:space="preserve"> </w:t>
      </w:r>
      <w:r>
        <w:t>subjects</w:t>
      </w:r>
      <w:r w:rsidRPr="007025E0">
        <w:rPr>
          <w:spacing w:val="-4"/>
        </w:rPr>
        <w:t xml:space="preserve"> </w:t>
      </w:r>
      <w:r>
        <w:t>in</w:t>
      </w:r>
      <w:r w:rsidRPr="007025E0">
        <w:rPr>
          <w:spacing w:val="-3"/>
        </w:rPr>
        <w:t xml:space="preserve"> </w:t>
      </w:r>
      <w:r>
        <w:t>avoiding</w:t>
      </w:r>
      <w:r w:rsidRPr="007025E0">
        <w:rPr>
          <w:spacing w:val="-4"/>
        </w:rPr>
        <w:t xml:space="preserve"> </w:t>
      </w:r>
      <w:r>
        <w:t>or</w:t>
      </w:r>
      <w:r w:rsidRPr="007025E0">
        <w:rPr>
          <w:spacing w:val="-4"/>
        </w:rPr>
        <w:t xml:space="preserve"> </w:t>
      </w:r>
      <w:r>
        <w:t xml:space="preserve">mitigating the results of identity theft based on the sensitive personal information that may have been </w:t>
      </w:r>
      <w:r w:rsidRPr="007025E0">
        <w:rPr>
          <w:spacing w:val="-2"/>
        </w:rPr>
        <w:t>compromised.</w:t>
      </w:r>
    </w:p>
    <w:p w14:paraId="67A228CC" w14:textId="77777777" w:rsidR="004A0AE3" w:rsidRDefault="004A0AE3" w:rsidP="001A35CD">
      <w:pPr>
        <w:pStyle w:val="ListParagraph"/>
        <w:spacing w:after="0"/>
        <w:ind w:left="1440"/>
      </w:pPr>
    </w:p>
    <w:p w14:paraId="4BB7DD1A" w14:textId="77777777" w:rsidR="0098210C" w:rsidRDefault="006933A6" w:rsidP="001A35CD">
      <w:pPr>
        <w:pStyle w:val="ListParagraph"/>
        <w:numPr>
          <w:ilvl w:val="0"/>
          <w:numId w:val="14"/>
        </w:numPr>
        <w:spacing w:after="0"/>
      </w:pPr>
      <w:r>
        <w:rPr>
          <w:noProof/>
        </w:rPr>
        <w:pict w14:anchorId="4BB7DEB9">
          <v:shape id="Graphic 13" o:spid="_x0000_s1401" style="position:absolute;left:0;text-align:left;margin-left:437.55pt;margin-top:26.9pt;width:33.45pt;height:.1pt;z-index:-251654144;visibility:visible;mso-wrap-style:square;mso-wrap-distance-left:0;mso-wrap-distance-top:0;mso-wrap-distance-right:0;mso-wrap-distance-bottom:0;mso-position-horizontal-relative:page;v-text-anchor:top" coordsize="424815,1270" path="m,l424555,e" filled="f" strokecolor="#221e1f" strokeweight=".76pt">
            <v:path arrowok="t"/>
            <w10:wrap anchorx="page"/>
          </v:shape>
        </w:pict>
      </w:r>
      <w:r w:rsidR="0098210C">
        <w:t>Based</w:t>
      </w:r>
      <w:r w:rsidR="0098210C" w:rsidRPr="007025E0">
        <w:rPr>
          <w:spacing w:val="-5"/>
        </w:rPr>
        <w:t xml:space="preserve"> </w:t>
      </w:r>
      <w:r w:rsidR="0098210C">
        <w:t>on</w:t>
      </w:r>
      <w:r w:rsidR="0098210C" w:rsidRPr="007025E0">
        <w:rPr>
          <w:spacing w:val="-5"/>
        </w:rPr>
        <w:t xml:space="preserve"> </w:t>
      </w:r>
      <w:r w:rsidR="0098210C">
        <w:t>the</w:t>
      </w:r>
      <w:r w:rsidR="0098210C" w:rsidRPr="007025E0">
        <w:rPr>
          <w:spacing w:val="-3"/>
        </w:rPr>
        <w:t xml:space="preserve"> </w:t>
      </w:r>
      <w:r w:rsidR="0098210C">
        <w:t>determinations</w:t>
      </w:r>
      <w:r w:rsidR="0098210C" w:rsidRPr="007025E0">
        <w:rPr>
          <w:spacing w:val="-6"/>
        </w:rPr>
        <w:t xml:space="preserve"> </w:t>
      </w:r>
      <w:r w:rsidR="0098210C">
        <w:t>of</w:t>
      </w:r>
      <w:r w:rsidR="0098210C" w:rsidRPr="007025E0">
        <w:rPr>
          <w:spacing w:val="-1"/>
        </w:rPr>
        <w:t xml:space="preserve"> </w:t>
      </w:r>
      <w:r w:rsidR="0098210C">
        <w:t>the</w:t>
      </w:r>
      <w:r w:rsidR="0098210C" w:rsidRPr="007025E0">
        <w:rPr>
          <w:spacing w:val="-3"/>
        </w:rPr>
        <w:t xml:space="preserve"> </w:t>
      </w:r>
      <w:r w:rsidR="0098210C">
        <w:t>independent</w:t>
      </w:r>
      <w:r w:rsidR="0098210C" w:rsidRPr="007025E0">
        <w:rPr>
          <w:spacing w:val="-3"/>
        </w:rPr>
        <w:t xml:space="preserve"> </w:t>
      </w:r>
      <w:r w:rsidR="0098210C">
        <w:t>risk</w:t>
      </w:r>
      <w:r w:rsidR="0098210C" w:rsidRPr="007025E0">
        <w:rPr>
          <w:spacing w:val="-3"/>
        </w:rPr>
        <w:t xml:space="preserve"> </w:t>
      </w:r>
      <w:r w:rsidR="0098210C">
        <w:t>analysis,</w:t>
      </w:r>
      <w:r w:rsidR="0098210C" w:rsidRPr="007025E0">
        <w:rPr>
          <w:spacing w:val="-3"/>
        </w:rPr>
        <w:t xml:space="preserve"> </w:t>
      </w:r>
      <w:r w:rsidR="0098210C">
        <w:t>the</w:t>
      </w:r>
      <w:r w:rsidR="0098210C" w:rsidRPr="007025E0">
        <w:rPr>
          <w:spacing w:val="-3"/>
        </w:rPr>
        <w:t xml:space="preserve"> </w:t>
      </w:r>
      <w:r w:rsidR="0098210C">
        <w:t>contractor</w:t>
      </w:r>
      <w:r w:rsidR="0098210C" w:rsidRPr="007025E0">
        <w:rPr>
          <w:spacing w:val="-5"/>
        </w:rPr>
        <w:t xml:space="preserve"> </w:t>
      </w:r>
      <w:r w:rsidR="0098210C">
        <w:t>shall</w:t>
      </w:r>
      <w:r w:rsidR="0098210C" w:rsidRPr="007025E0">
        <w:rPr>
          <w:spacing w:val="-4"/>
        </w:rPr>
        <w:t xml:space="preserve"> </w:t>
      </w:r>
      <w:r w:rsidR="0098210C">
        <w:t>be responsible</w:t>
      </w:r>
      <w:r w:rsidR="0098210C" w:rsidRPr="007025E0">
        <w:rPr>
          <w:spacing w:val="-5"/>
        </w:rPr>
        <w:t xml:space="preserve"> </w:t>
      </w:r>
      <w:r w:rsidR="0098210C">
        <w:t>for</w:t>
      </w:r>
      <w:r w:rsidR="0098210C" w:rsidRPr="007025E0">
        <w:rPr>
          <w:spacing w:val="-6"/>
        </w:rPr>
        <w:t xml:space="preserve"> </w:t>
      </w:r>
      <w:r w:rsidR="0098210C">
        <w:t>paying</w:t>
      </w:r>
      <w:r w:rsidR="0098210C" w:rsidRPr="007025E0">
        <w:rPr>
          <w:spacing w:val="-4"/>
        </w:rPr>
        <w:t xml:space="preserve"> </w:t>
      </w:r>
      <w:r w:rsidR="0098210C">
        <w:t>to</w:t>
      </w:r>
      <w:r w:rsidR="0098210C" w:rsidRPr="007025E0">
        <w:rPr>
          <w:spacing w:val="-2"/>
        </w:rPr>
        <w:t xml:space="preserve"> </w:t>
      </w:r>
      <w:r w:rsidR="0098210C">
        <w:t>the</w:t>
      </w:r>
      <w:r w:rsidR="0098210C" w:rsidRPr="007025E0">
        <w:rPr>
          <w:spacing w:val="-2"/>
        </w:rPr>
        <w:t xml:space="preserve"> </w:t>
      </w:r>
      <w:r w:rsidR="0098210C">
        <w:t>VA</w:t>
      </w:r>
      <w:r w:rsidR="0098210C" w:rsidRPr="007025E0">
        <w:rPr>
          <w:spacing w:val="-2"/>
        </w:rPr>
        <w:t xml:space="preserve"> </w:t>
      </w:r>
      <w:r w:rsidR="0098210C">
        <w:t>liquidated</w:t>
      </w:r>
      <w:r w:rsidR="0098210C" w:rsidRPr="007025E0">
        <w:rPr>
          <w:spacing w:val="-2"/>
        </w:rPr>
        <w:t xml:space="preserve"> </w:t>
      </w:r>
      <w:r w:rsidR="0098210C">
        <w:t>damages</w:t>
      </w:r>
      <w:r w:rsidR="0098210C" w:rsidRPr="007025E0">
        <w:rPr>
          <w:spacing w:val="-2"/>
        </w:rPr>
        <w:t xml:space="preserve"> </w:t>
      </w:r>
      <w:r w:rsidR="0098210C">
        <w:t>in</w:t>
      </w:r>
      <w:r w:rsidR="0098210C" w:rsidRPr="007025E0">
        <w:rPr>
          <w:spacing w:val="-4"/>
        </w:rPr>
        <w:t xml:space="preserve"> </w:t>
      </w:r>
      <w:r w:rsidR="0098210C">
        <w:t>the</w:t>
      </w:r>
      <w:r w:rsidR="0098210C" w:rsidRPr="007025E0">
        <w:rPr>
          <w:spacing w:val="-4"/>
        </w:rPr>
        <w:t xml:space="preserve"> </w:t>
      </w:r>
      <w:r w:rsidR="0098210C">
        <w:t>amount</w:t>
      </w:r>
      <w:r w:rsidR="0098210C" w:rsidRPr="007025E0">
        <w:rPr>
          <w:spacing w:val="-5"/>
        </w:rPr>
        <w:t xml:space="preserve"> </w:t>
      </w:r>
      <w:r w:rsidR="0098210C">
        <w:t>of</w:t>
      </w:r>
      <w:r w:rsidR="0098210C" w:rsidRPr="007025E0">
        <w:rPr>
          <w:spacing w:val="-2"/>
        </w:rPr>
        <w:t xml:space="preserve"> </w:t>
      </w:r>
      <w:r w:rsidR="0098210C">
        <w:t>$_</w:t>
      </w:r>
      <w:r w:rsidR="0098210C" w:rsidRPr="007025E0">
        <w:rPr>
          <w:color w:val="211E1F"/>
          <w:position w:val="6"/>
        </w:rPr>
        <w:t>$37.50</w:t>
      </w:r>
      <w:r w:rsidR="0098210C" w:rsidRPr="007025E0">
        <w:rPr>
          <w:color w:val="211E1F"/>
          <w:spacing w:val="-40"/>
          <w:position w:val="6"/>
        </w:rPr>
        <w:t xml:space="preserve"> </w:t>
      </w:r>
      <w:r w:rsidR="0098210C">
        <w:t>per</w:t>
      </w:r>
      <w:r w:rsidR="0098210C" w:rsidRPr="007025E0">
        <w:rPr>
          <w:spacing w:val="-4"/>
        </w:rPr>
        <w:t xml:space="preserve"> </w:t>
      </w:r>
      <w:r w:rsidR="0098210C">
        <w:t>affected individual to cover the cost of providing credit protection services to affected individuals consisting of the following:</w:t>
      </w:r>
    </w:p>
    <w:p w14:paraId="4BB7DD1B" w14:textId="77777777" w:rsidR="0098210C" w:rsidRDefault="0098210C" w:rsidP="001A35CD">
      <w:pPr>
        <w:pStyle w:val="ListParagraph"/>
        <w:spacing w:after="0" w:line="276" w:lineRule="exact"/>
        <w:rPr>
          <w:sz w:val="24"/>
        </w:rPr>
      </w:pPr>
    </w:p>
    <w:p w14:paraId="4BB7DD1C" w14:textId="77777777" w:rsidR="0098210C" w:rsidRDefault="0098210C" w:rsidP="001A35CD">
      <w:pPr>
        <w:pStyle w:val="ListParagraph"/>
        <w:numPr>
          <w:ilvl w:val="2"/>
          <w:numId w:val="10"/>
        </w:numPr>
        <w:spacing w:after="0"/>
      </w:pPr>
      <w:r>
        <w:t>Notification;</w:t>
      </w:r>
    </w:p>
    <w:p w14:paraId="4BB7DD1D" w14:textId="77777777" w:rsidR="0098210C" w:rsidRDefault="0098210C" w:rsidP="001A35CD">
      <w:pPr>
        <w:pStyle w:val="ListParagraph"/>
        <w:numPr>
          <w:ilvl w:val="2"/>
          <w:numId w:val="10"/>
        </w:numPr>
        <w:spacing w:after="0"/>
      </w:pPr>
      <w:r>
        <w:t>One year</w:t>
      </w:r>
      <w:r w:rsidRPr="007025E0">
        <w:rPr>
          <w:spacing w:val="-3"/>
        </w:rPr>
        <w:t xml:space="preserve"> </w:t>
      </w:r>
      <w:r>
        <w:t>of credit monitoring</w:t>
      </w:r>
      <w:r w:rsidRPr="007025E0">
        <w:rPr>
          <w:spacing w:val="-4"/>
        </w:rPr>
        <w:t xml:space="preserve"> </w:t>
      </w:r>
      <w:r>
        <w:t>services consisting</w:t>
      </w:r>
      <w:r w:rsidRPr="007025E0">
        <w:rPr>
          <w:spacing w:val="-4"/>
        </w:rPr>
        <w:t xml:space="preserve"> </w:t>
      </w:r>
      <w:r>
        <w:t>of automatic</w:t>
      </w:r>
      <w:r w:rsidRPr="007025E0">
        <w:rPr>
          <w:spacing w:val="-5"/>
        </w:rPr>
        <w:t xml:space="preserve"> </w:t>
      </w:r>
      <w:r>
        <w:t>daily</w:t>
      </w:r>
      <w:r w:rsidRPr="007025E0">
        <w:rPr>
          <w:spacing w:val="-5"/>
        </w:rPr>
        <w:t xml:space="preserve"> </w:t>
      </w:r>
      <w:r>
        <w:t>monitoring</w:t>
      </w:r>
      <w:r w:rsidRPr="007025E0">
        <w:rPr>
          <w:spacing w:val="-4"/>
        </w:rPr>
        <w:t xml:space="preserve"> </w:t>
      </w:r>
      <w:r>
        <w:t>of at least 3 relevant credit bureau reports;</w:t>
      </w:r>
    </w:p>
    <w:p w14:paraId="4BB7DD1E" w14:textId="77777777" w:rsidR="0098210C" w:rsidRDefault="0098210C" w:rsidP="001A35CD">
      <w:pPr>
        <w:pStyle w:val="ListParagraph"/>
        <w:numPr>
          <w:ilvl w:val="2"/>
          <w:numId w:val="10"/>
        </w:numPr>
        <w:spacing w:after="0"/>
      </w:pPr>
      <w:r>
        <w:t>Data</w:t>
      </w:r>
      <w:r w:rsidRPr="007025E0">
        <w:rPr>
          <w:spacing w:val="-3"/>
        </w:rPr>
        <w:t xml:space="preserve"> </w:t>
      </w:r>
      <w:r>
        <w:t>breach</w:t>
      </w:r>
      <w:r w:rsidRPr="007025E0">
        <w:rPr>
          <w:spacing w:val="-4"/>
        </w:rPr>
        <w:t xml:space="preserve"> </w:t>
      </w:r>
      <w:r>
        <w:t>analysis;</w:t>
      </w:r>
    </w:p>
    <w:p w14:paraId="4BB7DD1F" w14:textId="77777777" w:rsidR="0098210C" w:rsidRDefault="0098210C" w:rsidP="001A35CD">
      <w:pPr>
        <w:pStyle w:val="ListParagraph"/>
        <w:numPr>
          <w:ilvl w:val="2"/>
          <w:numId w:val="10"/>
        </w:numPr>
        <w:spacing w:after="0"/>
      </w:pPr>
      <w:r>
        <w:t>Fraud resolution</w:t>
      </w:r>
      <w:r w:rsidRPr="007025E0">
        <w:rPr>
          <w:spacing w:val="-5"/>
        </w:rPr>
        <w:t xml:space="preserve"> </w:t>
      </w:r>
      <w:r>
        <w:t>services, including</w:t>
      </w:r>
      <w:r w:rsidRPr="007025E0">
        <w:rPr>
          <w:spacing w:val="-4"/>
        </w:rPr>
        <w:t xml:space="preserve"> </w:t>
      </w:r>
      <w:r>
        <w:t>writing</w:t>
      </w:r>
      <w:r w:rsidRPr="007025E0">
        <w:rPr>
          <w:spacing w:val="-4"/>
        </w:rPr>
        <w:t xml:space="preserve"> </w:t>
      </w:r>
      <w:r>
        <w:t>dispute</w:t>
      </w:r>
      <w:r w:rsidRPr="007025E0">
        <w:rPr>
          <w:spacing w:val="-4"/>
        </w:rPr>
        <w:t xml:space="preserve"> </w:t>
      </w:r>
      <w:r>
        <w:t>letters, initiating</w:t>
      </w:r>
      <w:r w:rsidRPr="007025E0">
        <w:rPr>
          <w:spacing w:val="-4"/>
        </w:rPr>
        <w:t xml:space="preserve"> </w:t>
      </w:r>
      <w:r>
        <w:t>fraud</w:t>
      </w:r>
      <w:r w:rsidRPr="007025E0">
        <w:rPr>
          <w:spacing w:val="-5"/>
        </w:rPr>
        <w:t xml:space="preserve"> </w:t>
      </w:r>
      <w:r>
        <w:t>alerts and credit freezes, to assist affected individuals to bring matters to resolution;</w:t>
      </w:r>
    </w:p>
    <w:p w14:paraId="4BB7DD20" w14:textId="77777777" w:rsidR="0098210C" w:rsidRDefault="0098210C" w:rsidP="001A35CD">
      <w:pPr>
        <w:pStyle w:val="ListParagraph"/>
        <w:numPr>
          <w:ilvl w:val="2"/>
          <w:numId w:val="10"/>
        </w:numPr>
        <w:spacing w:after="0"/>
      </w:pPr>
      <w:r>
        <w:t>One</w:t>
      </w:r>
      <w:r w:rsidRPr="007025E0">
        <w:rPr>
          <w:spacing w:val="-5"/>
        </w:rPr>
        <w:t xml:space="preserve"> </w:t>
      </w:r>
      <w:r>
        <w:t>year</w:t>
      </w:r>
      <w:r w:rsidRPr="007025E0">
        <w:rPr>
          <w:spacing w:val="-4"/>
        </w:rPr>
        <w:t xml:space="preserve"> </w:t>
      </w:r>
      <w:r>
        <w:t>of identity</w:t>
      </w:r>
      <w:r w:rsidRPr="007025E0">
        <w:rPr>
          <w:spacing w:val="-5"/>
        </w:rPr>
        <w:t xml:space="preserve"> </w:t>
      </w:r>
      <w:r>
        <w:t>theft insurance</w:t>
      </w:r>
      <w:r w:rsidRPr="007025E0">
        <w:rPr>
          <w:spacing w:val="-4"/>
        </w:rPr>
        <w:t xml:space="preserve"> </w:t>
      </w:r>
      <w:r>
        <w:t>with</w:t>
      </w:r>
      <w:r w:rsidRPr="007025E0">
        <w:rPr>
          <w:spacing w:val="-3"/>
        </w:rPr>
        <w:t xml:space="preserve"> </w:t>
      </w:r>
      <w:r>
        <w:t>$20,000.00 coverage</w:t>
      </w:r>
      <w:r w:rsidRPr="007025E0">
        <w:rPr>
          <w:spacing w:val="-4"/>
        </w:rPr>
        <w:t xml:space="preserve"> </w:t>
      </w:r>
      <w:r>
        <w:t>at $0 deductible;</w:t>
      </w:r>
      <w:r w:rsidRPr="007025E0">
        <w:rPr>
          <w:spacing w:val="-5"/>
        </w:rPr>
        <w:t xml:space="preserve"> and</w:t>
      </w:r>
    </w:p>
    <w:p w14:paraId="4BB7DD21" w14:textId="77777777" w:rsidR="0098210C" w:rsidRDefault="0098210C" w:rsidP="001A35CD">
      <w:pPr>
        <w:pStyle w:val="ListParagraph"/>
        <w:numPr>
          <w:ilvl w:val="2"/>
          <w:numId w:val="10"/>
        </w:numPr>
        <w:spacing w:after="0"/>
      </w:pPr>
      <w:r>
        <w:t>Necessary</w:t>
      </w:r>
      <w:r w:rsidRPr="007025E0">
        <w:rPr>
          <w:spacing w:val="-5"/>
        </w:rPr>
        <w:t xml:space="preserve"> </w:t>
      </w:r>
      <w:r>
        <w:t>legal</w:t>
      </w:r>
      <w:r w:rsidRPr="007025E0">
        <w:rPr>
          <w:spacing w:val="-3"/>
        </w:rPr>
        <w:t xml:space="preserve"> </w:t>
      </w:r>
      <w:r>
        <w:t>expenses the subjects</w:t>
      </w:r>
      <w:r w:rsidRPr="007025E0">
        <w:rPr>
          <w:spacing w:val="-8"/>
        </w:rPr>
        <w:t xml:space="preserve"> </w:t>
      </w:r>
      <w:r>
        <w:t>may</w:t>
      </w:r>
      <w:r w:rsidRPr="007025E0">
        <w:rPr>
          <w:spacing w:val="-5"/>
        </w:rPr>
        <w:t xml:space="preserve"> </w:t>
      </w:r>
      <w:r>
        <w:t>incur</w:t>
      </w:r>
      <w:r w:rsidRPr="007025E0">
        <w:rPr>
          <w:spacing w:val="-3"/>
        </w:rPr>
        <w:t xml:space="preserve"> </w:t>
      </w:r>
      <w:r>
        <w:t>to</w:t>
      </w:r>
      <w:r w:rsidRPr="007025E0">
        <w:rPr>
          <w:spacing w:val="-4"/>
        </w:rPr>
        <w:t xml:space="preserve"> </w:t>
      </w:r>
      <w:r>
        <w:t>repair</w:t>
      </w:r>
      <w:r w:rsidRPr="007025E0">
        <w:rPr>
          <w:spacing w:val="-6"/>
        </w:rPr>
        <w:t xml:space="preserve"> </w:t>
      </w:r>
      <w:r>
        <w:t>falsified or</w:t>
      </w:r>
      <w:r w:rsidRPr="007025E0">
        <w:rPr>
          <w:spacing w:val="-3"/>
        </w:rPr>
        <w:t xml:space="preserve"> </w:t>
      </w:r>
      <w:r>
        <w:t>damaged credit records, histories, or financial affairs.</w:t>
      </w:r>
    </w:p>
    <w:p w14:paraId="4BB7DD22" w14:textId="77777777" w:rsidR="0098210C" w:rsidRDefault="0098210C" w:rsidP="001A35CD">
      <w:pPr>
        <w:spacing w:after="0"/>
      </w:pPr>
    </w:p>
    <w:p w14:paraId="4BB7DD23" w14:textId="77777777" w:rsidR="0098210C" w:rsidRDefault="0098210C" w:rsidP="001A35CD">
      <w:pPr>
        <w:pStyle w:val="ListParagraph"/>
        <w:numPr>
          <w:ilvl w:val="0"/>
          <w:numId w:val="6"/>
        </w:numPr>
        <w:spacing w:after="0"/>
      </w:pPr>
      <w:r>
        <w:t>SECURITY</w:t>
      </w:r>
      <w:r w:rsidRPr="007025E0">
        <w:rPr>
          <w:spacing w:val="-8"/>
        </w:rPr>
        <w:t xml:space="preserve"> </w:t>
      </w:r>
      <w:r>
        <w:t>CONTROLS</w:t>
      </w:r>
      <w:r w:rsidRPr="007025E0">
        <w:rPr>
          <w:spacing w:val="-5"/>
        </w:rPr>
        <w:t xml:space="preserve"> </w:t>
      </w:r>
      <w:r>
        <w:t>COMPLIANCE</w:t>
      </w:r>
      <w:r w:rsidRPr="007025E0">
        <w:rPr>
          <w:spacing w:val="-6"/>
        </w:rPr>
        <w:t xml:space="preserve"> </w:t>
      </w:r>
      <w:r w:rsidRPr="007025E0">
        <w:rPr>
          <w:spacing w:val="-2"/>
        </w:rPr>
        <w:t>TESTING</w:t>
      </w:r>
    </w:p>
    <w:p w14:paraId="4BB7DD24" w14:textId="77777777" w:rsidR="0098210C" w:rsidRDefault="0098210C" w:rsidP="001A35CD">
      <w:pPr>
        <w:spacing w:after="0"/>
        <w:rPr>
          <w:b/>
        </w:rPr>
      </w:pPr>
    </w:p>
    <w:p w14:paraId="4BB7DD25" w14:textId="77777777" w:rsidR="0098210C" w:rsidRDefault="0098210C" w:rsidP="001A35CD">
      <w:pPr>
        <w:pStyle w:val="BodyText"/>
        <w:spacing w:after="0"/>
        <w:ind w:left="360" w:right="407"/>
      </w:pPr>
      <w:r>
        <w:rPr>
          <w:color w:val="231F20"/>
        </w:rPr>
        <w:t>On a periodic basis, VA, including the Office of Inspector General, reserves the right to evaluate</w:t>
      </w:r>
      <w:r>
        <w:rPr>
          <w:color w:val="231F20"/>
          <w:spacing w:val="-2"/>
        </w:rPr>
        <w:t xml:space="preserve"> </w:t>
      </w:r>
      <w:r>
        <w:rPr>
          <w:color w:val="231F20"/>
        </w:rPr>
        <w:t>any</w:t>
      </w:r>
      <w:r>
        <w:rPr>
          <w:color w:val="231F20"/>
          <w:spacing w:val="-5"/>
        </w:rPr>
        <w:t xml:space="preserve"> </w:t>
      </w:r>
      <w:r>
        <w:rPr>
          <w:color w:val="231F20"/>
        </w:rPr>
        <w:t>or</w:t>
      </w:r>
      <w:r>
        <w:rPr>
          <w:color w:val="231F20"/>
          <w:spacing w:val="-4"/>
        </w:rPr>
        <w:t xml:space="preserve"> </w:t>
      </w:r>
      <w:r>
        <w:rPr>
          <w:color w:val="231F20"/>
        </w:rPr>
        <w:t>all</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security</w:t>
      </w:r>
      <w:r>
        <w:rPr>
          <w:color w:val="231F20"/>
          <w:spacing w:val="-5"/>
        </w:rPr>
        <w:t xml:space="preserve"> </w:t>
      </w:r>
      <w:r>
        <w:rPr>
          <w:color w:val="231F20"/>
        </w:rPr>
        <w:t>controls</w:t>
      </w:r>
      <w:r>
        <w:rPr>
          <w:color w:val="231F20"/>
          <w:spacing w:val="-3"/>
        </w:rPr>
        <w:t xml:space="preserve"> </w:t>
      </w:r>
      <w:r>
        <w:rPr>
          <w:color w:val="231F20"/>
        </w:rPr>
        <w:t>and</w:t>
      </w:r>
      <w:r>
        <w:rPr>
          <w:color w:val="231F20"/>
          <w:spacing w:val="-2"/>
        </w:rPr>
        <w:t xml:space="preserve"> </w:t>
      </w:r>
      <w:r>
        <w:rPr>
          <w:color w:val="231F20"/>
        </w:rPr>
        <w:t>privacy</w:t>
      </w:r>
      <w:r>
        <w:rPr>
          <w:color w:val="231F20"/>
          <w:spacing w:val="-5"/>
        </w:rPr>
        <w:t xml:space="preserve"> </w:t>
      </w:r>
      <w:r>
        <w:rPr>
          <w:color w:val="231F20"/>
        </w:rPr>
        <w:t>practices</w:t>
      </w:r>
      <w:r>
        <w:rPr>
          <w:color w:val="231F20"/>
          <w:spacing w:val="-3"/>
        </w:rPr>
        <w:t xml:space="preserve"> </w:t>
      </w:r>
      <w:r>
        <w:rPr>
          <w:color w:val="231F20"/>
        </w:rPr>
        <w:t>implemented</w:t>
      </w:r>
      <w:r>
        <w:rPr>
          <w:color w:val="231F20"/>
          <w:spacing w:val="-3"/>
        </w:rPr>
        <w:t xml:space="preserve"> </w:t>
      </w:r>
      <w:r>
        <w:rPr>
          <w:color w:val="231F20"/>
        </w:rPr>
        <w:t>by</w:t>
      </w:r>
      <w:r>
        <w:rPr>
          <w:color w:val="231F20"/>
          <w:spacing w:val="-6"/>
        </w:rPr>
        <w:t xml:space="preserve"> </w:t>
      </w:r>
      <w:r>
        <w:rPr>
          <w:color w:val="231F20"/>
        </w:rPr>
        <w:t>the</w:t>
      </w:r>
      <w:r>
        <w:rPr>
          <w:color w:val="231F20"/>
          <w:spacing w:val="-4"/>
        </w:rPr>
        <w:t xml:space="preserve"> </w:t>
      </w:r>
      <w:r>
        <w:rPr>
          <w:color w:val="231F20"/>
        </w:rPr>
        <w:t>contractor under the clauses contained within the contract.</w:t>
      </w:r>
      <w:r>
        <w:rPr>
          <w:color w:val="231F20"/>
          <w:spacing w:val="80"/>
        </w:rPr>
        <w:t xml:space="preserve"> </w:t>
      </w:r>
      <w:r>
        <w:rPr>
          <w:color w:val="231F20"/>
        </w:rPr>
        <w:t>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w:t>
      </w:r>
      <w:r>
        <w:rPr>
          <w:color w:val="231F20"/>
          <w:spacing w:val="40"/>
        </w:rPr>
        <w:t xml:space="preserve"> </w:t>
      </w:r>
      <w:r>
        <w:rPr>
          <w:color w:val="231F20"/>
        </w:rPr>
        <w:t>The government may conduct a security control assessment on shorter notice (to include unannounced assessments) as determined by VA in the event of a security incident or at any other time.</w:t>
      </w:r>
    </w:p>
    <w:p w14:paraId="4BB7DD26" w14:textId="77777777" w:rsidR="0098210C" w:rsidRDefault="0098210C" w:rsidP="001A35CD">
      <w:pPr>
        <w:pStyle w:val="BodyText"/>
        <w:spacing w:after="0"/>
      </w:pPr>
    </w:p>
    <w:p w14:paraId="4BB7DD27" w14:textId="77777777" w:rsidR="0098210C" w:rsidRDefault="0098210C" w:rsidP="001A35CD">
      <w:pPr>
        <w:pStyle w:val="ListParagraph"/>
        <w:numPr>
          <w:ilvl w:val="0"/>
          <w:numId w:val="6"/>
        </w:numPr>
        <w:spacing w:after="0"/>
      </w:pPr>
      <w:r>
        <w:t>TRAINING</w:t>
      </w:r>
    </w:p>
    <w:p w14:paraId="4BB7DD28" w14:textId="77777777" w:rsidR="0098210C" w:rsidRDefault="0098210C" w:rsidP="001A35CD">
      <w:pPr>
        <w:pStyle w:val="BodyText"/>
        <w:spacing w:after="0"/>
        <w:rPr>
          <w:b/>
        </w:rPr>
      </w:pPr>
    </w:p>
    <w:p w14:paraId="4BB7DD29" w14:textId="77777777" w:rsidR="0098210C" w:rsidRDefault="0098210C" w:rsidP="001A35CD">
      <w:pPr>
        <w:pStyle w:val="ListParagraph"/>
        <w:numPr>
          <w:ilvl w:val="0"/>
          <w:numId w:val="17"/>
        </w:numPr>
        <w:spacing w:after="0"/>
      </w:pPr>
      <w:r>
        <w:t>All contractor employees and subcontractor employees requiring access to VA information</w:t>
      </w:r>
      <w:r w:rsidRPr="007025E0">
        <w:rPr>
          <w:spacing w:val="-5"/>
        </w:rPr>
        <w:t xml:space="preserve"> </w:t>
      </w:r>
      <w:r>
        <w:t>and</w:t>
      </w:r>
      <w:r w:rsidRPr="007025E0">
        <w:rPr>
          <w:spacing w:val="-2"/>
        </w:rPr>
        <w:t xml:space="preserve"> </w:t>
      </w:r>
      <w:r>
        <w:t>VA</w:t>
      </w:r>
      <w:r w:rsidRPr="007025E0">
        <w:rPr>
          <w:spacing w:val="-4"/>
        </w:rPr>
        <w:t xml:space="preserve"> </w:t>
      </w:r>
      <w:r>
        <w:t>information</w:t>
      </w:r>
      <w:r w:rsidRPr="007025E0">
        <w:rPr>
          <w:spacing w:val="-2"/>
        </w:rPr>
        <w:t xml:space="preserve"> </w:t>
      </w:r>
      <w:r>
        <w:t>systems</w:t>
      </w:r>
      <w:r w:rsidRPr="007025E0">
        <w:rPr>
          <w:spacing w:val="-5"/>
        </w:rPr>
        <w:t xml:space="preserve"> </w:t>
      </w:r>
      <w:r>
        <w:t>shall</w:t>
      </w:r>
      <w:r w:rsidRPr="007025E0">
        <w:rPr>
          <w:spacing w:val="-6"/>
        </w:rPr>
        <w:t xml:space="preserve"> </w:t>
      </w:r>
      <w:r>
        <w:t>complete</w:t>
      </w:r>
      <w:r w:rsidRPr="007025E0">
        <w:rPr>
          <w:spacing w:val="-4"/>
        </w:rPr>
        <w:t xml:space="preserve"> </w:t>
      </w:r>
      <w:r>
        <w:t>the</w:t>
      </w:r>
      <w:r w:rsidRPr="007025E0">
        <w:rPr>
          <w:spacing w:val="-5"/>
        </w:rPr>
        <w:t xml:space="preserve"> </w:t>
      </w:r>
      <w:r>
        <w:t>following</w:t>
      </w:r>
      <w:r w:rsidRPr="007025E0">
        <w:rPr>
          <w:spacing w:val="-4"/>
        </w:rPr>
        <w:t xml:space="preserve"> </w:t>
      </w:r>
      <w:r>
        <w:t>before</w:t>
      </w:r>
      <w:r w:rsidRPr="007025E0">
        <w:rPr>
          <w:spacing w:val="-2"/>
        </w:rPr>
        <w:t xml:space="preserve"> </w:t>
      </w:r>
      <w:r>
        <w:t>being</w:t>
      </w:r>
      <w:r w:rsidRPr="007025E0">
        <w:rPr>
          <w:spacing w:val="-4"/>
        </w:rPr>
        <w:t xml:space="preserve"> </w:t>
      </w:r>
      <w:r>
        <w:t>granted access to VA information and its systems:</w:t>
      </w:r>
    </w:p>
    <w:p w14:paraId="4BB7DD2A" w14:textId="77777777" w:rsidR="0098210C" w:rsidRDefault="0098210C" w:rsidP="001A35CD">
      <w:pPr>
        <w:spacing w:after="0"/>
      </w:pPr>
    </w:p>
    <w:p w14:paraId="4BB7DD2B" w14:textId="77777777" w:rsidR="0098210C" w:rsidRDefault="0098210C" w:rsidP="001A35CD">
      <w:pPr>
        <w:pStyle w:val="ListParagraph"/>
        <w:numPr>
          <w:ilvl w:val="0"/>
          <w:numId w:val="18"/>
        </w:numPr>
        <w:spacing w:after="0"/>
      </w:pPr>
      <w:r>
        <w:t>Sign and acknowledge (either manually or electronically) understanding of and responsibilities</w:t>
      </w:r>
      <w:r w:rsidRPr="007025E0">
        <w:rPr>
          <w:spacing w:val="-5"/>
        </w:rPr>
        <w:t xml:space="preserve"> </w:t>
      </w:r>
      <w:r>
        <w:t>for</w:t>
      </w:r>
      <w:r w:rsidRPr="007025E0">
        <w:rPr>
          <w:spacing w:val="-2"/>
        </w:rPr>
        <w:t xml:space="preserve"> </w:t>
      </w:r>
      <w:r>
        <w:t>compliance</w:t>
      </w:r>
      <w:r w:rsidRPr="007025E0">
        <w:rPr>
          <w:spacing w:val="-3"/>
        </w:rPr>
        <w:t xml:space="preserve"> </w:t>
      </w:r>
      <w:r>
        <w:t>with</w:t>
      </w:r>
      <w:r w:rsidRPr="007025E0">
        <w:rPr>
          <w:spacing w:val="-3"/>
        </w:rPr>
        <w:t xml:space="preserve"> </w:t>
      </w:r>
      <w:r>
        <w:t>the</w:t>
      </w:r>
      <w:r w:rsidRPr="007025E0">
        <w:rPr>
          <w:spacing w:val="40"/>
        </w:rPr>
        <w:t xml:space="preserve"> </w:t>
      </w:r>
      <w:r w:rsidRPr="007025E0">
        <w:rPr>
          <w:i/>
        </w:rPr>
        <w:t>Contractor</w:t>
      </w:r>
      <w:r w:rsidRPr="007025E0">
        <w:rPr>
          <w:i/>
          <w:spacing w:val="-4"/>
        </w:rPr>
        <w:t xml:space="preserve"> </w:t>
      </w:r>
      <w:r w:rsidRPr="007025E0">
        <w:rPr>
          <w:i/>
        </w:rPr>
        <w:t>Rules</w:t>
      </w:r>
      <w:r w:rsidRPr="007025E0">
        <w:rPr>
          <w:i/>
          <w:spacing w:val="-6"/>
        </w:rPr>
        <w:t xml:space="preserve"> </w:t>
      </w:r>
      <w:r w:rsidRPr="007025E0">
        <w:rPr>
          <w:i/>
        </w:rPr>
        <w:t>of</w:t>
      </w:r>
      <w:r w:rsidRPr="007025E0">
        <w:rPr>
          <w:i/>
          <w:spacing w:val="-5"/>
        </w:rPr>
        <w:t xml:space="preserve"> </w:t>
      </w:r>
      <w:r w:rsidRPr="007025E0">
        <w:rPr>
          <w:i/>
        </w:rPr>
        <w:t>Behavior</w:t>
      </w:r>
      <w:r>
        <w:t>,</w:t>
      </w:r>
      <w:r w:rsidRPr="007025E0">
        <w:rPr>
          <w:spacing w:val="-2"/>
        </w:rPr>
        <w:t xml:space="preserve"> </w:t>
      </w:r>
      <w:r>
        <w:t>Appendix</w:t>
      </w:r>
      <w:r w:rsidRPr="007025E0">
        <w:rPr>
          <w:spacing w:val="-5"/>
        </w:rPr>
        <w:t xml:space="preserve"> </w:t>
      </w:r>
      <w:r>
        <w:t>E</w:t>
      </w:r>
      <w:r w:rsidRPr="007025E0">
        <w:rPr>
          <w:spacing w:val="-2"/>
        </w:rPr>
        <w:t xml:space="preserve"> </w:t>
      </w:r>
      <w:r>
        <w:t>relating</w:t>
      </w:r>
      <w:r w:rsidRPr="007025E0">
        <w:rPr>
          <w:spacing w:val="-4"/>
        </w:rPr>
        <w:t xml:space="preserve"> </w:t>
      </w:r>
      <w:r>
        <w:t>to access to VA information and information systems;</w:t>
      </w:r>
    </w:p>
    <w:p w14:paraId="4BB7DD2C" w14:textId="77777777" w:rsidR="0098210C" w:rsidRPr="00642DDC" w:rsidRDefault="0098210C" w:rsidP="001A35CD">
      <w:pPr>
        <w:pStyle w:val="ListParagraph"/>
        <w:numPr>
          <w:ilvl w:val="0"/>
          <w:numId w:val="18"/>
        </w:numPr>
        <w:spacing w:after="0"/>
        <w:rPr>
          <w:i/>
        </w:rPr>
      </w:pPr>
      <w:r>
        <w:t>Successfully</w:t>
      </w:r>
      <w:r w:rsidRPr="00642DDC">
        <w:rPr>
          <w:spacing w:val="-5"/>
        </w:rPr>
        <w:t xml:space="preserve"> </w:t>
      </w:r>
      <w:r>
        <w:t>complete</w:t>
      </w:r>
      <w:r w:rsidRPr="00642DDC">
        <w:rPr>
          <w:spacing w:val="-2"/>
        </w:rPr>
        <w:t xml:space="preserve"> </w:t>
      </w:r>
      <w:r>
        <w:t>the</w:t>
      </w:r>
      <w:r w:rsidRPr="00642DDC">
        <w:rPr>
          <w:spacing w:val="-2"/>
        </w:rPr>
        <w:t xml:space="preserve"> </w:t>
      </w:r>
      <w:r w:rsidRPr="00642DDC">
        <w:rPr>
          <w:i/>
        </w:rPr>
        <w:t>VA</w:t>
      </w:r>
      <w:r w:rsidRPr="00642DDC">
        <w:rPr>
          <w:i/>
          <w:spacing w:val="-5"/>
        </w:rPr>
        <w:t xml:space="preserve"> </w:t>
      </w:r>
      <w:r w:rsidRPr="00642DDC">
        <w:rPr>
          <w:i/>
        </w:rPr>
        <w:t>Cyber</w:t>
      </w:r>
      <w:r w:rsidRPr="00642DDC">
        <w:rPr>
          <w:i/>
          <w:spacing w:val="-4"/>
        </w:rPr>
        <w:t xml:space="preserve"> </w:t>
      </w:r>
      <w:r w:rsidRPr="00642DDC">
        <w:rPr>
          <w:i/>
        </w:rPr>
        <w:t>Security</w:t>
      </w:r>
      <w:r w:rsidRPr="00642DDC">
        <w:rPr>
          <w:i/>
          <w:spacing w:val="-2"/>
        </w:rPr>
        <w:t xml:space="preserve"> </w:t>
      </w:r>
      <w:r w:rsidRPr="00642DDC">
        <w:rPr>
          <w:i/>
        </w:rPr>
        <w:t>Awareness</w:t>
      </w:r>
      <w:r w:rsidRPr="00642DDC">
        <w:rPr>
          <w:i/>
          <w:spacing w:val="-2"/>
        </w:rPr>
        <w:t xml:space="preserve"> </w:t>
      </w:r>
      <w:r w:rsidRPr="00642DDC">
        <w:rPr>
          <w:i/>
        </w:rPr>
        <w:t>and</w:t>
      </w:r>
      <w:r w:rsidRPr="00642DDC">
        <w:rPr>
          <w:i/>
          <w:spacing w:val="-2"/>
        </w:rPr>
        <w:t xml:space="preserve"> </w:t>
      </w:r>
      <w:r w:rsidRPr="00642DDC">
        <w:rPr>
          <w:i/>
        </w:rPr>
        <w:t>Rules</w:t>
      </w:r>
      <w:r w:rsidRPr="00642DDC">
        <w:rPr>
          <w:i/>
          <w:spacing w:val="-2"/>
        </w:rPr>
        <w:t xml:space="preserve"> </w:t>
      </w:r>
      <w:r w:rsidRPr="00642DDC">
        <w:rPr>
          <w:i/>
        </w:rPr>
        <w:t>of</w:t>
      </w:r>
      <w:r w:rsidRPr="00642DDC">
        <w:rPr>
          <w:i/>
          <w:spacing w:val="-2"/>
        </w:rPr>
        <w:t xml:space="preserve"> Behavior</w:t>
      </w:r>
    </w:p>
    <w:p w14:paraId="4BB7DD2D" w14:textId="77777777" w:rsidR="0098210C" w:rsidRDefault="0098210C" w:rsidP="001A35CD">
      <w:pPr>
        <w:spacing w:after="0"/>
        <w:ind w:left="720" w:firstLine="720"/>
      </w:pPr>
      <w:r>
        <w:t>training</w:t>
      </w:r>
      <w:r>
        <w:rPr>
          <w:spacing w:val="-7"/>
        </w:rPr>
        <w:t xml:space="preserve"> </w:t>
      </w:r>
      <w:r>
        <w:t>and</w:t>
      </w:r>
      <w:r>
        <w:rPr>
          <w:spacing w:val="-5"/>
        </w:rPr>
        <w:t xml:space="preserve"> </w:t>
      </w:r>
      <w:r>
        <w:t>annually</w:t>
      </w:r>
      <w:r>
        <w:rPr>
          <w:spacing w:val="-6"/>
        </w:rPr>
        <w:t xml:space="preserve"> </w:t>
      </w:r>
      <w:r>
        <w:t>complete</w:t>
      </w:r>
      <w:r>
        <w:rPr>
          <w:spacing w:val="-3"/>
        </w:rPr>
        <w:t xml:space="preserve"> </w:t>
      </w:r>
      <w:r>
        <w:t>required</w:t>
      </w:r>
      <w:r>
        <w:rPr>
          <w:spacing w:val="-3"/>
        </w:rPr>
        <w:t xml:space="preserve"> </w:t>
      </w:r>
      <w:r>
        <w:t>security</w:t>
      </w:r>
      <w:r>
        <w:rPr>
          <w:spacing w:val="-5"/>
        </w:rPr>
        <w:t xml:space="preserve"> </w:t>
      </w:r>
      <w:r>
        <w:rPr>
          <w:spacing w:val="-2"/>
        </w:rPr>
        <w:t>training;</w:t>
      </w:r>
    </w:p>
    <w:p w14:paraId="4BB7DD2E" w14:textId="77777777" w:rsidR="0098210C" w:rsidRDefault="0098210C" w:rsidP="001A35CD">
      <w:pPr>
        <w:pStyle w:val="ListParagraph"/>
        <w:numPr>
          <w:ilvl w:val="0"/>
          <w:numId w:val="18"/>
        </w:numPr>
        <w:spacing w:after="0"/>
      </w:pPr>
      <w:r>
        <w:t>Successfully</w:t>
      </w:r>
      <w:r w:rsidRPr="00642DDC">
        <w:rPr>
          <w:spacing w:val="-6"/>
        </w:rPr>
        <w:t xml:space="preserve"> </w:t>
      </w:r>
      <w:r>
        <w:t>complete</w:t>
      </w:r>
      <w:r w:rsidRPr="00642DDC">
        <w:rPr>
          <w:spacing w:val="-4"/>
        </w:rPr>
        <w:t xml:space="preserve"> </w:t>
      </w:r>
      <w:r>
        <w:t>the</w:t>
      </w:r>
      <w:r w:rsidRPr="00642DDC">
        <w:rPr>
          <w:spacing w:val="-4"/>
        </w:rPr>
        <w:t xml:space="preserve"> </w:t>
      </w:r>
      <w:r>
        <w:t>appropriate</w:t>
      </w:r>
      <w:r w:rsidRPr="00642DDC">
        <w:rPr>
          <w:spacing w:val="-4"/>
        </w:rPr>
        <w:t xml:space="preserve"> </w:t>
      </w:r>
      <w:r>
        <w:t>VA</w:t>
      </w:r>
      <w:r w:rsidRPr="00642DDC">
        <w:rPr>
          <w:spacing w:val="-4"/>
        </w:rPr>
        <w:t xml:space="preserve"> </w:t>
      </w:r>
      <w:r>
        <w:t>privacy</w:t>
      </w:r>
      <w:r w:rsidRPr="00642DDC">
        <w:rPr>
          <w:spacing w:val="-6"/>
        </w:rPr>
        <w:t xml:space="preserve"> </w:t>
      </w:r>
      <w:r>
        <w:t>training</w:t>
      </w:r>
      <w:r w:rsidRPr="00642DDC">
        <w:rPr>
          <w:spacing w:val="-5"/>
        </w:rPr>
        <w:t xml:space="preserve"> </w:t>
      </w:r>
      <w:r>
        <w:t>and</w:t>
      </w:r>
      <w:r w:rsidRPr="00642DDC">
        <w:rPr>
          <w:spacing w:val="-4"/>
        </w:rPr>
        <w:t xml:space="preserve"> </w:t>
      </w:r>
      <w:r>
        <w:t>annually</w:t>
      </w:r>
      <w:r w:rsidRPr="00642DDC">
        <w:rPr>
          <w:spacing w:val="-6"/>
        </w:rPr>
        <w:t xml:space="preserve"> </w:t>
      </w:r>
      <w:r>
        <w:t>complete required privacy training; and</w:t>
      </w:r>
    </w:p>
    <w:p w14:paraId="4BB7DD2F" w14:textId="77777777" w:rsidR="0098210C" w:rsidRPr="00642DDC" w:rsidRDefault="0098210C" w:rsidP="001A35CD">
      <w:pPr>
        <w:pStyle w:val="ListParagraph"/>
        <w:numPr>
          <w:ilvl w:val="0"/>
          <w:numId w:val="18"/>
        </w:numPr>
        <w:spacing w:after="0"/>
        <w:rPr>
          <w:i/>
        </w:rPr>
      </w:pPr>
      <w:r>
        <w:t>Successfully</w:t>
      </w:r>
      <w:r w:rsidRPr="00642DDC">
        <w:rPr>
          <w:spacing w:val="-5"/>
        </w:rPr>
        <w:t xml:space="preserve"> </w:t>
      </w:r>
      <w:r>
        <w:t>complete</w:t>
      </w:r>
      <w:r w:rsidRPr="00642DDC">
        <w:rPr>
          <w:spacing w:val="-2"/>
        </w:rPr>
        <w:t xml:space="preserve"> </w:t>
      </w:r>
      <w:r>
        <w:t>any</w:t>
      </w:r>
      <w:r w:rsidRPr="00642DDC">
        <w:rPr>
          <w:spacing w:val="-5"/>
        </w:rPr>
        <w:t xml:space="preserve"> </w:t>
      </w:r>
      <w:r>
        <w:t>additional</w:t>
      </w:r>
      <w:r w:rsidRPr="00642DDC">
        <w:rPr>
          <w:spacing w:val="-3"/>
        </w:rPr>
        <w:t xml:space="preserve"> </w:t>
      </w:r>
      <w:r>
        <w:t>cyber</w:t>
      </w:r>
      <w:r w:rsidRPr="00642DDC">
        <w:rPr>
          <w:spacing w:val="-4"/>
        </w:rPr>
        <w:t xml:space="preserve"> </w:t>
      </w:r>
      <w:r>
        <w:t>security</w:t>
      </w:r>
      <w:r w:rsidRPr="00642DDC">
        <w:rPr>
          <w:spacing w:val="-5"/>
        </w:rPr>
        <w:t xml:space="preserve"> </w:t>
      </w:r>
      <w:r>
        <w:t>or</w:t>
      </w:r>
      <w:r w:rsidRPr="00642DDC">
        <w:rPr>
          <w:spacing w:val="-4"/>
        </w:rPr>
        <w:t xml:space="preserve"> </w:t>
      </w:r>
      <w:r>
        <w:t>privacy</w:t>
      </w:r>
      <w:r w:rsidRPr="00642DDC">
        <w:rPr>
          <w:spacing w:val="-5"/>
        </w:rPr>
        <w:t xml:space="preserve"> </w:t>
      </w:r>
      <w:r>
        <w:t>training,</w:t>
      </w:r>
      <w:r w:rsidRPr="00642DDC">
        <w:rPr>
          <w:spacing w:val="-2"/>
        </w:rPr>
        <w:t xml:space="preserve"> </w:t>
      </w:r>
      <w:r>
        <w:t>as</w:t>
      </w:r>
      <w:r w:rsidRPr="00642DDC">
        <w:rPr>
          <w:spacing w:val="-2"/>
        </w:rPr>
        <w:t xml:space="preserve"> </w:t>
      </w:r>
      <w:r>
        <w:t>required</w:t>
      </w:r>
      <w:r w:rsidRPr="00642DDC">
        <w:rPr>
          <w:spacing w:val="-5"/>
        </w:rPr>
        <w:t xml:space="preserve"> </w:t>
      </w:r>
      <w:r>
        <w:t xml:space="preserve">for VA personnel with equivalent information system access </w:t>
      </w:r>
      <w:r w:rsidRPr="00642DDC">
        <w:rPr>
          <w:i/>
        </w:rPr>
        <w:t>[to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4BB7DD30" w14:textId="77777777" w:rsidR="0098210C" w:rsidRDefault="0098210C" w:rsidP="001A35CD">
      <w:pPr>
        <w:pStyle w:val="ListParagraph"/>
        <w:spacing w:after="0"/>
        <w:rPr>
          <w:i/>
          <w:sz w:val="24"/>
        </w:rPr>
      </w:pPr>
    </w:p>
    <w:p w14:paraId="4BB7DD31" w14:textId="77777777" w:rsidR="0098210C" w:rsidRDefault="0098210C" w:rsidP="001A35CD">
      <w:pPr>
        <w:pStyle w:val="ListParagraph"/>
        <w:numPr>
          <w:ilvl w:val="0"/>
          <w:numId w:val="17"/>
        </w:numPr>
        <w:spacing w:after="0"/>
      </w:pPr>
      <w:r>
        <w:t>The contractor shall provide to the contracting officer and/or the COTR a copy of the training certificates and certification of signing the Contractor Rules of Behavior for each applicable</w:t>
      </w:r>
      <w:r w:rsidRPr="00642DDC">
        <w:rPr>
          <w:spacing w:val="-3"/>
        </w:rPr>
        <w:t xml:space="preserve"> </w:t>
      </w:r>
      <w:r>
        <w:t>employee</w:t>
      </w:r>
      <w:r w:rsidRPr="00642DDC">
        <w:rPr>
          <w:spacing w:val="-3"/>
        </w:rPr>
        <w:t xml:space="preserve"> </w:t>
      </w:r>
      <w:r>
        <w:t>within</w:t>
      </w:r>
      <w:r w:rsidRPr="00642DDC">
        <w:rPr>
          <w:spacing w:val="-3"/>
        </w:rPr>
        <w:t xml:space="preserve"> </w:t>
      </w:r>
      <w:r>
        <w:t>1</w:t>
      </w:r>
      <w:r w:rsidRPr="00642DDC">
        <w:rPr>
          <w:spacing w:val="-3"/>
        </w:rPr>
        <w:t xml:space="preserve"> </w:t>
      </w:r>
      <w:r>
        <w:t>week</w:t>
      </w:r>
      <w:r w:rsidRPr="00642DDC">
        <w:rPr>
          <w:spacing w:val="-3"/>
        </w:rPr>
        <w:t xml:space="preserve"> </w:t>
      </w:r>
      <w:r>
        <w:t>of</w:t>
      </w:r>
      <w:r w:rsidRPr="00642DDC">
        <w:rPr>
          <w:spacing w:val="-3"/>
        </w:rPr>
        <w:t xml:space="preserve"> </w:t>
      </w:r>
      <w:r>
        <w:t>the</w:t>
      </w:r>
      <w:r w:rsidRPr="00642DDC">
        <w:rPr>
          <w:spacing w:val="-3"/>
        </w:rPr>
        <w:t xml:space="preserve"> </w:t>
      </w:r>
      <w:r>
        <w:t>initiation</w:t>
      </w:r>
      <w:r w:rsidRPr="00642DDC">
        <w:rPr>
          <w:spacing w:val="-6"/>
        </w:rPr>
        <w:t xml:space="preserve"> </w:t>
      </w:r>
      <w:r>
        <w:t>of</w:t>
      </w:r>
      <w:r w:rsidRPr="00642DDC">
        <w:rPr>
          <w:spacing w:val="-1"/>
        </w:rPr>
        <w:t xml:space="preserve"> </w:t>
      </w:r>
      <w:r>
        <w:t>the</w:t>
      </w:r>
      <w:r w:rsidRPr="00642DDC">
        <w:rPr>
          <w:spacing w:val="-3"/>
        </w:rPr>
        <w:t xml:space="preserve"> </w:t>
      </w:r>
      <w:r>
        <w:t>contract</w:t>
      </w:r>
      <w:r w:rsidRPr="00642DDC">
        <w:rPr>
          <w:spacing w:val="-3"/>
        </w:rPr>
        <w:t xml:space="preserve"> </w:t>
      </w:r>
      <w:r>
        <w:t>and</w:t>
      </w:r>
      <w:r w:rsidRPr="00642DDC">
        <w:rPr>
          <w:spacing w:val="-3"/>
        </w:rPr>
        <w:t xml:space="preserve"> </w:t>
      </w:r>
      <w:r>
        <w:t>annually</w:t>
      </w:r>
      <w:r w:rsidRPr="00642DDC">
        <w:rPr>
          <w:spacing w:val="-6"/>
        </w:rPr>
        <w:t xml:space="preserve"> </w:t>
      </w:r>
      <w:r>
        <w:t>thereafter,</w:t>
      </w:r>
      <w:r w:rsidRPr="00642DDC">
        <w:rPr>
          <w:spacing w:val="-3"/>
        </w:rPr>
        <w:t xml:space="preserve"> </w:t>
      </w:r>
      <w:r>
        <w:t xml:space="preserve">as </w:t>
      </w:r>
      <w:r w:rsidRPr="00642DDC">
        <w:rPr>
          <w:spacing w:val="-2"/>
        </w:rPr>
        <w:t>required.</w:t>
      </w:r>
    </w:p>
    <w:p w14:paraId="4BB7DD32" w14:textId="77777777" w:rsidR="0098210C" w:rsidRDefault="0098210C" w:rsidP="001A35CD">
      <w:pPr>
        <w:spacing w:after="0"/>
      </w:pPr>
    </w:p>
    <w:p w14:paraId="4BB7DD33" w14:textId="77777777" w:rsidR="0098210C" w:rsidRDefault="0098210C" w:rsidP="001A35CD">
      <w:pPr>
        <w:pStyle w:val="ListParagraph"/>
        <w:numPr>
          <w:ilvl w:val="0"/>
          <w:numId w:val="17"/>
        </w:numPr>
        <w:spacing w:after="0"/>
        <w:sectPr w:rsidR="0098210C">
          <w:footerReference w:type="even" r:id="rId39"/>
          <w:footerReference w:type="default" r:id="rId40"/>
          <w:pgSz w:w="12240" w:h="15840"/>
          <w:pgMar w:top="1080" w:right="1440" w:bottom="1080" w:left="1440" w:header="360" w:footer="360" w:gutter="0"/>
          <w:cols w:space="720"/>
        </w:sectPr>
      </w:pPr>
      <w:r>
        <w:t>Failure to complete the mandatory annual training and sign the Rules of Behavior annually,</w:t>
      </w:r>
      <w:r w:rsidRPr="00642DDC">
        <w:rPr>
          <w:spacing w:val="-2"/>
        </w:rPr>
        <w:t xml:space="preserve"> </w:t>
      </w:r>
      <w:r>
        <w:t>within</w:t>
      </w:r>
      <w:r w:rsidRPr="00642DDC">
        <w:rPr>
          <w:spacing w:val="-2"/>
        </w:rPr>
        <w:t xml:space="preserve"> </w:t>
      </w:r>
      <w:r>
        <w:t>the</w:t>
      </w:r>
      <w:r w:rsidRPr="00642DDC">
        <w:rPr>
          <w:spacing w:val="-4"/>
        </w:rPr>
        <w:t xml:space="preserve"> </w:t>
      </w:r>
      <w:r>
        <w:t>timeframe</w:t>
      </w:r>
      <w:r w:rsidRPr="00642DDC">
        <w:rPr>
          <w:spacing w:val="-2"/>
        </w:rPr>
        <w:t xml:space="preserve"> </w:t>
      </w:r>
      <w:r>
        <w:t>required,</w:t>
      </w:r>
      <w:r w:rsidRPr="00642DDC">
        <w:rPr>
          <w:spacing w:val="-2"/>
        </w:rPr>
        <w:t xml:space="preserve"> </w:t>
      </w:r>
      <w:r>
        <w:t>is</w:t>
      </w:r>
      <w:r w:rsidRPr="00642DDC">
        <w:rPr>
          <w:spacing w:val="-3"/>
        </w:rPr>
        <w:t xml:space="preserve"> </w:t>
      </w:r>
      <w:r>
        <w:t>grounds</w:t>
      </w:r>
      <w:r w:rsidRPr="00642DDC">
        <w:rPr>
          <w:spacing w:val="-5"/>
        </w:rPr>
        <w:t xml:space="preserve"> </w:t>
      </w:r>
      <w:r>
        <w:t>for</w:t>
      </w:r>
      <w:r w:rsidRPr="00642DDC">
        <w:rPr>
          <w:spacing w:val="-3"/>
        </w:rPr>
        <w:t xml:space="preserve"> </w:t>
      </w:r>
      <w:r>
        <w:t>suspension</w:t>
      </w:r>
      <w:r w:rsidRPr="00642DDC">
        <w:rPr>
          <w:spacing w:val="-4"/>
        </w:rPr>
        <w:t xml:space="preserve"> </w:t>
      </w:r>
      <w:r>
        <w:t>or</w:t>
      </w:r>
      <w:r w:rsidRPr="00642DDC">
        <w:rPr>
          <w:spacing w:val="-4"/>
        </w:rPr>
        <w:t xml:space="preserve"> </w:t>
      </w:r>
      <w:r>
        <w:t>termination</w:t>
      </w:r>
      <w:r w:rsidRPr="00642DDC">
        <w:rPr>
          <w:spacing w:val="-4"/>
        </w:rPr>
        <w:t xml:space="preserve"> </w:t>
      </w:r>
      <w:r>
        <w:t>of</w:t>
      </w:r>
      <w:r w:rsidRPr="00642DDC">
        <w:rPr>
          <w:spacing w:val="-4"/>
        </w:rPr>
        <w:t xml:space="preserve"> </w:t>
      </w:r>
      <w:r>
        <w:t>all</w:t>
      </w:r>
      <w:r w:rsidRPr="00642DDC">
        <w:rPr>
          <w:spacing w:val="-4"/>
        </w:rPr>
        <w:t xml:space="preserve"> </w:t>
      </w:r>
      <w:r>
        <w:t>physical or electronic access privileges and removal from work on the contract until such time as the training and documents are complete.</w:t>
      </w:r>
    </w:p>
    <w:p w14:paraId="4BB7DD34" w14:textId="77777777" w:rsidR="0098210C" w:rsidRDefault="0098210C">
      <w:pPr>
        <w:pageBreakBefore/>
      </w:pPr>
    </w:p>
    <w:p w14:paraId="4BB7DD35" w14:textId="77777777" w:rsidR="0098210C" w:rsidRDefault="0098210C">
      <w:pPr>
        <w:pStyle w:val="Heading1"/>
      </w:pPr>
      <w:bookmarkStart w:id="23" w:name="_Toc256000022"/>
      <w:r>
        <w:t>SECTION E - SOLICITATION PROVISIONS</w:t>
      </w:r>
      <w:bookmarkEnd w:id="23"/>
    </w:p>
    <w:p w14:paraId="4BB7DD36" w14:textId="77777777" w:rsidR="0098210C" w:rsidRDefault="0098210C"/>
    <w:p w14:paraId="4BB7DD37" w14:textId="6DDB6BB5" w:rsidR="0098210C" w:rsidRDefault="0098210C">
      <w:pPr>
        <w:pStyle w:val="Heading2"/>
      </w:pPr>
      <w:bookmarkStart w:id="24" w:name="_Toc256000023"/>
      <w:r>
        <w:t>E.1 52.212-</w:t>
      </w:r>
      <w:r w:rsidR="001A35CD">
        <w:t>1 INSTRUCTIONS</w:t>
      </w:r>
      <w:r>
        <w:t xml:space="preserve"> TO OFFERORS—COMMERCIAL PRODUCTS AND COMMERCIAL SERVICES (SEP 2023)</w:t>
      </w:r>
      <w:bookmarkEnd w:id="24"/>
    </w:p>
    <w:p w14:paraId="4BB7DD38" w14:textId="77777777" w:rsidR="0098210C" w:rsidRPr="00D149D7" w:rsidRDefault="0098210C"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4BB7DD39" w14:textId="77777777" w:rsidR="0098210C" w:rsidRPr="00D149D7" w:rsidRDefault="0098210C" w:rsidP="00D149D7">
      <w:r w:rsidRPr="00D149D7">
        <w:t xml:space="preserve">    (1) Is set aside for small business and has a value above the simplified acquisition threshold;</w:t>
      </w:r>
    </w:p>
    <w:p w14:paraId="4BB7DD3A" w14:textId="77777777" w:rsidR="0098210C" w:rsidRPr="00D149D7" w:rsidRDefault="0098210C" w:rsidP="00D149D7">
      <w:r w:rsidRPr="00D149D7">
        <w:t xml:space="preserve">    (2) Uses the HUBZone price evaluation preference regardless of dollar value, unless the offeror waives the price evaluation preference; or</w:t>
      </w:r>
    </w:p>
    <w:p w14:paraId="4BB7DD3B" w14:textId="77777777" w:rsidR="0098210C" w:rsidRPr="00D149D7" w:rsidRDefault="0098210C" w:rsidP="00D149D7">
      <w:r w:rsidRPr="00D149D7">
        <w:t xml:space="preserve">    (3) Is an 8(a), HUBZone, service-disabled veteran-owned, economically disadvantaged women-owned, or women-owned small business set-aside or sole-source award regardless of dollar value.</w:t>
      </w:r>
    </w:p>
    <w:p w14:paraId="4BB7DD3C" w14:textId="77777777" w:rsidR="0098210C" w:rsidRPr="00D149D7" w:rsidRDefault="0098210C"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4BB7DD3D" w14:textId="77777777" w:rsidR="0098210C" w:rsidRPr="00D149D7" w:rsidRDefault="0098210C" w:rsidP="00D149D7">
      <w:r w:rsidRPr="00D149D7">
        <w:t xml:space="preserve">    (1) The solicitation number;</w:t>
      </w:r>
    </w:p>
    <w:p w14:paraId="4BB7DD3E" w14:textId="77777777" w:rsidR="0098210C" w:rsidRPr="00D149D7" w:rsidRDefault="0098210C" w:rsidP="00D149D7">
      <w:r w:rsidRPr="00D149D7">
        <w:t xml:space="preserve">    (2) The time specified in the solicitation for receipt of offers;</w:t>
      </w:r>
    </w:p>
    <w:p w14:paraId="4BB7DD3F" w14:textId="77777777" w:rsidR="0098210C" w:rsidRPr="00D149D7" w:rsidRDefault="0098210C" w:rsidP="00D149D7">
      <w:r w:rsidRPr="00D149D7">
        <w:t xml:space="preserve">    (3) The name, address, and telephone number of the offeror;</w:t>
      </w:r>
    </w:p>
    <w:p w14:paraId="4BB7DD40" w14:textId="77777777" w:rsidR="0098210C" w:rsidRPr="00D149D7" w:rsidRDefault="0098210C"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4BB7DD41" w14:textId="77777777" w:rsidR="0098210C" w:rsidRPr="00D149D7" w:rsidRDefault="0098210C" w:rsidP="00D149D7">
      <w:r w:rsidRPr="00D149D7">
        <w:t xml:space="preserve">    (5) Terms of any express warranty;</w:t>
      </w:r>
    </w:p>
    <w:p w14:paraId="4BB7DD42" w14:textId="77777777" w:rsidR="0098210C" w:rsidRPr="00D149D7" w:rsidRDefault="0098210C" w:rsidP="00D149D7">
      <w:r w:rsidRPr="00D149D7">
        <w:t xml:space="preserve">    (6) Price and any discount terms;</w:t>
      </w:r>
    </w:p>
    <w:p w14:paraId="4BB7DD43" w14:textId="77777777" w:rsidR="0098210C" w:rsidRPr="00D149D7" w:rsidRDefault="0098210C" w:rsidP="00D149D7">
      <w:r w:rsidRPr="00D149D7">
        <w:t xml:space="preserve">    (7) "Remit to" address, if different than mailing address;</w:t>
      </w:r>
    </w:p>
    <w:p w14:paraId="4BB7DD44" w14:textId="77777777" w:rsidR="0098210C" w:rsidRPr="00D149D7" w:rsidRDefault="0098210C"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4BB7DD45" w14:textId="77777777" w:rsidR="0098210C" w:rsidRPr="00D149D7" w:rsidRDefault="0098210C" w:rsidP="00D149D7">
      <w:r w:rsidRPr="00D149D7">
        <w:t xml:space="preserve">    (9) Acknowledgment of Solicitation Amendments;</w:t>
      </w:r>
    </w:p>
    <w:p w14:paraId="4BB7DD46" w14:textId="77777777" w:rsidR="0098210C" w:rsidRPr="00D149D7" w:rsidRDefault="0098210C"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BB7DD47" w14:textId="77777777" w:rsidR="0098210C" w:rsidRPr="00D149D7" w:rsidRDefault="0098210C"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BB7DD48" w14:textId="77777777" w:rsidR="0098210C" w:rsidRPr="00D149D7" w:rsidRDefault="0098210C"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4BB7DD49" w14:textId="77777777" w:rsidR="0098210C" w:rsidRPr="00D149D7" w:rsidRDefault="0098210C"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4BB7DD4A" w14:textId="77777777" w:rsidR="0098210C" w:rsidRPr="00E87B7D" w:rsidRDefault="0098210C"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4BB7DD4B" w14:textId="77777777" w:rsidR="0098210C" w:rsidRPr="00650CC1" w:rsidRDefault="0098210C" w:rsidP="00650CC1">
      <w:r w:rsidRPr="00650CC1">
        <w:t xml:space="preserve">  (f) Late submissions, modifications, revisions, and withdrawals of offers.</w:t>
      </w:r>
    </w:p>
    <w:p w14:paraId="4BB7DD4C" w14:textId="77777777" w:rsidR="0098210C" w:rsidRPr="00650CC1" w:rsidRDefault="0098210C"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BB7DD4D" w14:textId="77777777" w:rsidR="0098210C" w:rsidRPr="00650CC1" w:rsidRDefault="0098210C"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4BB7DD4E" w14:textId="77777777" w:rsidR="0098210C" w:rsidRPr="00650CC1" w:rsidRDefault="0098210C"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BB7DD4F" w14:textId="77777777" w:rsidR="0098210C" w:rsidRPr="00650CC1" w:rsidRDefault="0098210C"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4BB7DD50" w14:textId="77777777" w:rsidR="0098210C" w:rsidRPr="00650CC1" w:rsidRDefault="0098210C" w:rsidP="00650CC1">
      <w:r w:rsidRPr="00650CC1">
        <w:t xml:space="preserve">        (C) If this solicitation is a request for proposals, it was the only proposal received.</w:t>
      </w:r>
    </w:p>
    <w:p w14:paraId="4BB7DD51" w14:textId="77777777" w:rsidR="0098210C" w:rsidRPr="00650CC1" w:rsidRDefault="0098210C" w:rsidP="00650CC1">
      <w:r w:rsidRPr="00650CC1">
        <w:t xml:space="preserve">      (ii) However, a late modification of an otherwise successful offer, that makes its terms more favorable to the Government, will be considered at any time it is received and may be accepted.</w:t>
      </w:r>
    </w:p>
    <w:p w14:paraId="4BB7DD52" w14:textId="77777777" w:rsidR="0098210C" w:rsidRPr="00650CC1" w:rsidRDefault="0098210C"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4BB7DD53" w14:textId="77777777" w:rsidR="0098210C" w:rsidRPr="00650CC1" w:rsidRDefault="0098210C"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BB7DD54" w14:textId="77777777" w:rsidR="0098210C" w:rsidRPr="00650CC1" w:rsidRDefault="0098210C"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4BB7DD55" w14:textId="77777777" w:rsidR="0098210C" w:rsidRPr="00650CC1" w:rsidRDefault="0098210C"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4BB7DD56" w14:textId="77777777" w:rsidR="0098210C" w:rsidRPr="00650CC1" w:rsidRDefault="0098210C"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4BB7DD57" w14:textId="77777777" w:rsidR="0098210C" w:rsidRPr="00650CC1" w:rsidRDefault="0098210C" w:rsidP="00650CC1">
      <w:r w:rsidRPr="00650CC1">
        <w:t xml:space="preserve">  (i) Availability of requirements documents cited in the solicitation.</w:t>
      </w:r>
    </w:p>
    <w:p w14:paraId="4BB7DD58" w14:textId="77777777" w:rsidR="0098210C" w:rsidRDefault="0098210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1" w:history="1">
        <w:r w:rsidRPr="00A47D9F">
          <w:rPr>
            <w:rStyle w:val="Hyperlink"/>
            <w:i/>
            <w:iCs/>
          </w:rPr>
          <w:t>https://assist.dla.mil</w:t>
        </w:r>
      </w:hyperlink>
      <w:r>
        <w:t>.</w:t>
      </w:r>
    </w:p>
    <w:p w14:paraId="4BB7DD59" w14:textId="77777777" w:rsidR="0098210C" w:rsidRPr="00650CC1" w:rsidRDefault="0098210C"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4BB7DD5A" w14:textId="77777777" w:rsidR="0098210C" w:rsidRPr="00650CC1" w:rsidRDefault="0098210C" w:rsidP="00650CC1">
      <w:r w:rsidRPr="00650CC1">
        <w:t xml:space="preserve">    (2) Most unclassified Defense specifications and standards may be downloaded from the ASSIST website</w:t>
      </w:r>
      <w:r>
        <w:t xml:space="preserve"> at </w:t>
      </w:r>
      <w:hyperlink r:id="rId42" w:history="1">
        <w:r w:rsidRPr="00A47D9F">
          <w:rPr>
            <w:rStyle w:val="Hyperlink"/>
            <w:i/>
            <w:iCs/>
          </w:rPr>
          <w:t>https://assist.dla.mil</w:t>
        </w:r>
      </w:hyperlink>
      <w:r>
        <w:t>.</w:t>
      </w:r>
    </w:p>
    <w:p w14:paraId="4BB7DD5B" w14:textId="77777777" w:rsidR="0098210C" w:rsidRPr="00650CC1" w:rsidRDefault="0098210C"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4BB7DD5C" w14:textId="77777777" w:rsidR="0098210C" w:rsidRPr="00650CC1" w:rsidRDefault="0098210C" w:rsidP="00650CC1">
      <w:r w:rsidRPr="00650CC1">
        <w:t xml:space="preserve">      (i) Using the ASSIST </w:t>
      </w:r>
      <w:r>
        <w:t>feedback module</w:t>
      </w:r>
      <w:r w:rsidRPr="00650CC1">
        <w:t xml:space="preserve"> (</w:t>
      </w:r>
      <w:hyperlink r:id="rId43" w:history="1">
        <w:r w:rsidRPr="00A47D9F">
          <w:rPr>
            <w:rStyle w:val="Hyperlink"/>
            <w:i/>
            <w:iCs/>
          </w:rPr>
          <w:t>https://assist.dla.mil/feedback</w:t>
        </w:r>
      </w:hyperlink>
      <w:r w:rsidRPr="00650CC1">
        <w:t>);</w:t>
      </w:r>
      <w:r>
        <w:t xml:space="preserve"> or</w:t>
      </w:r>
    </w:p>
    <w:p w14:paraId="4BB7DD5D" w14:textId="77777777" w:rsidR="0098210C" w:rsidRPr="00650CC1" w:rsidRDefault="0098210C" w:rsidP="00E351EC">
      <w:r w:rsidRPr="00650CC1">
        <w:t xml:space="preserve">      (ii) </w:t>
      </w:r>
      <w:r>
        <w:t xml:space="preserve">Contacting the Defense Standardization Program Office by telephone at 571-767-6688 or email at </w:t>
      </w:r>
      <w:r w:rsidRPr="0064407B">
        <w:rPr>
          <w:i/>
          <w:iCs/>
        </w:rPr>
        <w:t>assisthelp@dla.mil</w:t>
      </w:r>
      <w:r>
        <w:t>.</w:t>
      </w:r>
    </w:p>
    <w:p w14:paraId="4BB7DD5E" w14:textId="77777777" w:rsidR="0098210C" w:rsidRPr="00650CC1" w:rsidRDefault="0098210C" w:rsidP="00650CC1">
      <w:r w:rsidRPr="00650CC1">
        <w:t xml:space="preserve">    (4) Nongovernment (voluntary) standards must be obtained from the organization responsible for their preparation, publication, or maintenance.</w:t>
      </w:r>
    </w:p>
    <w:p w14:paraId="4BB7DD5F" w14:textId="77777777" w:rsidR="0098210C" w:rsidRPr="00C12578" w:rsidRDefault="0098210C"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4"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5" w:history="1">
        <w:r w:rsidRPr="00A47D9F">
          <w:rPr>
            <w:rStyle w:val="Hyperlink"/>
            <w:i/>
            <w:iCs/>
          </w:rPr>
          <w:t>www.sam.gov</w:t>
        </w:r>
      </w:hyperlink>
      <w:r w:rsidRPr="00C12578">
        <w:t xml:space="preserve"> for establishing the unique</w:t>
      </w:r>
      <w:r>
        <w:t xml:space="preserve"> </w:t>
      </w:r>
      <w:r w:rsidRPr="00C12578">
        <w:t>entity identifier.</w:t>
      </w:r>
    </w:p>
    <w:p w14:paraId="4BB7DD60" w14:textId="77777777" w:rsidR="0098210C" w:rsidRPr="00D303CF" w:rsidRDefault="0098210C" w:rsidP="00650CC1">
      <w:r w:rsidRPr="00650CC1">
        <w:t xml:space="preserve">  (k) </w:t>
      </w:r>
      <w:r>
        <w:t>[Reserved]</w:t>
      </w:r>
    </w:p>
    <w:p w14:paraId="4BB7DD61" w14:textId="77777777" w:rsidR="0098210C" w:rsidRPr="00650CC1" w:rsidRDefault="0098210C"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4BB7DD62" w14:textId="77777777" w:rsidR="0098210C" w:rsidRPr="00650CC1" w:rsidRDefault="0098210C" w:rsidP="00650CC1">
      <w:r w:rsidRPr="00650CC1">
        <w:t xml:space="preserve">    (1) The agency's evaluation of the significant weak or deficient factors in the debriefed offeror's offer.</w:t>
      </w:r>
    </w:p>
    <w:p w14:paraId="4BB7DD63" w14:textId="77777777" w:rsidR="0098210C" w:rsidRPr="00650CC1" w:rsidRDefault="0098210C" w:rsidP="00650CC1">
      <w:r w:rsidRPr="00650CC1">
        <w:t xml:space="preserve">    (2) The overall evaluated cost or price and technical rating of the successful and the debriefed offeror and past performance information on the debriefed offeror.</w:t>
      </w:r>
    </w:p>
    <w:p w14:paraId="4BB7DD64" w14:textId="77777777" w:rsidR="0098210C" w:rsidRPr="00650CC1" w:rsidRDefault="0098210C" w:rsidP="00650CC1">
      <w:r w:rsidRPr="00650CC1">
        <w:t xml:space="preserve">    (3) The overall ranking of all offerors, when any ranking was developed by the agency during source selection.</w:t>
      </w:r>
    </w:p>
    <w:p w14:paraId="4BB7DD65" w14:textId="77777777" w:rsidR="0098210C" w:rsidRPr="00650CC1" w:rsidRDefault="0098210C" w:rsidP="00650CC1">
      <w:r w:rsidRPr="00650CC1">
        <w:t xml:space="preserve">    (4) A summary of the rationale for award;</w:t>
      </w:r>
    </w:p>
    <w:p w14:paraId="4BB7DD66" w14:textId="77777777" w:rsidR="0098210C" w:rsidRPr="00650CC1" w:rsidRDefault="0098210C"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4BB7DD67" w14:textId="77777777" w:rsidR="0098210C" w:rsidRPr="00650CC1" w:rsidRDefault="0098210C"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4BB7DD68" w14:textId="77777777" w:rsidR="0098210C" w:rsidRDefault="0098210C" w:rsidP="0043349C">
      <w:pPr>
        <w:jc w:val="center"/>
      </w:pPr>
      <w:r>
        <w:t>(End of Provision)</w:t>
      </w:r>
    </w:p>
    <w:p w14:paraId="4BB7DD69" w14:textId="77777777" w:rsidR="0098210C" w:rsidRDefault="0098210C">
      <w:r>
        <w:lastRenderedPageBreak/>
        <w:t>ADDENDUM to FAR 52.212-1 INSTRUCTIONS TO OFFERORS—COMMERCIAL PRODUCTS AND COMMERCIAL SERVICES</w:t>
      </w:r>
    </w:p>
    <w:p w14:paraId="4BB7DD6A" w14:textId="77777777" w:rsidR="0098210C" w:rsidRDefault="0098210C">
      <w:r>
        <w:t xml:space="preserve">  Provisions that are incorporated by reference (by Citation Number, Title, and Date), have the same force and effect as if they were given in full text. Upon request, the Contracting Officer will make their full text available.</w:t>
      </w:r>
    </w:p>
    <w:p w14:paraId="4BB7DD6B" w14:textId="77777777" w:rsidR="0098210C" w:rsidRDefault="0098210C">
      <w:r>
        <w:t xml:space="preserve">  The following provisions are incorporated into 52.212-1 as an addendum to this solicitation:</w:t>
      </w:r>
    </w:p>
    <w:p w14:paraId="4BB7DD70" w14:textId="75FF627B" w:rsidR="0098210C" w:rsidRPr="00B70FA5" w:rsidRDefault="0098210C" w:rsidP="009250A2">
      <w:pPr>
        <w:autoSpaceDE w:val="0"/>
        <w:autoSpaceDN w:val="0"/>
        <w:adjustRightInd w:val="0"/>
        <w:spacing w:line="240" w:lineRule="auto"/>
        <w:rPr>
          <w:rFonts w:eastAsia="ArialMT" w:cstheme="minorHAnsi"/>
          <w:szCs w:val="20"/>
        </w:rPr>
      </w:pPr>
      <w:r w:rsidRPr="00B70FA5">
        <w:rPr>
          <w:rFonts w:eastAsia="ArialMT" w:cstheme="minorHAnsi"/>
          <w:szCs w:val="20"/>
        </w:rPr>
        <w:t>The Government intends to award an Indefinite Delivery Indefinite Quantity (IDIQ) contract on a</w:t>
      </w:r>
    </w:p>
    <w:p w14:paraId="4BB7DD71" w14:textId="77777777" w:rsidR="0098210C" w:rsidRPr="00B70FA5" w:rsidRDefault="0098210C" w:rsidP="009250A2">
      <w:pPr>
        <w:autoSpaceDE w:val="0"/>
        <w:autoSpaceDN w:val="0"/>
        <w:adjustRightInd w:val="0"/>
        <w:spacing w:line="240" w:lineRule="auto"/>
        <w:rPr>
          <w:rFonts w:eastAsia="ArialMT" w:cstheme="minorHAnsi"/>
          <w:szCs w:val="20"/>
        </w:rPr>
      </w:pPr>
      <w:r w:rsidRPr="00B70FA5">
        <w:rPr>
          <w:rFonts w:eastAsia="ArialMT" w:cstheme="minorHAnsi"/>
          <w:szCs w:val="20"/>
        </w:rPr>
        <w:t>firm fixed price (FFP) basis resulting from this solicitation to the responsible offeror whose offer</w:t>
      </w:r>
    </w:p>
    <w:p w14:paraId="4BB7DD72" w14:textId="77777777" w:rsidR="0098210C" w:rsidRPr="00B70FA5" w:rsidRDefault="0098210C" w:rsidP="009250A2">
      <w:pPr>
        <w:autoSpaceDE w:val="0"/>
        <w:autoSpaceDN w:val="0"/>
        <w:adjustRightInd w:val="0"/>
        <w:spacing w:line="240" w:lineRule="auto"/>
        <w:rPr>
          <w:rFonts w:eastAsia="ArialMT" w:cstheme="minorHAnsi"/>
          <w:szCs w:val="20"/>
        </w:rPr>
      </w:pPr>
      <w:r w:rsidRPr="00B70FA5">
        <w:rPr>
          <w:rFonts w:eastAsia="ArialMT" w:cstheme="minorHAnsi"/>
          <w:szCs w:val="20"/>
        </w:rPr>
        <w:t>conforming to the solicitation will be most advantageous to the Government.</w:t>
      </w:r>
    </w:p>
    <w:p w14:paraId="4BB7DD73" w14:textId="77777777" w:rsidR="0098210C" w:rsidRPr="00B70FA5" w:rsidRDefault="0098210C" w:rsidP="009250A2">
      <w:pPr>
        <w:autoSpaceDE w:val="0"/>
        <w:autoSpaceDN w:val="0"/>
        <w:adjustRightInd w:val="0"/>
        <w:spacing w:line="240" w:lineRule="auto"/>
        <w:rPr>
          <w:rFonts w:eastAsia="ArialMT" w:cstheme="minorHAnsi"/>
          <w:szCs w:val="20"/>
        </w:rPr>
      </w:pPr>
    </w:p>
    <w:p w14:paraId="4BB7DD74" w14:textId="77777777" w:rsidR="0098210C" w:rsidRPr="00B70FA5" w:rsidRDefault="0098210C" w:rsidP="004F29AA">
      <w:pPr>
        <w:autoSpaceDE w:val="0"/>
        <w:autoSpaceDN w:val="0"/>
        <w:adjustRightInd w:val="0"/>
        <w:spacing w:after="0" w:line="240" w:lineRule="auto"/>
        <w:rPr>
          <w:rFonts w:eastAsia="ArialMT" w:cstheme="minorHAnsi"/>
          <w:szCs w:val="20"/>
        </w:rPr>
      </w:pPr>
      <w:r w:rsidRPr="00B70FA5">
        <w:rPr>
          <w:rFonts w:eastAsia="ArialMT" w:cstheme="minorHAnsi"/>
          <w:b/>
          <w:bCs/>
          <w:szCs w:val="20"/>
        </w:rPr>
        <w:t xml:space="preserve">QUESTIONS: </w:t>
      </w:r>
      <w:r w:rsidRPr="00B70FA5">
        <w:rPr>
          <w:rFonts w:eastAsia="ArialMT" w:cstheme="minorHAnsi"/>
          <w:szCs w:val="20"/>
        </w:rPr>
        <w:t>All questions regarding the solicitation of a contractual nature or technical nature,</w:t>
      </w:r>
    </w:p>
    <w:p w14:paraId="5946090D" w14:textId="77734C08" w:rsidR="001A35CD" w:rsidRPr="001A35CD" w:rsidRDefault="0098210C" w:rsidP="001A35CD">
      <w:pPr>
        <w:rPr>
          <w:rStyle w:val="AAMSKBFill-InHighlight"/>
          <w:b/>
          <w:bCs/>
        </w:rPr>
      </w:pPr>
      <w:r w:rsidRPr="00B70FA5">
        <w:rPr>
          <w:rFonts w:eastAsia="ArialMT" w:cstheme="minorHAnsi"/>
          <w:szCs w:val="20"/>
        </w:rPr>
        <w:t xml:space="preserve">must be submitted via email to Erika Kobulnicky at Erika.Kobulnicky@va.gov </w:t>
      </w:r>
      <w:r w:rsidRPr="00B70FA5">
        <w:rPr>
          <w:rFonts w:eastAsia="ArialMT" w:cstheme="minorHAnsi"/>
          <w:b/>
          <w:bCs/>
          <w:szCs w:val="20"/>
        </w:rPr>
        <w:t xml:space="preserve">no later than 10:00 a.m. Central Time (CT) on </w:t>
      </w:r>
      <w:r w:rsidR="004F29AA">
        <w:rPr>
          <w:rFonts w:eastAsia="ArialMT" w:cstheme="minorHAnsi"/>
          <w:b/>
          <w:bCs/>
          <w:szCs w:val="20"/>
        </w:rPr>
        <w:t>Wednesday</w:t>
      </w:r>
      <w:r w:rsidRPr="00B70FA5">
        <w:rPr>
          <w:rFonts w:eastAsia="ArialMT" w:cstheme="minorHAnsi"/>
          <w:b/>
          <w:bCs/>
          <w:szCs w:val="20"/>
        </w:rPr>
        <w:t xml:space="preserve">, </w:t>
      </w:r>
      <w:r w:rsidR="004F29AA">
        <w:rPr>
          <w:rFonts w:eastAsia="ArialMT" w:cstheme="minorHAnsi"/>
          <w:b/>
          <w:bCs/>
          <w:szCs w:val="20"/>
        </w:rPr>
        <w:t>May 6</w:t>
      </w:r>
      <w:r w:rsidRPr="00B70FA5">
        <w:rPr>
          <w:rFonts w:eastAsia="ArialMT" w:cstheme="minorHAnsi"/>
          <w:b/>
          <w:bCs/>
          <w:szCs w:val="20"/>
        </w:rPr>
        <w:t>,</w:t>
      </w:r>
      <w:r>
        <w:rPr>
          <w:rFonts w:eastAsia="ArialMT" w:cstheme="minorHAnsi"/>
          <w:b/>
          <w:bCs/>
          <w:szCs w:val="20"/>
        </w:rPr>
        <w:t xml:space="preserve"> </w:t>
      </w:r>
      <w:r w:rsidRPr="00B70FA5">
        <w:rPr>
          <w:rFonts w:eastAsia="ArialMT" w:cstheme="minorHAnsi"/>
          <w:b/>
          <w:bCs/>
          <w:szCs w:val="20"/>
        </w:rPr>
        <w:t xml:space="preserve">2026. </w:t>
      </w:r>
      <w:r w:rsidRPr="00B70FA5">
        <w:rPr>
          <w:rFonts w:eastAsia="ArialMT" w:cstheme="minorHAnsi"/>
          <w:szCs w:val="20"/>
        </w:rPr>
        <w:t xml:space="preserve">The subject line of the email shall start with the RFQ Reference Number </w:t>
      </w:r>
      <w:r w:rsidRPr="00B70FA5">
        <w:rPr>
          <w:rFonts w:eastAsia="ArialMT" w:cstheme="minorHAnsi"/>
          <w:b/>
          <w:bCs/>
          <w:szCs w:val="20"/>
        </w:rPr>
        <w:t>36C25526Q0</w:t>
      </w:r>
      <w:r w:rsidR="001A35CD">
        <w:rPr>
          <w:rFonts w:eastAsia="ArialMT" w:cstheme="minorHAnsi"/>
          <w:b/>
          <w:bCs/>
          <w:szCs w:val="20"/>
        </w:rPr>
        <w:t>306</w:t>
      </w:r>
      <w:r w:rsidRPr="00B70FA5">
        <w:rPr>
          <w:rFonts w:eastAsia="ArialMT" w:cstheme="minorHAnsi"/>
          <w:b/>
          <w:bCs/>
          <w:szCs w:val="20"/>
        </w:rPr>
        <w:t xml:space="preserve"> </w:t>
      </w:r>
      <w:r w:rsidRPr="00B70FA5">
        <w:rPr>
          <w:rFonts w:eastAsia="ArialMT" w:cstheme="minorHAnsi"/>
          <w:szCs w:val="20"/>
        </w:rPr>
        <w:t xml:space="preserve">and </w:t>
      </w:r>
      <w:r w:rsidR="001A35CD" w:rsidRPr="001A35CD">
        <w:rPr>
          <w:rFonts w:cstheme="minorHAnsi"/>
          <w:b/>
          <w:bCs/>
        </w:rPr>
        <w:t>RADIOPHARMACEUTICALS - ROBERT J. DOLE VAMC WICHITA</w:t>
      </w:r>
      <w:r w:rsidR="001A35CD" w:rsidRPr="001A35CD">
        <w:rPr>
          <w:rStyle w:val="AAMSKBFill-InHighlight"/>
          <w:b/>
          <w:bCs/>
        </w:rPr>
        <w:t xml:space="preserve"> </w:t>
      </w:r>
    </w:p>
    <w:p w14:paraId="4BB7DD75" w14:textId="6ED621E5" w:rsidR="0098210C" w:rsidRPr="00B70FA5" w:rsidRDefault="0098210C" w:rsidP="009250A2">
      <w:pPr>
        <w:autoSpaceDE w:val="0"/>
        <w:autoSpaceDN w:val="0"/>
        <w:adjustRightInd w:val="0"/>
        <w:spacing w:line="240" w:lineRule="auto"/>
        <w:rPr>
          <w:rFonts w:eastAsia="ArialMT" w:cstheme="minorHAnsi"/>
          <w:b/>
          <w:bCs/>
          <w:szCs w:val="20"/>
        </w:rPr>
      </w:pPr>
    </w:p>
    <w:p w14:paraId="4BB7DD77" w14:textId="77777777" w:rsidR="0098210C" w:rsidRPr="00B70FA5" w:rsidRDefault="0098210C" w:rsidP="004F29AA">
      <w:pPr>
        <w:autoSpaceDE w:val="0"/>
        <w:autoSpaceDN w:val="0"/>
        <w:adjustRightInd w:val="0"/>
        <w:spacing w:after="0" w:line="240" w:lineRule="auto"/>
        <w:rPr>
          <w:rFonts w:eastAsia="ArialMT" w:cstheme="minorHAnsi"/>
          <w:b/>
          <w:bCs/>
          <w:szCs w:val="20"/>
        </w:rPr>
      </w:pPr>
      <w:r w:rsidRPr="00B70FA5">
        <w:rPr>
          <w:rFonts w:eastAsia="ArialMT" w:cstheme="minorHAnsi"/>
          <w:b/>
          <w:bCs/>
          <w:szCs w:val="20"/>
        </w:rPr>
        <w:t>SUBMISSION OF QUOTE:</w:t>
      </w:r>
    </w:p>
    <w:p w14:paraId="4BB7DD79" w14:textId="77777777" w:rsidR="0098210C" w:rsidRPr="00B70FA5" w:rsidRDefault="0098210C" w:rsidP="004F29AA">
      <w:pPr>
        <w:autoSpaceDE w:val="0"/>
        <w:autoSpaceDN w:val="0"/>
        <w:adjustRightInd w:val="0"/>
        <w:spacing w:after="0" w:line="240" w:lineRule="auto"/>
        <w:rPr>
          <w:rFonts w:eastAsia="ArialMT" w:cstheme="minorHAnsi"/>
          <w:b/>
          <w:bCs/>
          <w:szCs w:val="20"/>
        </w:rPr>
      </w:pPr>
      <w:r w:rsidRPr="00B70FA5">
        <w:rPr>
          <w:rFonts w:eastAsia="ArialMT" w:cstheme="minorHAnsi"/>
          <w:b/>
          <w:bCs/>
          <w:szCs w:val="20"/>
        </w:rPr>
        <w:t>Failure to follow the instructions below may result in elimination from award</w:t>
      </w:r>
    </w:p>
    <w:p w14:paraId="4BB7DD7A" w14:textId="77777777" w:rsidR="0098210C" w:rsidRPr="00B70FA5" w:rsidRDefault="0098210C" w:rsidP="004F29AA">
      <w:pPr>
        <w:autoSpaceDE w:val="0"/>
        <w:autoSpaceDN w:val="0"/>
        <w:adjustRightInd w:val="0"/>
        <w:spacing w:after="0" w:line="240" w:lineRule="auto"/>
        <w:rPr>
          <w:rFonts w:eastAsia="ArialMT" w:cstheme="minorHAnsi"/>
          <w:b/>
          <w:bCs/>
          <w:szCs w:val="20"/>
        </w:rPr>
      </w:pPr>
      <w:r w:rsidRPr="00B70FA5">
        <w:rPr>
          <w:rFonts w:eastAsia="ArialMT" w:cstheme="minorHAnsi"/>
          <w:b/>
          <w:bCs/>
          <w:szCs w:val="20"/>
        </w:rPr>
        <w:t>consideration or a non-responsive determination.</w:t>
      </w:r>
    </w:p>
    <w:p w14:paraId="4BB7DD7C" w14:textId="691F8D33" w:rsidR="0098210C" w:rsidRPr="00B70FA5" w:rsidRDefault="0098210C" w:rsidP="00212E2A">
      <w:pPr>
        <w:autoSpaceDE w:val="0"/>
        <w:autoSpaceDN w:val="0"/>
        <w:adjustRightInd w:val="0"/>
        <w:ind w:left="720"/>
        <w:rPr>
          <w:rFonts w:eastAsia="ArialMT" w:cstheme="minorHAnsi"/>
          <w:b/>
          <w:bCs/>
          <w:szCs w:val="20"/>
        </w:rPr>
      </w:pPr>
      <w:r w:rsidRPr="00B70FA5">
        <w:rPr>
          <w:rFonts w:eastAsia="ArialMT" w:cstheme="minorHAnsi"/>
          <w:szCs w:val="20"/>
        </w:rPr>
        <w:t>1. All quotes must be submitted electronically, via email, to the attention of the Contract</w:t>
      </w:r>
      <w:r w:rsidR="005E1229">
        <w:rPr>
          <w:rFonts w:eastAsia="ArialMT" w:cstheme="minorHAnsi"/>
          <w:szCs w:val="20"/>
        </w:rPr>
        <w:t xml:space="preserve"> Specialist</w:t>
      </w:r>
      <w:r w:rsidRPr="00B70FA5">
        <w:rPr>
          <w:rFonts w:eastAsia="ArialMT" w:cstheme="minorHAnsi"/>
          <w:szCs w:val="20"/>
        </w:rPr>
        <w:t xml:space="preserve">: </w:t>
      </w:r>
      <w:r w:rsidR="005E1229">
        <w:rPr>
          <w:rFonts w:eastAsia="ArialMT" w:cstheme="minorHAnsi"/>
          <w:szCs w:val="20"/>
        </w:rPr>
        <w:t>Erika Kobulnicky</w:t>
      </w:r>
      <w:r w:rsidRPr="00B70FA5">
        <w:rPr>
          <w:rFonts w:eastAsia="ArialMT" w:cstheme="minorHAnsi"/>
          <w:szCs w:val="20"/>
        </w:rPr>
        <w:t xml:space="preserve"> at </w:t>
      </w:r>
      <w:r w:rsidR="005E1229">
        <w:rPr>
          <w:rFonts w:eastAsia="ArialMT" w:cstheme="minorHAnsi"/>
          <w:szCs w:val="20"/>
        </w:rPr>
        <w:t>Erika.Kobulnicky</w:t>
      </w:r>
      <w:r w:rsidRPr="00B70FA5">
        <w:rPr>
          <w:rFonts w:eastAsia="ArialMT" w:cstheme="minorHAnsi"/>
          <w:szCs w:val="20"/>
        </w:rPr>
        <w:t xml:space="preserve">@va.gov. </w:t>
      </w:r>
      <w:r w:rsidRPr="00B70FA5">
        <w:rPr>
          <w:rFonts w:eastAsia="ArialMT" w:cstheme="minorHAnsi"/>
          <w:b/>
          <w:bCs/>
          <w:szCs w:val="20"/>
        </w:rPr>
        <w:t xml:space="preserve">Quotes must be received no later than </w:t>
      </w:r>
      <w:r>
        <w:rPr>
          <w:rFonts w:eastAsia="ArialMT" w:cstheme="minorHAnsi"/>
          <w:b/>
          <w:bCs/>
          <w:szCs w:val="20"/>
        </w:rPr>
        <w:t>7</w:t>
      </w:r>
      <w:r w:rsidRPr="00B70FA5">
        <w:rPr>
          <w:rFonts w:eastAsia="ArialMT" w:cstheme="minorHAnsi"/>
          <w:b/>
          <w:bCs/>
          <w:szCs w:val="20"/>
        </w:rPr>
        <w:t xml:space="preserve">:00 a.m. Central Time (CT) on </w:t>
      </w:r>
      <w:r w:rsidR="001A35CD">
        <w:rPr>
          <w:rFonts w:eastAsia="ArialMT" w:cstheme="minorHAnsi"/>
          <w:b/>
          <w:bCs/>
          <w:szCs w:val="20"/>
        </w:rPr>
        <w:t>Friday</w:t>
      </w:r>
      <w:r w:rsidRPr="00B70FA5">
        <w:rPr>
          <w:rFonts w:eastAsia="ArialMT" w:cstheme="minorHAnsi"/>
          <w:b/>
          <w:bCs/>
          <w:szCs w:val="20"/>
        </w:rPr>
        <w:t xml:space="preserve">, </w:t>
      </w:r>
      <w:r w:rsidR="001A35CD">
        <w:rPr>
          <w:rFonts w:eastAsia="ArialMT" w:cstheme="minorHAnsi"/>
          <w:b/>
          <w:bCs/>
          <w:szCs w:val="20"/>
        </w:rPr>
        <w:t>May 15</w:t>
      </w:r>
      <w:r w:rsidRPr="00B70FA5">
        <w:rPr>
          <w:rFonts w:eastAsia="ArialMT" w:cstheme="minorHAnsi"/>
          <w:b/>
          <w:bCs/>
          <w:szCs w:val="20"/>
        </w:rPr>
        <w:t>, 2026.</w:t>
      </w:r>
    </w:p>
    <w:p w14:paraId="4BB7DD80" w14:textId="43ABD4FC" w:rsidR="0098210C" w:rsidRPr="00B70FA5" w:rsidRDefault="0098210C" w:rsidP="00212E2A">
      <w:pPr>
        <w:autoSpaceDE w:val="0"/>
        <w:autoSpaceDN w:val="0"/>
        <w:adjustRightInd w:val="0"/>
        <w:ind w:left="720"/>
        <w:rPr>
          <w:rFonts w:eastAsia="ArialMT" w:cstheme="minorHAnsi"/>
          <w:szCs w:val="20"/>
        </w:rPr>
      </w:pPr>
      <w:r w:rsidRPr="00B70FA5">
        <w:rPr>
          <w:rFonts w:eastAsia="ArialMT" w:cstheme="minorHAnsi"/>
          <w:szCs w:val="20"/>
        </w:rPr>
        <w:t xml:space="preserve">2. </w:t>
      </w:r>
      <w:r w:rsidRPr="00B70FA5">
        <w:rPr>
          <w:rFonts w:eastAsia="ArialMT" w:cstheme="minorHAnsi"/>
          <w:b/>
          <w:bCs/>
          <w:szCs w:val="20"/>
        </w:rPr>
        <w:t>All quotes shall include one (1) separate electronic copy of EACH of the Sections listed</w:t>
      </w:r>
      <w:r w:rsidR="00212E2A">
        <w:rPr>
          <w:rFonts w:eastAsia="ArialMT" w:cstheme="minorHAnsi"/>
          <w:b/>
          <w:bCs/>
          <w:szCs w:val="20"/>
        </w:rPr>
        <w:t xml:space="preserve"> </w:t>
      </w:r>
      <w:r w:rsidRPr="00B70FA5">
        <w:rPr>
          <w:rFonts w:eastAsia="ArialMT" w:cstheme="minorHAnsi"/>
          <w:b/>
          <w:bCs/>
          <w:szCs w:val="20"/>
        </w:rPr>
        <w:t xml:space="preserve">below. </w:t>
      </w:r>
      <w:r w:rsidRPr="00B70FA5">
        <w:rPr>
          <w:rFonts w:eastAsia="ArialMT" w:cstheme="minorHAnsi"/>
          <w:szCs w:val="20"/>
        </w:rPr>
        <w:t>The Sections must be clearly identified as described below (either as the title of</w:t>
      </w:r>
      <w:r w:rsidR="00212E2A">
        <w:rPr>
          <w:rFonts w:eastAsia="ArialMT" w:cstheme="minorHAnsi"/>
          <w:szCs w:val="20"/>
        </w:rPr>
        <w:t xml:space="preserve"> </w:t>
      </w:r>
      <w:r w:rsidRPr="00B70FA5">
        <w:rPr>
          <w:rFonts w:eastAsia="ArialMT" w:cstheme="minorHAnsi"/>
          <w:szCs w:val="20"/>
        </w:rPr>
        <w:t>the document or on the actual document.</w:t>
      </w:r>
    </w:p>
    <w:p w14:paraId="4BB7DD82" w14:textId="77777777" w:rsidR="0098210C" w:rsidRPr="00B70FA5" w:rsidRDefault="0098210C" w:rsidP="00212E2A">
      <w:pPr>
        <w:autoSpaceDE w:val="0"/>
        <w:autoSpaceDN w:val="0"/>
        <w:adjustRightInd w:val="0"/>
        <w:spacing w:after="0"/>
        <w:rPr>
          <w:rFonts w:eastAsia="ArialMT" w:cstheme="minorHAnsi"/>
          <w:szCs w:val="20"/>
        </w:rPr>
      </w:pPr>
      <w:r w:rsidRPr="00B70FA5">
        <w:rPr>
          <w:rFonts w:eastAsia="ArialMT" w:cstheme="minorHAnsi"/>
          <w:b/>
          <w:bCs/>
          <w:szCs w:val="20"/>
        </w:rPr>
        <w:t xml:space="preserve">SDVOSB/VOSB Offers: </w:t>
      </w:r>
      <w:r w:rsidRPr="00B70FA5">
        <w:rPr>
          <w:rFonts w:eastAsia="ArialMT" w:cstheme="minorHAnsi"/>
          <w:szCs w:val="20"/>
        </w:rPr>
        <w:t>All offerors in this socio-economic status shall complete VAAR</w:t>
      </w:r>
    </w:p>
    <w:p w14:paraId="4BB7DD83" w14:textId="77777777" w:rsidR="0098210C" w:rsidRPr="00B70FA5" w:rsidRDefault="0098210C" w:rsidP="00212E2A">
      <w:pPr>
        <w:autoSpaceDE w:val="0"/>
        <w:autoSpaceDN w:val="0"/>
        <w:adjustRightInd w:val="0"/>
        <w:spacing w:after="0"/>
        <w:rPr>
          <w:rFonts w:eastAsia="ArialMT" w:cstheme="minorHAnsi"/>
          <w:szCs w:val="20"/>
        </w:rPr>
      </w:pPr>
      <w:r w:rsidRPr="00B70FA5">
        <w:rPr>
          <w:rFonts w:eastAsia="ArialMT" w:cstheme="minorHAnsi"/>
          <w:szCs w:val="20"/>
        </w:rPr>
        <w:t>852.219-75, VA Notice of Limitations on Subcontracting-Certificate of Compliance for Services</w:t>
      </w:r>
    </w:p>
    <w:p w14:paraId="4BB7DD84" w14:textId="77777777" w:rsidR="0098210C" w:rsidRPr="00B70FA5" w:rsidRDefault="0098210C" w:rsidP="00212E2A">
      <w:pPr>
        <w:autoSpaceDE w:val="0"/>
        <w:autoSpaceDN w:val="0"/>
        <w:adjustRightInd w:val="0"/>
        <w:spacing w:after="0"/>
        <w:rPr>
          <w:rFonts w:eastAsia="ArialMT" w:cstheme="minorHAnsi"/>
          <w:szCs w:val="20"/>
        </w:rPr>
      </w:pPr>
      <w:r w:rsidRPr="00B70FA5">
        <w:rPr>
          <w:rFonts w:eastAsia="ArialMT" w:cstheme="minorHAnsi"/>
          <w:szCs w:val="20"/>
        </w:rPr>
        <w:t>and Construction and submit with offer.</w:t>
      </w:r>
    </w:p>
    <w:p w14:paraId="38E8E763" w14:textId="77777777" w:rsidR="00805D3F" w:rsidRDefault="00805D3F" w:rsidP="00212E2A">
      <w:pPr>
        <w:autoSpaceDE w:val="0"/>
        <w:autoSpaceDN w:val="0"/>
        <w:adjustRightInd w:val="0"/>
        <w:spacing w:after="0"/>
        <w:rPr>
          <w:rFonts w:eastAsia="ArialMT" w:cstheme="minorHAnsi"/>
          <w:b/>
          <w:bCs/>
          <w:szCs w:val="20"/>
        </w:rPr>
      </w:pPr>
    </w:p>
    <w:p w14:paraId="4BB7DD86" w14:textId="2B530048" w:rsidR="0098210C" w:rsidRPr="00B70FA5" w:rsidRDefault="0098210C" w:rsidP="00212E2A">
      <w:pPr>
        <w:autoSpaceDE w:val="0"/>
        <w:autoSpaceDN w:val="0"/>
        <w:adjustRightInd w:val="0"/>
        <w:spacing w:after="0"/>
        <w:rPr>
          <w:rFonts w:eastAsia="ArialMT" w:cstheme="minorHAnsi"/>
          <w:szCs w:val="20"/>
        </w:rPr>
      </w:pPr>
      <w:r w:rsidRPr="00B70FA5">
        <w:rPr>
          <w:rFonts w:eastAsia="ArialMT" w:cstheme="minorHAnsi"/>
          <w:b/>
          <w:bCs/>
          <w:szCs w:val="20"/>
        </w:rPr>
        <w:t xml:space="preserve">FORMAT: </w:t>
      </w:r>
      <w:r w:rsidRPr="00B70FA5">
        <w:rPr>
          <w:rFonts w:eastAsia="ArialMT" w:cstheme="minorHAnsi"/>
          <w:szCs w:val="20"/>
        </w:rPr>
        <w:t xml:space="preserve">The quote shall be submitted in </w:t>
      </w:r>
      <w:r w:rsidR="004F29AA">
        <w:rPr>
          <w:rFonts w:eastAsia="ArialMT" w:cstheme="minorHAnsi"/>
          <w:b/>
          <w:bCs/>
          <w:szCs w:val="20"/>
        </w:rPr>
        <w:t>three (</w:t>
      </w:r>
      <w:r w:rsidR="00B13E57">
        <w:rPr>
          <w:rFonts w:eastAsia="ArialMT" w:cstheme="minorHAnsi"/>
          <w:b/>
          <w:bCs/>
          <w:szCs w:val="20"/>
        </w:rPr>
        <w:t>3)</w:t>
      </w:r>
      <w:r w:rsidRPr="00B70FA5">
        <w:rPr>
          <w:rFonts w:eastAsia="ArialMT" w:cstheme="minorHAnsi"/>
          <w:b/>
          <w:bCs/>
          <w:szCs w:val="20"/>
        </w:rPr>
        <w:t xml:space="preserve"> parts</w:t>
      </w:r>
      <w:r w:rsidRPr="00B70FA5">
        <w:rPr>
          <w:rFonts w:eastAsia="ArialMT" w:cstheme="minorHAnsi"/>
          <w:szCs w:val="20"/>
        </w:rPr>
        <w:t>, as described below. Offerors are</w:t>
      </w:r>
    </w:p>
    <w:p w14:paraId="4BB7DD87" w14:textId="77777777" w:rsidR="0098210C" w:rsidRPr="00B70FA5" w:rsidRDefault="0098210C" w:rsidP="00212E2A">
      <w:pPr>
        <w:autoSpaceDE w:val="0"/>
        <w:autoSpaceDN w:val="0"/>
        <w:adjustRightInd w:val="0"/>
        <w:spacing w:after="0"/>
        <w:rPr>
          <w:rFonts w:eastAsia="ArialMT" w:cstheme="minorHAnsi"/>
          <w:szCs w:val="20"/>
        </w:rPr>
      </w:pPr>
      <w:r w:rsidRPr="00B70FA5">
        <w:rPr>
          <w:rFonts w:eastAsia="ArialMT" w:cstheme="minorHAnsi"/>
          <w:szCs w:val="20"/>
        </w:rPr>
        <w:t>cautioned to review their submissions carefully – quotes that are incomplete or otherwise</w:t>
      </w:r>
    </w:p>
    <w:p w14:paraId="4BB7DD88" w14:textId="77777777" w:rsidR="0098210C" w:rsidRPr="00B70FA5" w:rsidRDefault="0098210C" w:rsidP="00212E2A">
      <w:pPr>
        <w:autoSpaceDE w:val="0"/>
        <w:autoSpaceDN w:val="0"/>
        <w:adjustRightInd w:val="0"/>
        <w:spacing w:after="0"/>
        <w:rPr>
          <w:rFonts w:eastAsia="ArialMT" w:cstheme="minorHAnsi"/>
          <w:szCs w:val="20"/>
        </w:rPr>
      </w:pPr>
      <w:r w:rsidRPr="00B70FA5">
        <w:rPr>
          <w:rFonts w:eastAsia="ArialMT" w:cstheme="minorHAnsi"/>
          <w:szCs w:val="20"/>
        </w:rPr>
        <w:t>determined non-compliant with the instructions will be removed from the competition and not</w:t>
      </w:r>
    </w:p>
    <w:p w14:paraId="4BB7DD89" w14:textId="77777777" w:rsidR="0098210C" w:rsidRPr="00B70FA5" w:rsidRDefault="0098210C" w:rsidP="00212E2A">
      <w:pPr>
        <w:autoSpaceDE w:val="0"/>
        <w:autoSpaceDN w:val="0"/>
        <w:adjustRightInd w:val="0"/>
        <w:spacing w:after="0"/>
        <w:rPr>
          <w:rFonts w:eastAsia="ArialMT" w:cstheme="minorHAnsi"/>
          <w:szCs w:val="20"/>
        </w:rPr>
      </w:pPr>
      <w:r w:rsidRPr="00B70FA5">
        <w:rPr>
          <w:rFonts w:eastAsia="ArialMT" w:cstheme="minorHAnsi"/>
          <w:szCs w:val="20"/>
        </w:rPr>
        <w:t>considered for award.</w:t>
      </w:r>
    </w:p>
    <w:p w14:paraId="1F94D3FD" w14:textId="77777777" w:rsidR="00805D3F" w:rsidRDefault="00805D3F" w:rsidP="00212E2A">
      <w:pPr>
        <w:autoSpaceDE w:val="0"/>
        <w:autoSpaceDN w:val="0"/>
        <w:adjustRightInd w:val="0"/>
        <w:rPr>
          <w:rFonts w:eastAsia="ArialMT" w:cstheme="minorHAnsi"/>
          <w:b/>
          <w:bCs/>
          <w:szCs w:val="20"/>
        </w:rPr>
      </w:pPr>
    </w:p>
    <w:p w14:paraId="4BB7DD8B" w14:textId="384A9076" w:rsidR="0098210C" w:rsidRPr="00B70FA5" w:rsidRDefault="00805D3F" w:rsidP="004F29AA">
      <w:pPr>
        <w:autoSpaceDE w:val="0"/>
        <w:autoSpaceDN w:val="0"/>
        <w:adjustRightInd w:val="0"/>
        <w:spacing w:after="0"/>
        <w:rPr>
          <w:rFonts w:eastAsia="ArialMT" w:cstheme="minorHAnsi"/>
          <w:b/>
          <w:bCs/>
          <w:szCs w:val="20"/>
        </w:rPr>
      </w:pPr>
      <w:r>
        <w:rPr>
          <w:rFonts w:eastAsia="ArialMT" w:cstheme="minorHAnsi"/>
          <w:b/>
          <w:bCs/>
          <w:szCs w:val="20"/>
        </w:rPr>
        <w:t>P</w:t>
      </w:r>
      <w:r w:rsidR="0098210C" w:rsidRPr="00B70FA5">
        <w:rPr>
          <w:rFonts w:eastAsia="ArialMT" w:cstheme="minorHAnsi"/>
          <w:b/>
          <w:bCs/>
          <w:szCs w:val="20"/>
        </w:rPr>
        <w:t>art 1 - Price Quote:</w:t>
      </w:r>
    </w:p>
    <w:p w14:paraId="4BB7DD8D" w14:textId="77777777" w:rsidR="0098210C" w:rsidRPr="00B70FA5" w:rsidRDefault="0098210C" w:rsidP="00212E2A">
      <w:pPr>
        <w:autoSpaceDE w:val="0"/>
        <w:autoSpaceDN w:val="0"/>
        <w:adjustRightInd w:val="0"/>
        <w:rPr>
          <w:rFonts w:eastAsia="ArialMT" w:cstheme="minorHAnsi"/>
          <w:szCs w:val="20"/>
        </w:rPr>
      </w:pPr>
      <w:r w:rsidRPr="00B70FA5">
        <w:rPr>
          <w:rFonts w:eastAsia="ArialMT" w:cstheme="minorHAnsi"/>
          <w:szCs w:val="20"/>
        </w:rPr>
        <w:t>The Offeror’s Price Quote shall contain the following items:</w:t>
      </w:r>
    </w:p>
    <w:p w14:paraId="4BB7DD8E" w14:textId="77777777" w:rsidR="0098210C" w:rsidRPr="00B70FA5" w:rsidRDefault="0098210C" w:rsidP="00212E2A">
      <w:pPr>
        <w:autoSpaceDE w:val="0"/>
        <w:autoSpaceDN w:val="0"/>
        <w:adjustRightInd w:val="0"/>
        <w:rPr>
          <w:rFonts w:eastAsia="ArialMT" w:cstheme="minorHAnsi"/>
          <w:szCs w:val="20"/>
        </w:rPr>
      </w:pPr>
    </w:p>
    <w:p w14:paraId="4BB7DD8F" w14:textId="77777777" w:rsidR="0098210C" w:rsidRPr="00B70FA5" w:rsidRDefault="0098210C" w:rsidP="00212E2A">
      <w:pPr>
        <w:numPr>
          <w:ilvl w:val="0"/>
          <w:numId w:val="19"/>
        </w:numPr>
        <w:autoSpaceDE w:val="0"/>
        <w:autoSpaceDN w:val="0"/>
        <w:adjustRightInd w:val="0"/>
        <w:spacing w:after="160"/>
        <w:contextualSpacing/>
        <w:rPr>
          <w:rFonts w:eastAsia="ArialMT" w:cstheme="minorHAnsi"/>
          <w:szCs w:val="20"/>
        </w:rPr>
      </w:pPr>
      <w:r w:rsidRPr="00B70FA5">
        <w:rPr>
          <w:rFonts w:eastAsia="ArialMT" w:cstheme="minorHAnsi"/>
          <w:szCs w:val="20"/>
        </w:rPr>
        <w:lastRenderedPageBreak/>
        <w:t xml:space="preserve">Signed SF-1449 </w:t>
      </w:r>
      <w:r w:rsidRPr="00B70FA5">
        <w:rPr>
          <w:rFonts w:eastAsia="ArialMT" w:cstheme="minorHAnsi"/>
          <w:i/>
          <w:iCs/>
          <w:szCs w:val="20"/>
        </w:rPr>
        <w:t xml:space="preserve">(Complete blocks 17a and b, and 30a, b and c). </w:t>
      </w:r>
      <w:r w:rsidRPr="00B70FA5">
        <w:rPr>
          <w:rFonts w:eastAsia="ArialMT" w:cstheme="minorHAnsi"/>
          <w:szCs w:val="20"/>
        </w:rPr>
        <w:t>In doing so, the Offeror agrees to the contract terms and conditions as written in the RFQ.</w:t>
      </w:r>
    </w:p>
    <w:p w14:paraId="4BB7DD91" w14:textId="047B5EB0" w:rsidR="0098210C" w:rsidRPr="00B70FA5" w:rsidRDefault="0098210C" w:rsidP="00212E2A">
      <w:pPr>
        <w:numPr>
          <w:ilvl w:val="0"/>
          <w:numId w:val="19"/>
        </w:numPr>
        <w:autoSpaceDE w:val="0"/>
        <w:autoSpaceDN w:val="0"/>
        <w:adjustRightInd w:val="0"/>
        <w:spacing w:after="160"/>
        <w:contextualSpacing/>
        <w:rPr>
          <w:rFonts w:eastAsia="ArialMT" w:cstheme="minorHAnsi"/>
          <w:szCs w:val="20"/>
        </w:rPr>
      </w:pPr>
      <w:r w:rsidRPr="00B70FA5">
        <w:rPr>
          <w:rFonts w:eastAsia="ArialMT" w:cstheme="minorHAnsi"/>
          <w:szCs w:val="20"/>
        </w:rPr>
        <w:t>Completed Price Schedule for all LINS from Section B.</w:t>
      </w:r>
      <w:r w:rsidR="005E1229">
        <w:rPr>
          <w:rFonts w:eastAsia="ArialMT" w:cstheme="minorHAnsi"/>
          <w:szCs w:val="20"/>
        </w:rPr>
        <w:t>3</w:t>
      </w:r>
      <w:r w:rsidRPr="00B70FA5">
        <w:rPr>
          <w:rFonts w:eastAsia="ArialMT" w:cstheme="minorHAnsi"/>
          <w:szCs w:val="20"/>
        </w:rPr>
        <w:t xml:space="preserve"> – Schedule of Supplies/Services. Do not leave any LIN prices blank, partial pricing is not acceptable. If there is no cost for a LIN, enter $0 as the unit cost. The Contracting Officer will check the price quote to ensure that the price schedule was properly completed/formatted. Quotes that do not include pricing for all LINs in all performance periods as well as the contract total will be considered incomplete and removed from any further consideration. NOTE: **Pricing must be determined to be fair and reasonable in order to be eligible for award.**</w:t>
      </w:r>
    </w:p>
    <w:p w14:paraId="4BB7DD93" w14:textId="77777777" w:rsidR="0098210C" w:rsidRPr="00B70FA5" w:rsidRDefault="0098210C" w:rsidP="00212E2A">
      <w:pPr>
        <w:numPr>
          <w:ilvl w:val="0"/>
          <w:numId w:val="19"/>
        </w:numPr>
        <w:autoSpaceDE w:val="0"/>
        <w:autoSpaceDN w:val="0"/>
        <w:adjustRightInd w:val="0"/>
        <w:spacing w:after="160"/>
        <w:contextualSpacing/>
        <w:rPr>
          <w:rFonts w:eastAsia="ArialMT" w:cstheme="minorHAnsi"/>
          <w:szCs w:val="20"/>
        </w:rPr>
      </w:pPr>
      <w:r w:rsidRPr="00B70FA5">
        <w:rPr>
          <w:rFonts w:eastAsia="ArialMT" w:cstheme="minorHAnsi"/>
          <w:szCs w:val="20"/>
        </w:rPr>
        <w:t>Completed Acknowledgement of Amendments if issued. Ensure amendments are signed by the same official that has been authorized to sign the SF-1449.</w:t>
      </w:r>
    </w:p>
    <w:p w14:paraId="4BB7DD96" w14:textId="77777777" w:rsidR="0098210C" w:rsidRPr="00B70FA5" w:rsidRDefault="0098210C" w:rsidP="00212E2A">
      <w:pPr>
        <w:numPr>
          <w:ilvl w:val="0"/>
          <w:numId w:val="19"/>
        </w:numPr>
        <w:autoSpaceDE w:val="0"/>
        <w:autoSpaceDN w:val="0"/>
        <w:adjustRightInd w:val="0"/>
        <w:spacing w:after="160"/>
        <w:contextualSpacing/>
        <w:rPr>
          <w:rFonts w:eastAsia="ArialMT" w:cstheme="minorHAnsi"/>
          <w:szCs w:val="20"/>
        </w:rPr>
      </w:pPr>
      <w:r w:rsidRPr="00B70FA5">
        <w:rPr>
          <w:rFonts w:eastAsia="ArialMT" w:cstheme="minorHAnsi"/>
          <w:szCs w:val="20"/>
        </w:rPr>
        <w:t>Ensure your representations and certifications are complete in the System for Award</w:t>
      </w:r>
    </w:p>
    <w:p w14:paraId="4BB7DD97" w14:textId="77777777" w:rsidR="0098210C" w:rsidRPr="00B70FA5" w:rsidRDefault="0098210C" w:rsidP="00805D3F">
      <w:pPr>
        <w:autoSpaceDE w:val="0"/>
        <w:autoSpaceDN w:val="0"/>
        <w:adjustRightInd w:val="0"/>
        <w:spacing w:after="0"/>
        <w:ind w:left="720"/>
        <w:rPr>
          <w:rFonts w:eastAsia="ArialMT" w:cstheme="minorHAnsi"/>
          <w:szCs w:val="20"/>
        </w:rPr>
      </w:pPr>
      <w:r w:rsidRPr="00B70FA5">
        <w:rPr>
          <w:rFonts w:eastAsia="ArialMT" w:cstheme="minorHAnsi"/>
          <w:szCs w:val="20"/>
        </w:rPr>
        <w:t>Management (SAM)( https://www.sam.gov). Otherwise, you will need to fill out solicitation Clause 52.212-3 "Offeror Representation and Certifications - Commercial Items” and submit with the quote. Federal Acquisition Regulations require that federal contractors register in the SAM database at http://www.sam.gov and enter all mandatory information into the system. Award cannot be made until the contractor has registered. Offerors are encouraged to ensure that they are registered in SAM prior to submitting their quotation.</w:t>
      </w:r>
    </w:p>
    <w:p w14:paraId="4BB7DD99" w14:textId="77777777" w:rsidR="0098210C" w:rsidRPr="00B70FA5" w:rsidRDefault="0098210C" w:rsidP="00212E2A">
      <w:pPr>
        <w:numPr>
          <w:ilvl w:val="0"/>
          <w:numId w:val="19"/>
        </w:numPr>
        <w:autoSpaceDE w:val="0"/>
        <w:autoSpaceDN w:val="0"/>
        <w:adjustRightInd w:val="0"/>
        <w:spacing w:after="160"/>
        <w:contextualSpacing/>
        <w:rPr>
          <w:rFonts w:eastAsia="ArialMT" w:cstheme="minorHAnsi"/>
          <w:szCs w:val="20"/>
        </w:rPr>
      </w:pPr>
      <w:r w:rsidRPr="00B70FA5">
        <w:rPr>
          <w:rFonts w:eastAsia="ArialMT" w:cstheme="minorHAnsi"/>
          <w:szCs w:val="20"/>
        </w:rPr>
        <w:t>To be eligible for the SDVOSB/VOSB Tier you must be registered as so in the SBA Small Business Site</w:t>
      </w:r>
    </w:p>
    <w:p w14:paraId="4BB7DD9A" w14:textId="77777777" w:rsidR="0098210C" w:rsidRPr="00B70FA5" w:rsidRDefault="0098210C" w:rsidP="00212E2A">
      <w:pPr>
        <w:autoSpaceDE w:val="0"/>
        <w:autoSpaceDN w:val="0"/>
        <w:adjustRightInd w:val="0"/>
        <w:rPr>
          <w:rFonts w:eastAsia="ArialMT" w:cstheme="minorHAnsi"/>
          <w:b/>
          <w:bCs/>
          <w:szCs w:val="20"/>
        </w:rPr>
      </w:pPr>
    </w:p>
    <w:p w14:paraId="4BB7DD9B" w14:textId="77777777" w:rsidR="0098210C" w:rsidRPr="00B70FA5" w:rsidRDefault="0098210C" w:rsidP="004F29AA">
      <w:pPr>
        <w:autoSpaceDE w:val="0"/>
        <w:autoSpaceDN w:val="0"/>
        <w:adjustRightInd w:val="0"/>
        <w:spacing w:after="0"/>
        <w:rPr>
          <w:rFonts w:eastAsia="ArialMT" w:cstheme="minorHAnsi"/>
          <w:b/>
          <w:bCs/>
          <w:szCs w:val="20"/>
        </w:rPr>
      </w:pPr>
      <w:r w:rsidRPr="00B70FA5">
        <w:rPr>
          <w:rFonts w:eastAsia="ArialMT" w:cstheme="minorHAnsi"/>
          <w:b/>
          <w:bCs/>
          <w:szCs w:val="20"/>
        </w:rPr>
        <w:t>Part 2 - Technical Acceptability Standard:</w:t>
      </w:r>
    </w:p>
    <w:p w14:paraId="4BB7DD9D" w14:textId="77777777" w:rsidR="0098210C" w:rsidRPr="00B70FA5" w:rsidRDefault="0098210C" w:rsidP="00212E2A">
      <w:pPr>
        <w:autoSpaceDE w:val="0"/>
        <w:autoSpaceDN w:val="0"/>
        <w:adjustRightInd w:val="0"/>
        <w:rPr>
          <w:rFonts w:eastAsia="ArialMT" w:cstheme="minorHAnsi"/>
          <w:szCs w:val="20"/>
        </w:rPr>
      </w:pPr>
      <w:r w:rsidRPr="00B70FA5">
        <w:rPr>
          <w:rFonts w:eastAsia="ArialMT" w:cstheme="minorHAnsi"/>
          <w:szCs w:val="20"/>
        </w:rPr>
        <w:t>The Offeror’s Technical Response shall contain the following items:</w:t>
      </w:r>
    </w:p>
    <w:p w14:paraId="4BB7DD9F" w14:textId="77777777" w:rsidR="0098210C" w:rsidRPr="00B70FA5" w:rsidRDefault="0098210C" w:rsidP="00212E2A">
      <w:pPr>
        <w:numPr>
          <w:ilvl w:val="0"/>
          <w:numId w:val="19"/>
        </w:numPr>
        <w:autoSpaceDE w:val="0"/>
        <w:autoSpaceDN w:val="0"/>
        <w:adjustRightInd w:val="0"/>
        <w:spacing w:after="160"/>
        <w:contextualSpacing/>
        <w:rPr>
          <w:rFonts w:eastAsia="ArialMT" w:cstheme="minorHAnsi"/>
          <w:szCs w:val="20"/>
        </w:rPr>
      </w:pPr>
      <w:r w:rsidRPr="00B70FA5">
        <w:rPr>
          <w:rFonts w:eastAsia="ArialMT" w:cstheme="minorHAnsi"/>
          <w:szCs w:val="20"/>
        </w:rPr>
        <w:t>Offeror shall submit a narrative that demonstrates its ability to meet all Statement of Work and contract requirements, highlighting its ability to respond to emergency situations.</w:t>
      </w:r>
    </w:p>
    <w:p w14:paraId="4BB7DDA1" w14:textId="77777777" w:rsidR="0098210C" w:rsidRPr="00B70FA5" w:rsidRDefault="0098210C" w:rsidP="00212E2A">
      <w:pPr>
        <w:numPr>
          <w:ilvl w:val="0"/>
          <w:numId w:val="19"/>
        </w:numPr>
        <w:autoSpaceDE w:val="0"/>
        <w:autoSpaceDN w:val="0"/>
        <w:adjustRightInd w:val="0"/>
        <w:spacing w:after="160"/>
        <w:contextualSpacing/>
        <w:rPr>
          <w:rFonts w:eastAsia="ArialMT" w:cstheme="minorHAnsi"/>
          <w:szCs w:val="20"/>
        </w:rPr>
      </w:pPr>
      <w:r w:rsidRPr="00B70FA5">
        <w:rPr>
          <w:rFonts w:eastAsia="ArialMT" w:cstheme="minorHAnsi"/>
          <w:szCs w:val="20"/>
        </w:rPr>
        <w:t>If subcontracting, provide a list of anticipated subcontractor(s), include email address, point of contact name, business address, UEI, and telephone number. List the specific tasks that will be provided by the prime and list the specific tasks provided by the subcontractor and the amount that will be paid by the prime to the subcontractor for performing the tasks. If the offeror does not plan to use subcontractors, they need to respond accordingly.</w:t>
      </w:r>
    </w:p>
    <w:p w14:paraId="4BB7DDA3" w14:textId="77777777" w:rsidR="0098210C" w:rsidRDefault="0098210C" w:rsidP="00212E2A">
      <w:pPr>
        <w:numPr>
          <w:ilvl w:val="0"/>
          <w:numId w:val="19"/>
        </w:numPr>
        <w:autoSpaceDE w:val="0"/>
        <w:autoSpaceDN w:val="0"/>
        <w:adjustRightInd w:val="0"/>
        <w:spacing w:after="160"/>
        <w:contextualSpacing/>
        <w:rPr>
          <w:rFonts w:eastAsia="ArialMT" w:cstheme="minorHAnsi"/>
          <w:szCs w:val="20"/>
        </w:rPr>
      </w:pPr>
      <w:r w:rsidRPr="00B70FA5">
        <w:rPr>
          <w:rFonts w:eastAsia="ArialMT" w:cstheme="minorHAnsi"/>
          <w:szCs w:val="20"/>
        </w:rPr>
        <w:t>Offeror shall submit a list of persons who will perform work under this contract and copies of their training certificates to prove they are properly trained.</w:t>
      </w:r>
    </w:p>
    <w:p w14:paraId="4BB7DDA6" w14:textId="7496E5C4" w:rsidR="0098210C" w:rsidRPr="005E1229" w:rsidRDefault="0098210C" w:rsidP="00805D3F">
      <w:pPr>
        <w:numPr>
          <w:ilvl w:val="0"/>
          <w:numId w:val="19"/>
        </w:numPr>
        <w:autoSpaceDE w:val="0"/>
        <w:autoSpaceDN w:val="0"/>
        <w:adjustRightInd w:val="0"/>
        <w:spacing w:after="0"/>
        <w:contextualSpacing/>
        <w:rPr>
          <w:rFonts w:eastAsia="ArialMT" w:cstheme="minorHAnsi"/>
          <w:szCs w:val="20"/>
        </w:rPr>
      </w:pPr>
      <w:r w:rsidRPr="005E1229">
        <w:rPr>
          <w:rFonts w:eastAsia="ArialMT" w:cstheme="minorHAnsi"/>
          <w:szCs w:val="20"/>
        </w:rPr>
        <w:t xml:space="preserve">Offeror shall provide all certifications and licenses needed to provide the </w:t>
      </w:r>
      <w:r w:rsidR="005E1229" w:rsidRPr="005E1229">
        <w:rPr>
          <w:rFonts w:eastAsia="ArialMT" w:cstheme="minorHAnsi"/>
          <w:szCs w:val="20"/>
        </w:rPr>
        <w:t xml:space="preserve">Radiopharmaceutical </w:t>
      </w:r>
      <w:r w:rsidRPr="005E1229">
        <w:rPr>
          <w:rFonts w:eastAsia="ArialMT" w:cstheme="minorHAnsi"/>
          <w:szCs w:val="20"/>
        </w:rPr>
        <w:t xml:space="preserve">services identified in the Statement of work, this shall include all Local, State and Federal requirements. </w:t>
      </w:r>
    </w:p>
    <w:p w14:paraId="4BB7DDA8" w14:textId="77777777" w:rsidR="0098210C" w:rsidRPr="0005687D" w:rsidRDefault="0098210C" w:rsidP="00212E2A">
      <w:pPr>
        <w:pStyle w:val="ListParagraph"/>
        <w:numPr>
          <w:ilvl w:val="0"/>
          <w:numId w:val="19"/>
        </w:numPr>
        <w:autoSpaceDE w:val="0"/>
        <w:autoSpaceDN w:val="0"/>
        <w:adjustRightInd w:val="0"/>
        <w:rPr>
          <w:rFonts w:eastAsia="ArialMT" w:cstheme="minorHAnsi"/>
          <w:szCs w:val="20"/>
        </w:rPr>
      </w:pPr>
      <w:r w:rsidRPr="0005687D">
        <w:rPr>
          <w:rFonts w:eastAsia="ArialMT" w:cstheme="minorHAnsi"/>
          <w:szCs w:val="20"/>
        </w:rPr>
        <w:t>Copies of required licenses/registrations (e.g., NRC/state, pharmacy, shipping).</w:t>
      </w:r>
    </w:p>
    <w:p w14:paraId="4BB7DDAA" w14:textId="77777777" w:rsidR="0098210C" w:rsidRDefault="0098210C" w:rsidP="004F29AA">
      <w:pPr>
        <w:autoSpaceDE w:val="0"/>
        <w:autoSpaceDN w:val="0"/>
        <w:adjustRightInd w:val="0"/>
        <w:spacing w:after="0"/>
        <w:rPr>
          <w:rFonts w:eastAsia="ArialMT" w:cstheme="minorHAnsi"/>
          <w:b/>
          <w:bCs/>
          <w:szCs w:val="20"/>
        </w:rPr>
      </w:pPr>
      <w:r w:rsidRPr="00B70FA5">
        <w:rPr>
          <w:rFonts w:eastAsia="ArialMT" w:cstheme="minorHAnsi"/>
          <w:b/>
          <w:bCs/>
          <w:szCs w:val="20"/>
        </w:rPr>
        <w:t>Part 3: General Responsibility Determination:</w:t>
      </w:r>
    </w:p>
    <w:p w14:paraId="3B9DFB27" w14:textId="77777777" w:rsidR="001A35CD" w:rsidRPr="00EE250E" w:rsidRDefault="001A35CD" w:rsidP="004F29AA">
      <w:pPr>
        <w:spacing w:after="0" w:line="240" w:lineRule="auto"/>
        <w:rPr>
          <w:rFonts w:eastAsia="Times New Roman" w:cstheme="minorHAnsi"/>
          <w:szCs w:val="20"/>
        </w:rPr>
      </w:pPr>
      <w:r w:rsidRPr="00EE250E">
        <w:rPr>
          <w:rFonts w:eastAsia="Times New Roman" w:cstheme="minorHAnsi"/>
          <w:szCs w:val="20"/>
        </w:rPr>
        <w:t>Provide past performance</w:t>
      </w:r>
      <w:r>
        <w:rPr>
          <w:rFonts w:eastAsia="Times New Roman" w:cstheme="minorHAnsi"/>
          <w:szCs w:val="20"/>
        </w:rPr>
        <w:t>s.</w:t>
      </w:r>
      <w:r w:rsidRPr="00EE250E">
        <w:rPr>
          <w:rFonts w:eastAsia="Times New Roman" w:cstheme="minorHAnsi"/>
          <w:szCs w:val="20"/>
        </w:rPr>
        <w:br/>
        <w:t xml:space="preserve">To assist the contracting officer in making the responsibility determination, offerors are required to provide the following information with their quotes. Failure to include this information could </w:t>
      </w:r>
      <w:r w:rsidRPr="00EE250E">
        <w:rPr>
          <w:rFonts w:eastAsia="Times New Roman" w:cstheme="minorHAnsi"/>
          <w:szCs w:val="20"/>
        </w:rPr>
        <w:lastRenderedPageBreak/>
        <w:t>result in a contracting officer’s determination that an otherwise successful offeror is not eligible for contract award.</w:t>
      </w:r>
    </w:p>
    <w:p w14:paraId="36B8D2C6" w14:textId="6CA78C90" w:rsidR="001A35CD" w:rsidRPr="00EE250E" w:rsidRDefault="001A35CD" w:rsidP="001A35CD">
      <w:pPr>
        <w:spacing w:line="240" w:lineRule="auto"/>
        <w:rPr>
          <w:rFonts w:eastAsia="Times New Roman" w:cstheme="minorHAnsi"/>
          <w:szCs w:val="20"/>
        </w:rPr>
      </w:pPr>
      <w:r w:rsidRPr="00EE250E">
        <w:rPr>
          <w:rFonts w:eastAsia="Times New Roman" w:cstheme="minorHAnsi"/>
          <w:szCs w:val="20"/>
        </w:rPr>
        <w:t>Offerors shall provide at least three (3)</w:t>
      </w:r>
      <w:r>
        <w:rPr>
          <w:rFonts w:eastAsia="Times New Roman" w:cstheme="minorHAnsi"/>
          <w:szCs w:val="20"/>
        </w:rPr>
        <w:t xml:space="preserve"> </w:t>
      </w:r>
      <w:r w:rsidRPr="00EE250E">
        <w:rPr>
          <w:rFonts w:eastAsia="Times New Roman" w:cstheme="minorHAnsi"/>
          <w:szCs w:val="20"/>
        </w:rPr>
        <w:t xml:space="preserve">past performance references for contracts or orders performed within the last </w:t>
      </w:r>
      <w:r>
        <w:rPr>
          <w:rFonts w:eastAsia="Times New Roman" w:cstheme="minorHAnsi"/>
          <w:szCs w:val="20"/>
        </w:rPr>
        <w:t>three (3)</w:t>
      </w:r>
      <w:r w:rsidRPr="00EE250E">
        <w:rPr>
          <w:rFonts w:eastAsia="Times New Roman" w:cstheme="minorHAnsi"/>
          <w:szCs w:val="20"/>
        </w:rPr>
        <w:t xml:space="preserve"> years that demonstrate experience providing </w:t>
      </w:r>
      <w:r w:rsidR="005059E4">
        <w:rPr>
          <w:rFonts w:eastAsia="Times New Roman" w:cstheme="minorHAnsi"/>
          <w:szCs w:val="20"/>
        </w:rPr>
        <w:t xml:space="preserve">radiopharmaceutical products and related delivery services of </w:t>
      </w:r>
      <w:r w:rsidRPr="00EE250E">
        <w:rPr>
          <w:rFonts w:eastAsia="Times New Roman" w:cstheme="minorHAnsi"/>
          <w:szCs w:val="20"/>
        </w:rPr>
        <w:t>comparable scope and complexity. For each reference, include, at a minimum:</w:t>
      </w:r>
    </w:p>
    <w:p w14:paraId="6B7AB3F8" w14:textId="77777777" w:rsidR="001A35CD" w:rsidRPr="00EE250E" w:rsidRDefault="001A35CD" w:rsidP="001A35CD">
      <w:pPr>
        <w:numPr>
          <w:ilvl w:val="0"/>
          <w:numId w:val="21"/>
        </w:numPr>
        <w:spacing w:line="240" w:lineRule="auto"/>
        <w:rPr>
          <w:rFonts w:eastAsia="Times New Roman" w:cstheme="minorHAnsi"/>
          <w:szCs w:val="20"/>
        </w:rPr>
      </w:pPr>
      <w:r w:rsidRPr="00EE250E">
        <w:rPr>
          <w:rFonts w:eastAsia="Times New Roman" w:cstheme="minorHAnsi"/>
          <w:szCs w:val="20"/>
        </w:rPr>
        <w:t>Customer name and type (Federal, State, local government, or commercial);</w:t>
      </w:r>
    </w:p>
    <w:p w14:paraId="5D571A37" w14:textId="77777777" w:rsidR="001A35CD" w:rsidRPr="00EE250E" w:rsidRDefault="001A35CD" w:rsidP="001A35CD">
      <w:pPr>
        <w:numPr>
          <w:ilvl w:val="0"/>
          <w:numId w:val="21"/>
        </w:numPr>
        <w:spacing w:line="240" w:lineRule="auto"/>
        <w:rPr>
          <w:rFonts w:eastAsia="Times New Roman" w:cstheme="minorHAnsi"/>
          <w:szCs w:val="20"/>
        </w:rPr>
      </w:pPr>
      <w:r w:rsidRPr="00EE250E">
        <w:rPr>
          <w:rFonts w:eastAsia="Times New Roman" w:cstheme="minorHAnsi"/>
          <w:szCs w:val="20"/>
        </w:rPr>
        <w:t>Contract or order number;</w:t>
      </w:r>
    </w:p>
    <w:p w14:paraId="7195AA30" w14:textId="5C8D3CD6" w:rsidR="001A35CD" w:rsidRPr="00EE250E" w:rsidRDefault="001A35CD" w:rsidP="001A35CD">
      <w:pPr>
        <w:numPr>
          <w:ilvl w:val="0"/>
          <w:numId w:val="21"/>
        </w:numPr>
        <w:spacing w:line="240" w:lineRule="auto"/>
        <w:rPr>
          <w:rFonts w:eastAsia="Times New Roman" w:cstheme="minorHAnsi"/>
          <w:szCs w:val="20"/>
        </w:rPr>
      </w:pPr>
      <w:r w:rsidRPr="00EE250E">
        <w:rPr>
          <w:rFonts w:eastAsia="Times New Roman" w:cstheme="minorHAnsi"/>
          <w:szCs w:val="20"/>
        </w:rPr>
        <w:t>Contract title and brief description of the services provided, highlighting similarity to this requirement (</w:t>
      </w:r>
      <w:r w:rsidR="00B13E57">
        <w:rPr>
          <w:rFonts w:eastAsia="Times New Roman" w:cstheme="minorHAnsi"/>
          <w:szCs w:val="20"/>
        </w:rPr>
        <w:t>radiopharmaceutical products and related delivery services of comparable scope and complexity</w:t>
      </w:r>
      <w:r w:rsidRPr="00EE250E">
        <w:rPr>
          <w:rFonts w:eastAsia="Times New Roman" w:cstheme="minorHAnsi"/>
          <w:szCs w:val="20"/>
        </w:rPr>
        <w:t>);</w:t>
      </w:r>
    </w:p>
    <w:p w14:paraId="15AED718" w14:textId="77777777" w:rsidR="001A35CD" w:rsidRPr="00EE250E" w:rsidRDefault="001A35CD" w:rsidP="001A35CD">
      <w:pPr>
        <w:numPr>
          <w:ilvl w:val="0"/>
          <w:numId w:val="21"/>
        </w:numPr>
        <w:spacing w:line="240" w:lineRule="auto"/>
        <w:rPr>
          <w:rFonts w:eastAsia="Times New Roman" w:cstheme="minorHAnsi"/>
          <w:szCs w:val="20"/>
        </w:rPr>
      </w:pPr>
      <w:r w:rsidRPr="00EE250E">
        <w:rPr>
          <w:rFonts w:eastAsia="Times New Roman" w:cstheme="minorHAnsi"/>
          <w:szCs w:val="20"/>
        </w:rPr>
        <w:t>Period of performance (start and end dates);</w:t>
      </w:r>
    </w:p>
    <w:p w14:paraId="6F7E7DAC" w14:textId="77777777" w:rsidR="001A35CD" w:rsidRPr="00EE250E" w:rsidRDefault="001A35CD" w:rsidP="001A35CD">
      <w:pPr>
        <w:numPr>
          <w:ilvl w:val="0"/>
          <w:numId w:val="21"/>
        </w:numPr>
        <w:spacing w:line="240" w:lineRule="auto"/>
        <w:rPr>
          <w:rFonts w:eastAsia="Times New Roman" w:cstheme="minorHAnsi"/>
          <w:szCs w:val="20"/>
        </w:rPr>
      </w:pPr>
      <w:r w:rsidRPr="00EE250E">
        <w:rPr>
          <w:rFonts w:eastAsia="Times New Roman" w:cstheme="minorHAnsi"/>
          <w:szCs w:val="20"/>
        </w:rPr>
        <w:t>Total contract value (base plus all options);</w:t>
      </w:r>
    </w:p>
    <w:p w14:paraId="62A81409" w14:textId="77777777" w:rsidR="001A35CD" w:rsidRPr="00EE250E" w:rsidRDefault="001A35CD" w:rsidP="001A35CD">
      <w:pPr>
        <w:numPr>
          <w:ilvl w:val="0"/>
          <w:numId w:val="21"/>
        </w:numPr>
        <w:spacing w:line="240" w:lineRule="auto"/>
        <w:rPr>
          <w:rFonts w:eastAsia="Times New Roman" w:cstheme="minorHAnsi"/>
          <w:szCs w:val="20"/>
        </w:rPr>
      </w:pPr>
      <w:r w:rsidRPr="00EE250E">
        <w:rPr>
          <w:rFonts w:eastAsia="Times New Roman" w:cstheme="minorHAnsi"/>
          <w:szCs w:val="20"/>
        </w:rPr>
        <w:t>Point of contact name, title, email address, and telephone number; and</w:t>
      </w:r>
    </w:p>
    <w:p w14:paraId="6515947A" w14:textId="77777777" w:rsidR="001A35CD" w:rsidRPr="00EE250E" w:rsidRDefault="001A35CD" w:rsidP="001A35CD">
      <w:pPr>
        <w:numPr>
          <w:ilvl w:val="0"/>
          <w:numId w:val="21"/>
        </w:numPr>
        <w:spacing w:line="240" w:lineRule="auto"/>
        <w:rPr>
          <w:rFonts w:eastAsia="Times New Roman" w:cstheme="minorHAnsi"/>
          <w:szCs w:val="20"/>
        </w:rPr>
      </w:pPr>
      <w:r w:rsidRPr="00EE250E">
        <w:rPr>
          <w:rFonts w:eastAsia="Times New Roman" w:cstheme="minorHAnsi"/>
          <w:szCs w:val="20"/>
        </w:rPr>
        <w:t>A brief description of performance outcomes (e.g., service availability, ability to meet bandwidth/SLA requirements, timeliness of installation, quality of support).</w:t>
      </w:r>
    </w:p>
    <w:p w14:paraId="07EE0C27" w14:textId="77777777" w:rsidR="001A35CD" w:rsidRDefault="001A35CD" w:rsidP="001A35CD">
      <w:pPr>
        <w:spacing w:after="0" w:line="240" w:lineRule="auto"/>
        <w:rPr>
          <w:rFonts w:eastAsia="Times New Roman" w:cstheme="minorHAnsi"/>
          <w:szCs w:val="20"/>
        </w:rPr>
      </w:pPr>
      <w:r w:rsidRPr="00EE250E">
        <w:rPr>
          <w:rFonts w:eastAsia="Times New Roman" w:cstheme="minorHAnsi"/>
          <w:szCs w:val="20"/>
        </w:rPr>
        <w:t>Note: Prior experience is not past performance. Prior experience refers to whether an offeror has done similar work before, whereas past performance describes how well the offeror has done that work. The Government may contact some or all the provided references, as well as any other sources of past performance information, at its discretion.</w:t>
      </w:r>
    </w:p>
    <w:p w14:paraId="6F7829E9" w14:textId="77777777" w:rsidR="00805D3F" w:rsidRDefault="00805D3F" w:rsidP="001A35CD">
      <w:pPr>
        <w:spacing w:after="0"/>
        <w:rPr>
          <w:rFonts w:cstheme="minorHAnsi"/>
          <w:b/>
          <w:bCs/>
          <w:szCs w:val="20"/>
        </w:rPr>
      </w:pPr>
    </w:p>
    <w:p w14:paraId="4BB7DE07" w14:textId="2DA57D80" w:rsidR="0098210C" w:rsidRDefault="001A35CD">
      <w:pPr>
        <w:pStyle w:val="Heading2"/>
      </w:pPr>
      <w:bookmarkStart w:id="25" w:name="_Toc256000024"/>
      <w:r>
        <w:t>E.2 52.212</w:t>
      </w:r>
      <w:r w:rsidR="0098210C">
        <w:t>-</w:t>
      </w:r>
      <w:r w:rsidR="009C4C9D">
        <w:t>2 EVALUATION</w:t>
      </w:r>
      <w:r w:rsidR="0098210C">
        <w:t>—COMMERCIAL PRODUCTS AND COMMERCIAL SERVICES (NOV 2021)</w:t>
      </w:r>
      <w:bookmarkEnd w:id="25"/>
    </w:p>
    <w:p w14:paraId="4BB7DE08" w14:textId="77777777" w:rsidR="0098210C" w:rsidRDefault="0098210C">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4BB7DE09" w14:textId="77777777" w:rsidR="0098210C" w:rsidRDefault="0098210C" w:rsidP="00212E2A">
      <w:pPr>
        <w:spacing w:after="0"/>
      </w:pPr>
      <w:r>
        <w:t xml:space="preserve">   Price</w:t>
      </w:r>
    </w:p>
    <w:p w14:paraId="4BB7DE0A" w14:textId="77777777" w:rsidR="0098210C" w:rsidRDefault="0098210C" w:rsidP="00212E2A">
      <w:pPr>
        <w:pStyle w:val="NoSpacing"/>
      </w:pPr>
      <w:r>
        <w:t xml:space="preserve">   Technical</w:t>
      </w:r>
    </w:p>
    <w:p w14:paraId="4BB7DE0B" w14:textId="77777777" w:rsidR="0098210C" w:rsidRDefault="0098210C">
      <w:pPr>
        <w:pStyle w:val="NoSpacing"/>
      </w:pPr>
      <w:r>
        <w:t xml:space="preserve">   Past Performance</w:t>
      </w:r>
    </w:p>
    <w:p w14:paraId="4BB7DE0C" w14:textId="77777777" w:rsidR="0098210C" w:rsidRDefault="0098210C">
      <w:pPr>
        <w:pStyle w:val="NoSpacing"/>
      </w:pPr>
      <w:r>
        <w:t xml:space="preserve">   </w:t>
      </w:r>
    </w:p>
    <w:p w14:paraId="4BB7DE0D" w14:textId="6974DD4A" w:rsidR="0098210C" w:rsidRDefault="0098210C" w:rsidP="005308B2">
      <w:pPr>
        <w:pStyle w:val="NoSpacing"/>
      </w:pPr>
      <w:r>
        <w:t xml:space="preserve">  All factors are equal in comparative analysis.</w:t>
      </w:r>
    </w:p>
    <w:p w14:paraId="4BB7DE0E" w14:textId="7AF29CF6" w:rsidR="0098210C" w:rsidRDefault="0098210C">
      <w:r>
        <w:t xml:space="preserve">  </w:t>
      </w:r>
    </w:p>
    <w:p w14:paraId="4BB7DE0F" w14:textId="2E75364B" w:rsidR="0098210C" w:rsidRDefault="0098210C">
      <w:r>
        <w:t xml:space="preserve">  (b) </w:t>
      </w:r>
      <w:r w:rsidRPr="00E422F6">
        <w:rPr>
          <w:i/>
        </w:rPr>
        <w:t>O</w:t>
      </w:r>
      <w:r w:rsidR="00212E2A">
        <w:rPr>
          <w:i/>
        </w:rPr>
        <w:t>rdering Periods</w:t>
      </w:r>
      <w:r w:rsidRPr="00E422F6">
        <w:rPr>
          <w:i/>
        </w:rPr>
        <w:t>.</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w:t>
      </w:r>
      <w:r w:rsidR="00212E2A">
        <w:t>rdering period</w:t>
      </w:r>
      <w:r>
        <w:t>(s).</w:t>
      </w:r>
    </w:p>
    <w:p w14:paraId="4BB7DE10" w14:textId="77777777" w:rsidR="0098210C" w:rsidRDefault="0098210C">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BB7DE11" w14:textId="77777777" w:rsidR="0098210C" w:rsidRDefault="0098210C" w:rsidP="005308B2">
      <w:pPr>
        <w:jc w:val="center"/>
      </w:pPr>
      <w:r>
        <w:lastRenderedPageBreak/>
        <w:t>(End of Provision)</w:t>
      </w:r>
    </w:p>
    <w:p w14:paraId="4BB7DE12" w14:textId="2E9EA409" w:rsidR="0098210C" w:rsidRDefault="001A35CD">
      <w:pPr>
        <w:pStyle w:val="Heading2"/>
      </w:pPr>
      <w:bookmarkStart w:id="26" w:name="_Toc256000025"/>
      <w:r>
        <w:t>E.3 52.252</w:t>
      </w:r>
      <w:r w:rsidR="0098210C">
        <w:t>-</w:t>
      </w:r>
      <w:r w:rsidR="009C4C9D">
        <w:t>1 SOLICITATION</w:t>
      </w:r>
      <w:r w:rsidR="0098210C">
        <w:t xml:space="preserve"> PROVISIONS INCORPORATED BY </w:t>
      </w:r>
      <w:r w:rsidR="004263F4">
        <w:t>REFERENCE (</w:t>
      </w:r>
      <w:r w:rsidR="0098210C">
        <w:t>FEB 1998)</w:t>
      </w:r>
      <w:bookmarkEnd w:id="26"/>
    </w:p>
    <w:p w14:paraId="4BB7DE13" w14:textId="77777777" w:rsidR="0098210C" w:rsidRDefault="0098210C">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BB7DE14" w14:textId="77777777" w:rsidR="0098210C" w:rsidRDefault="0098210C" w:rsidP="004C2BF1">
      <w:pPr>
        <w:pStyle w:val="NoSpacing"/>
        <w:spacing w:before="160"/>
      </w:pPr>
      <w:r>
        <w:t xml:space="preserve">  https://www.acquisition.gov/browse/index/far</w:t>
      </w:r>
    </w:p>
    <w:p w14:paraId="4BB7DE15" w14:textId="77777777" w:rsidR="0098210C" w:rsidRDefault="0098210C">
      <w:pPr>
        <w:pStyle w:val="NoSpacing"/>
      </w:pPr>
      <w:r>
        <w:t xml:space="preserve">  https://www.va.gov/oal/library/vaar/</w:t>
      </w:r>
    </w:p>
    <w:p w14:paraId="4BB7DE16" w14:textId="77777777" w:rsidR="0098210C" w:rsidRDefault="0098210C">
      <w:pPr>
        <w:pStyle w:val="NoSpacing"/>
      </w:pPr>
      <w:r>
        <w:t xml:space="preserve">  </w:t>
      </w:r>
    </w:p>
    <w:p w14:paraId="4BB7DE17" w14:textId="77777777" w:rsidR="0098210C" w:rsidRDefault="0098210C"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4666D" w14:paraId="4BB7DE1B" w14:textId="77777777" w:rsidTr="00ED50B7">
        <w:tc>
          <w:tcPr>
            <w:tcW w:w="1440" w:type="dxa"/>
          </w:tcPr>
          <w:p w14:paraId="4BB7DE18" w14:textId="77777777" w:rsidR="0084666D" w:rsidRDefault="0098210C">
            <w:pPr>
              <w:pStyle w:val="ByReference"/>
            </w:pPr>
            <w:r>
              <w:rPr>
                <w:b/>
                <w:u w:val="single"/>
              </w:rPr>
              <w:t>FAR Number</w:t>
            </w:r>
          </w:p>
        </w:tc>
        <w:tc>
          <w:tcPr>
            <w:tcW w:w="6192" w:type="dxa"/>
          </w:tcPr>
          <w:p w14:paraId="4BB7DE19" w14:textId="77777777" w:rsidR="0084666D" w:rsidRDefault="0098210C">
            <w:pPr>
              <w:pStyle w:val="ByReference"/>
            </w:pPr>
            <w:r>
              <w:rPr>
                <w:b/>
                <w:u w:val="single"/>
              </w:rPr>
              <w:t>Title</w:t>
            </w:r>
          </w:p>
        </w:tc>
        <w:tc>
          <w:tcPr>
            <w:tcW w:w="1440" w:type="dxa"/>
          </w:tcPr>
          <w:p w14:paraId="4BB7DE1A" w14:textId="77777777" w:rsidR="0084666D" w:rsidRDefault="0098210C">
            <w:pPr>
              <w:pStyle w:val="ByReference"/>
            </w:pPr>
            <w:r>
              <w:rPr>
                <w:b/>
                <w:u w:val="single"/>
              </w:rPr>
              <w:t>Date</w:t>
            </w:r>
          </w:p>
        </w:tc>
      </w:tr>
      <w:tr w:rsidR="0084666D" w14:paraId="4BB7DE1F" w14:textId="77777777" w:rsidTr="00ED50B7">
        <w:tc>
          <w:tcPr>
            <w:tcW w:w="1440" w:type="dxa"/>
          </w:tcPr>
          <w:p w14:paraId="4BB7DE1C" w14:textId="77777777" w:rsidR="0084666D" w:rsidRDefault="0098210C">
            <w:pPr>
              <w:pStyle w:val="ByReference"/>
            </w:pPr>
            <w:r>
              <w:t>52.203-11</w:t>
            </w:r>
          </w:p>
        </w:tc>
        <w:tc>
          <w:tcPr>
            <w:tcW w:w="6192" w:type="dxa"/>
          </w:tcPr>
          <w:p w14:paraId="4BB7DE1D" w14:textId="77777777" w:rsidR="0084666D" w:rsidRDefault="0098210C">
            <w:pPr>
              <w:pStyle w:val="ByReference"/>
            </w:pPr>
            <w:r>
              <w:t>CERTIFICATION AND DISCLOSURE REGARDING PAYMENTS TO INFLUENCE CERTAIN FEDERAL TRANSACTIONS</w:t>
            </w:r>
          </w:p>
        </w:tc>
        <w:tc>
          <w:tcPr>
            <w:tcW w:w="1440" w:type="dxa"/>
          </w:tcPr>
          <w:p w14:paraId="4BB7DE1E" w14:textId="77777777" w:rsidR="0084666D" w:rsidRDefault="0098210C">
            <w:pPr>
              <w:pStyle w:val="ByReference"/>
            </w:pPr>
            <w:r>
              <w:t>SEP 2024</w:t>
            </w:r>
          </w:p>
        </w:tc>
      </w:tr>
      <w:tr w:rsidR="0084666D" w14:paraId="4BB7DE23" w14:textId="77777777" w:rsidTr="00C50C3E">
        <w:tc>
          <w:tcPr>
            <w:tcW w:w="1440" w:type="dxa"/>
          </w:tcPr>
          <w:p w14:paraId="4BB7DE20" w14:textId="77777777" w:rsidR="0084666D" w:rsidRDefault="0098210C">
            <w:pPr>
              <w:pStyle w:val="ByReference"/>
            </w:pPr>
            <w:r>
              <w:t>52.203-18</w:t>
            </w:r>
          </w:p>
        </w:tc>
        <w:tc>
          <w:tcPr>
            <w:tcW w:w="6192" w:type="dxa"/>
          </w:tcPr>
          <w:p w14:paraId="4BB7DE21" w14:textId="77777777" w:rsidR="0084666D" w:rsidRDefault="0098210C">
            <w:pPr>
              <w:pStyle w:val="ByReference"/>
            </w:pPr>
            <w:r>
              <w:t>PROHIBITION ON CONTRACTING WITH ENTITIES THAT REQUIRE CERTAIN INTERNAL CONFIDENTIALITY AGREEMENTS OR STATEMENTS—REPRESENTATION</w:t>
            </w:r>
          </w:p>
        </w:tc>
        <w:tc>
          <w:tcPr>
            <w:tcW w:w="1440" w:type="dxa"/>
          </w:tcPr>
          <w:p w14:paraId="4BB7DE22" w14:textId="77777777" w:rsidR="0084666D" w:rsidRDefault="0098210C">
            <w:pPr>
              <w:pStyle w:val="ByReference"/>
            </w:pPr>
            <w:r>
              <w:t>JAN 2017</w:t>
            </w:r>
          </w:p>
        </w:tc>
      </w:tr>
      <w:tr w:rsidR="0084666D" w14:paraId="4BB7DE27" w14:textId="77777777" w:rsidTr="00C50C3E">
        <w:tc>
          <w:tcPr>
            <w:tcW w:w="1440" w:type="dxa"/>
          </w:tcPr>
          <w:p w14:paraId="4BB7DE24" w14:textId="77777777" w:rsidR="0084666D" w:rsidRDefault="0098210C">
            <w:pPr>
              <w:pStyle w:val="ByReference"/>
            </w:pPr>
            <w:r>
              <w:t>52.204-7</w:t>
            </w:r>
          </w:p>
        </w:tc>
        <w:tc>
          <w:tcPr>
            <w:tcW w:w="6192" w:type="dxa"/>
          </w:tcPr>
          <w:p w14:paraId="4BB7DE25" w14:textId="77777777" w:rsidR="0084666D" w:rsidRDefault="0098210C">
            <w:pPr>
              <w:pStyle w:val="ByReference"/>
            </w:pPr>
            <w:r>
              <w:t>SYSTEM FOR AWARD MANAGEMENT—REGISTRATION (DEVIATION)</w:t>
            </w:r>
          </w:p>
        </w:tc>
        <w:tc>
          <w:tcPr>
            <w:tcW w:w="1440" w:type="dxa"/>
          </w:tcPr>
          <w:p w14:paraId="4BB7DE26" w14:textId="77777777" w:rsidR="0084666D" w:rsidRDefault="0098210C">
            <w:pPr>
              <w:pStyle w:val="ByReference"/>
            </w:pPr>
            <w:r>
              <w:t>NOV 2025</w:t>
            </w:r>
          </w:p>
        </w:tc>
      </w:tr>
      <w:tr w:rsidR="0084666D" w14:paraId="4BB7DE2B" w14:textId="77777777" w:rsidTr="00C50C3E">
        <w:tc>
          <w:tcPr>
            <w:tcW w:w="1440" w:type="dxa"/>
          </w:tcPr>
          <w:p w14:paraId="4BB7DE28" w14:textId="77777777" w:rsidR="0084666D" w:rsidRDefault="0098210C">
            <w:pPr>
              <w:pStyle w:val="ByReference"/>
            </w:pPr>
            <w:r>
              <w:t>52.225-18</w:t>
            </w:r>
          </w:p>
        </w:tc>
        <w:tc>
          <w:tcPr>
            <w:tcW w:w="6192" w:type="dxa"/>
          </w:tcPr>
          <w:p w14:paraId="4BB7DE29" w14:textId="77777777" w:rsidR="0084666D" w:rsidRDefault="0098210C">
            <w:pPr>
              <w:pStyle w:val="ByReference"/>
            </w:pPr>
            <w:r>
              <w:t>PLACE OF MANUFACTURE</w:t>
            </w:r>
          </w:p>
        </w:tc>
        <w:tc>
          <w:tcPr>
            <w:tcW w:w="1440" w:type="dxa"/>
          </w:tcPr>
          <w:p w14:paraId="4BB7DE2A" w14:textId="77777777" w:rsidR="0084666D" w:rsidRDefault="0098210C">
            <w:pPr>
              <w:pStyle w:val="ByReference"/>
            </w:pPr>
            <w:r>
              <w:t>AUG 2018</w:t>
            </w:r>
          </w:p>
        </w:tc>
      </w:tr>
      <w:tr w:rsidR="0084666D" w14:paraId="4BB7DE2F" w14:textId="77777777" w:rsidTr="00FF1312">
        <w:tc>
          <w:tcPr>
            <w:tcW w:w="1440" w:type="dxa"/>
          </w:tcPr>
          <w:p w14:paraId="4BB7DE2C" w14:textId="77777777" w:rsidR="0084666D" w:rsidRDefault="0098210C">
            <w:pPr>
              <w:pStyle w:val="ByReference"/>
            </w:pPr>
            <w:r>
              <w:t>52.229-11</w:t>
            </w:r>
          </w:p>
        </w:tc>
        <w:tc>
          <w:tcPr>
            <w:tcW w:w="6192" w:type="dxa"/>
          </w:tcPr>
          <w:p w14:paraId="4BB7DE2D" w14:textId="77777777" w:rsidR="0084666D" w:rsidRDefault="0098210C">
            <w:pPr>
              <w:pStyle w:val="ByReference"/>
            </w:pPr>
            <w:r>
              <w:t>TAX ON CERTAIN FOREIGN PROCUREMENTS—NOTICE AND REPRESENTATION</w:t>
            </w:r>
          </w:p>
        </w:tc>
        <w:tc>
          <w:tcPr>
            <w:tcW w:w="1440" w:type="dxa"/>
          </w:tcPr>
          <w:p w14:paraId="4BB7DE2E" w14:textId="77777777" w:rsidR="0084666D" w:rsidRDefault="0098210C">
            <w:pPr>
              <w:pStyle w:val="ByReference"/>
            </w:pPr>
            <w:r>
              <w:t>JUN 2020</w:t>
            </w:r>
          </w:p>
        </w:tc>
      </w:tr>
      <w:tr w:rsidR="0084666D" w14:paraId="4BB7DE33" w14:textId="77777777" w:rsidTr="00FF1312">
        <w:tc>
          <w:tcPr>
            <w:tcW w:w="1440" w:type="dxa"/>
          </w:tcPr>
          <w:p w14:paraId="4BB7DE30" w14:textId="77777777" w:rsidR="0084666D" w:rsidRDefault="0098210C">
            <w:pPr>
              <w:pStyle w:val="ByReference"/>
            </w:pPr>
            <w:r>
              <w:t>852.215-72</w:t>
            </w:r>
          </w:p>
        </w:tc>
        <w:tc>
          <w:tcPr>
            <w:tcW w:w="6192" w:type="dxa"/>
          </w:tcPr>
          <w:p w14:paraId="4BB7DE31" w14:textId="77777777" w:rsidR="0084666D" w:rsidRDefault="0098210C">
            <w:pPr>
              <w:pStyle w:val="ByReference"/>
            </w:pPr>
            <w:r>
              <w:t>NOTICE OF INTENT TO RE-SOLICIT</w:t>
            </w:r>
          </w:p>
        </w:tc>
        <w:tc>
          <w:tcPr>
            <w:tcW w:w="1440" w:type="dxa"/>
          </w:tcPr>
          <w:p w14:paraId="4BB7DE32" w14:textId="77777777" w:rsidR="0084666D" w:rsidRDefault="0098210C">
            <w:pPr>
              <w:pStyle w:val="ByReference"/>
            </w:pPr>
            <w:r>
              <w:t>OCT 2019</w:t>
            </w:r>
          </w:p>
        </w:tc>
      </w:tr>
      <w:tr w:rsidR="00C50C3E" w14:paraId="2FB2DEC6" w14:textId="77777777" w:rsidTr="00FF13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0" w:type="dxa"/>
            <w:tcBorders>
              <w:top w:val="nil"/>
              <w:left w:val="nil"/>
              <w:bottom w:val="nil"/>
              <w:right w:val="nil"/>
            </w:tcBorders>
          </w:tcPr>
          <w:p w14:paraId="73DE1FA9" w14:textId="77777777" w:rsidR="00C50C3E" w:rsidRDefault="00C50C3E" w:rsidP="00B37482">
            <w:pPr>
              <w:pStyle w:val="ByReference"/>
            </w:pPr>
            <w:bookmarkStart w:id="27" w:name="_Toc256000026"/>
            <w:r>
              <w:t>852.233-70</w:t>
            </w:r>
          </w:p>
        </w:tc>
        <w:tc>
          <w:tcPr>
            <w:tcW w:w="6192" w:type="dxa"/>
            <w:tcBorders>
              <w:top w:val="nil"/>
              <w:left w:val="nil"/>
              <w:bottom w:val="nil"/>
              <w:right w:val="nil"/>
            </w:tcBorders>
          </w:tcPr>
          <w:p w14:paraId="2B71842B" w14:textId="77777777" w:rsidR="00C50C3E" w:rsidRDefault="00C50C3E" w:rsidP="00B37482">
            <w:pPr>
              <w:pStyle w:val="ByReference"/>
            </w:pPr>
            <w:r>
              <w:t>PROTEST CONTENT/ALTERNATIVE DISPUTE RESOLUTION</w:t>
            </w:r>
          </w:p>
        </w:tc>
        <w:tc>
          <w:tcPr>
            <w:tcW w:w="1440" w:type="dxa"/>
            <w:tcBorders>
              <w:top w:val="nil"/>
              <w:left w:val="nil"/>
              <w:bottom w:val="nil"/>
              <w:right w:val="nil"/>
            </w:tcBorders>
          </w:tcPr>
          <w:p w14:paraId="3CE81D25" w14:textId="77777777" w:rsidR="00C50C3E" w:rsidRDefault="00C50C3E" w:rsidP="00B37482">
            <w:pPr>
              <w:pStyle w:val="ByReference"/>
            </w:pPr>
            <w:r>
              <w:t>OCT 2018</w:t>
            </w:r>
          </w:p>
        </w:tc>
      </w:tr>
      <w:tr w:rsidR="00C50C3E" w14:paraId="603F69D6" w14:textId="77777777" w:rsidTr="00FF13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0" w:type="dxa"/>
            <w:tcBorders>
              <w:top w:val="nil"/>
              <w:left w:val="nil"/>
              <w:bottom w:val="nil"/>
              <w:right w:val="nil"/>
            </w:tcBorders>
          </w:tcPr>
          <w:p w14:paraId="7C190C98" w14:textId="77777777" w:rsidR="00C50C3E" w:rsidRDefault="00C50C3E" w:rsidP="00B37482">
            <w:pPr>
              <w:pStyle w:val="ByReference"/>
            </w:pPr>
            <w:r>
              <w:t>852.233-71</w:t>
            </w:r>
          </w:p>
        </w:tc>
        <w:tc>
          <w:tcPr>
            <w:tcW w:w="6192" w:type="dxa"/>
            <w:tcBorders>
              <w:top w:val="nil"/>
              <w:left w:val="nil"/>
              <w:bottom w:val="nil"/>
              <w:right w:val="nil"/>
            </w:tcBorders>
          </w:tcPr>
          <w:p w14:paraId="68052C09" w14:textId="77777777" w:rsidR="00C50C3E" w:rsidRDefault="00C50C3E" w:rsidP="00B37482">
            <w:pPr>
              <w:pStyle w:val="ByReference"/>
            </w:pPr>
            <w:r>
              <w:t>ALTERNATE PROTEST PROCEDURE</w:t>
            </w:r>
          </w:p>
        </w:tc>
        <w:tc>
          <w:tcPr>
            <w:tcW w:w="1440" w:type="dxa"/>
            <w:tcBorders>
              <w:top w:val="nil"/>
              <w:left w:val="nil"/>
              <w:bottom w:val="nil"/>
              <w:right w:val="nil"/>
            </w:tcBorders>
          </w:tcPr>
          <w:p w14:paraId="2977492F" w14:textId="77777777" w:rsidR="00C50C3E" w:rsidRDefault="00C50C3E" w:rsidP="00B37482">
            <w:pPr>
              <w:pStyle w:val="ByReference"/>
            </w:pPr>
            <w:r>
              <w:t>OCT 2018</w:t>
            </w:r>
          </w:p>
        </w:tc>
      </w:tr>
    </w:tbl>
    <w:p w14:paraId="47FAD374" w14:textId="77777777" w:rsidR="00C50C3E" w:rsidRPr="00C50C3E" w:rsidRDefault="00C50C3E" w:rsidP="00C50C3E"/>
    <w:p w14:paraId="4BB7DE34" w14:textId="6E21FE37" w:rsidR="0098210C" w:rsidRDefault="0098210C">
      <w:pPr>
        <w:pStyle w:val="Heading2"/>
      </w:pPr>
      <w:r>
        <w:t>E.4 52.233-</w:t>
      </w:r>
      <w:r w:rsidR="001A35CD">
        <w:t>2 SERVICE</w:t>
      </w:r>
      <w:r>
        <w:t xml:space="preserve"> OF </w:t>
      </w:r>
      <w:r w:rsidR="009C4C9D">
        <w:t>PROTEST (</w:t>
      </w:r>
      <w:r>
        <w:t>SEP 2006)</w:t>
      </w:r>
      <w:bookmarkEnd w:id="27"/>
    </w:p>
    <w:p w14:paraId="4BB7DE35" w14:textId="77777777" w:rsidR="0098210C" w:rsidRDefault="0098210C"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4BB7DE36" w14:textId="5817963A" w:rsidR="0098210C" w:rsidRDefault="0098210C" w:rsidP="00212E2A">
      <w:pPr>
        <w:spacing w:after="0"/>
      </w:pPr>
      <w:r>
        <w:t xml:space="preserve">     </w:t>
      </w:r>
      <w:r w:rsidR="009C4C9D">
        <w:tab/>
      </w:r>
      <w:r>
        <w:t>Kobulnicky, Erika</w:t>
      </w:r>
    </w:p>
    <w:p w14:paraId="4BB7DE37" w14:textId="1BEB0278" w:rsidR="0098210C" w:rsidRDefault="0098210C" w:rsidP="00212E2A">
      <w:pPr>
        <w:pStyle w:val="NoSpacing"/>
      </w:pPr>
      <w:r>
        <w:t xml:space="preserve">     </w:t>
      </w:r>
      <w:r w:rsidR="009C4C9D">
        <w:tab/>
      </w:r>
      <w:r>
        <w:t>Buchanan, Lisa</w:t>
      </w:r>
    </w:p>
    <w:p w14:paraId="3F967210" w14:textId="77777777" w:rsidR="00212E2A" w:rsidRDefault="00212E2A" w:rsidP="00212E2A">
      <w:pPr>
        <w:pStyle w:val="NoSpacing"/>
      </w:pPr>
    </w:p>
    <w:p w14:paraId="7BC678C1" w14:textId="77777777" w:rsidR="00212E2A" w:rsidRDefault="0098210C" w:rsidP="00212E2A">
      <w:r>
        <w:t>Hand-Carried Address:</w:t>
      </w:r>
    </w:p>
    <w:p w14:paraId="44447E2C" w14:textId="77777777" w:rsidR="00C50C3E" w:rsidRDefault="0098210C" w:rsidP="00C50C3E">
      <w:pPr>
        <w:spacing w:after="0"/>
        <w:ind w:firstLine="720"/>
      </w:pPr>
      <w:r>
        <w:t>Department of Veterans Affairs</w:t>
      </w:r>
    </w:p>
    <w:p w14:paraId="07185BFB" w14:textId="77777777" w:rsidR="00C50C3E" w:rsidRDefault="00C50C3E" w:rsidP="00C50C3E">
      <w:pPr>
        <w:spacing w:after="0"/>
        <w:ind w:firstLine="720"/>
      </w:pPr>
      <w:r>
        <w:t>N</w:t>
      </w:r>
      <w:r w:rsidR="0098210C">
        <w:t>etwork Contracting Office (NCO) 15</w:t>
      </w:r>
    </w:p>
    <w:p w14:paraId="31888F04" w14:textId="77777777" w:rsidR="00C50C3E" w:rsidRDefault="0098210C" w:rsidP="00C50C3E">
      <w:pPr>
        <w:spacing w:after="0"/>
        <w:ind w:firstLine="720"/>
      </w:pPr>
      <w:r>
        <w:t>3450 S 4th Street Trafficway</w:t>
      </w:r>
    </w:p>
    <w:p w14:paraId="4BB7DE3D" w14:textId="125A695B" w:rsidR="0098210C" w:rsidRDefault="0098210C" w:rsidP="00C50C3E">
      <w:pPr>
        <w:spacing w:after="0"/>
        <w:ind w:firstLine="720"/>
      </w:pPr>
      <w:r>
        <w:lastRenderedPageBreak/>
        <w:t>Leavenworth KS  66048</w:t>
      </w:r>
    </w:p>
    <w:p w14:paraId="5583105A" w14:textId="77777777" w:rsidR="00212E2A" w:rsidRDefault="0098210C" w:rsidP="007132EA">
      <w:r>
        <w:t xml:space="preserve">     </w:t>
      </w:r>
    </w:p>
    <w:p w14:paraId="05167106" w14:textId="77777777" w:rsidR="00C50C3E" w:rsidRDefault="0098210C" w:rsidP="007132EA">
      <w:r>
        <w:t>Mailing Address:</w:t>
      </w:r>
    </w:p>
    <w:p w14:paraId="4BB7DE3F" w14:textId="79AD36A6" w:rsidR="0098210C" w:rsidRDefault="0098210C" w:rsidP="00C50C3E">
      <w:pPr>
        <w:spacing w:after="0"/>
        <w:ind w:firstLine="720"/>
      </w:pPr>
      <w:r>
        <w:t>Department of Veterans Affairs</w:t>
      </w:r>
    </w:p>
    <w:p w14:paraId="4BB7DE40" w14:textId="48FAAA40" w:rsidR="0098210C" w:rsidRDefault="0098210C" w:rsidP="00C50C3E">
      <w:pPr>
        <w:pStyle w:val="NoSpacing"/>
      </w:pPr>
      <w:r>
        <w:t xml:space="preserve">     </w:t>
      </w:r>
      <w:r w:rsidR="00C50C3E">
        <w:tab/>
      </w:r>
      <w:r>
        <w:t>Network Contracting Office (NCO) 15</w:t>
      </w:r>
    </w:p>
    <w:p w14:paraId="4BB7DE41" w14:textId="5362467F" w:rsidR="0098210C" w:rsidRDefault="0098210C" w:rsidP="00C50C3E">
      <w:pPr>
        <w:pStyle w:val="NoSpacing"/>
      </w:pPr>
      <w:r>
        <w:t xml:space="preserve">     </w:t>
      </w:r>
      <w:r w:rsidR="00C50C3E">
        <w:tab/>
      </w:r>
      <w:r>
        <w:t>3450 S 4th Street Trafficway</w:t>
      </w:r>
    </w:p>
    <w:p w14:paraId="4BB7DE43" w14:textId="17472379" w:rsidR="0098210C" w:rsidRDefault="0098210C" w:rsidP="00C50C3E">
      <w:pPr>
        <w:pStyle w:val="NoSpacing"/>
      </w:pPr>
      <w:r>
        <w:t xml:space="preserve">       </w:t>
      </w:r>
      <w:r w:rsidR="00C50C3E">
        <w:tab/>
      </w:r>
      <w:r>
        <w:t>Leavenworth KS  66048</w:t>
      </w:r>
    </w:p>
    <w:p w14:paraId="71BA2ED4" w14:textId="77777777" w:rsidR="00C50C3E" w:rsidRDefault="00C50C3E" w:rsidP="00C50C3E">
      <w:pPr>
        <w:pStyle w:val="NoSpacing"/>
      </w:pPr>
    </w:p>
    <w:p w14:paraId="4BB7DE44" w14:textId="77777777" w:rsidR="0098210C" w:rsidRDefault="0098210C">
      <w:r>
        <w:t xml:space="preserve">  (b) The copy of any protest shall be received in the office designated above within one day of filing a protest with the GAO.</w:t>
      </w:r>
    </w:p>
    <w:p w14:paraId="4BB7DE45" w14:textId="77777777" w:rsidR="0098210C" w:rsidRDefault="0098210C" w:rsidP="003E6486">
      <w:pPr>
        <w:jc w:val="center"/>
      </w:pPr>
      <w:r>
        <w:t>(End of Provision)</w:t>
      </w:r>
    </w:p>
    <w:p w14:paraId="4BB7DE52" w14:textId="77777777" w:rsidR="0098210C" w:rsidRDefault="0098210C">
      <w:pPr>
        <w:pStyle w:val="Heading2"/>
      </w:pPr>
      <w:bookmarkStart w:id="28" w:name="_Toc256000027"/>
      <w:r>
        <w:t>E.5 52.209-7 INFORMATION REGARDING RESPONSIBILITY MATTERS (OCT 2018)</w:t>
      </w:r>
      <w:bookmarkEnd w:id="28"/>
    </w:p>
    <w:p w14:paraId="4BB7DE53" w14:textId="77777777" w:rsidR="0098210C" w:rsidRPr="004C7647" w:rsidRDefault="0098210C">
      <w:r>
        <w:t xml:space="preserve">  (a) </w:t>
      </w:r>
      <w:r w:rsidRPr="001D1D0E">
        <w:rPr>
          <w:i/>
        </w:rPr>
        <w:t>Definitions.</w:t>
      </w:r>
      <w:r>
        <w:t xml:space="preserve"> As used in this provision</w:t>
      </w:r>
      <w:r w:rsidRPr="004C7647">
        <w:t>—</w:t>
      </w:r>
    </w:p>
    <w:p w14:paraId="4BB7DE54" w14:textId="77777777" w:rsidR="0098210C" w:rsidRDefault="0098210C">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4BB7DE55" w14:textId="77777777" w:rsidR="0098210C" w:rsidRDefault="0098210C">
      <w:r>
        <w:t xml:space="preserve">  "Federal contracts and grants with total value greater than $10,000,000" means</w:t>
      </w:r>
      <w:r w:rsidRPr="004C7647">
        <w:t>—</w:t>
      </w:r>
    </w:p>
    <w:p w14:paraId="4BB7DE56" w14:textId="77777777" w:rsidR="0098210C" w:rsidRDefault="0098210C">
      <w:r>
        <w:t xml:space="preserve">    (1) The total value of all current, active contracts and grants, including all priced options; and</w:t>
      </w:r>
    </w:p>
    <w:p w14:paraId="4BB7DE57" w14:textId="77777777" w:rsidR="0098210C" w:rsidRDefault="0098210C">
      <w:r>
        <w:t xml:space="preserve">    (2) The total value of all current, active orders including all priced options under indefinite-delivery, indefinite-quantity, 8(a), or requirements contracts (including task and delivery and multiple-award Schedules).</w:t>
      </w:r>
    </w:p>
    <w:p w14:paraId="4BB7DE58" w14:textId="77777777" w:rsidR="0098210C" w:rsidRDefault="0098210C">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4BB7DE59" w14:textId="77777777" w:rsidR="0098210C" w:rsidRDefault="0098210C">
      <w:r>
        <w:t xml:space="preserve">  (b) The offeror [ ] has [ ] does not have current active Federal contracts and grants with total value greater than $10,000,000.</w:t>
      </w:r>
    </w:p>
    <w:p w14:paraId="4BB7DE5A" w14:textId="77777777" w:rsidR="0098210C" w:rsidRDefault="0098210C">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4BB7DE5B" w14:textId="77777777" w:rsidR="0098210C" w:rsidRDefault="0098210C">
      <w:r>
        <w:t xml:space="preserve">    (1) Whether the offeror, and/or any of its principals, has or has not, within the last five years, in connection with the award to or performance by the offeror of a Federal contract or grant, </w:t>
      </w:r>
      <w:r>
        <w:lastRenderedPageBreak/>
        <w:t>been the subject of a proceeding, at the Federal or State level that resulted in any of the following dispositions:</w:t>
      </w:r>
    </w:p>
    <w:p w14:paraId="4BB7DE5C" w14:textId="77777777" w:rsidR="0098210C" w:rsidRDefault="0098210C">
      <w:r>
        <w:t xml:space="preserve">      (i) In a criminal proceeding, a conviction.</w:t>
      </w:r>
    </w:p>
    <w:p w14:paraId="4BB7DE5D" w14:textId="77777777" w:rsidR="0098210C" w:rsidRDefault="0098210C">
      <w:r>
        <w:t xml:space="preserve">      (ii) In a civil proceeding, a finding of fault and liability that results in the payment of a monetary fine, penalty, reimbursement, restitution, or damages of $5,000 or more.</w:t>
      </w:r>
    </w:p>
    <w:p w14:paraId="4BB7DE5E" w14:textId="77777777" w:rsidR="0098210C" w:rsidRDefault="0098210C">
      <w:r>
        <w:t xml:space="preserve">      (iii) In an administrative proceeding, a finding of fault and liability that results in</w:t>
      </w:r>
      <w:r w:rsidRPr="004C7647">
        <w:t>—</w:t>
      </w:r>
    </w:p>
    <w:p w14:paraId="4BB7DE5F" w14:textId="77777777" w:rsidR="0098210C" w:rsidRDefault="0098210C">
      <w:r>
        <w:t xml:space="preserve">        (A) The payment of a monetary fine or penalty of $5,000 or more; or</w:t>
      </w:r>
    </w:p>
    <w:p w14:paraId="4BB7DE60" w14:textId="77777777" w:rsidR="0098210C" w:rsidRDefault="0098210C">
      <w:r>
        <w:t xml:space="preserve">        (B) The payment of a reimbursement, restitution, or damages in excess of $100,000.</w:t>
      </w:r>
    </w:p>
    <w:p w14:paraId="4BB7DE61" w14:textId="77777777" w:rsidR="0098210C" w:rsidRDefault="0098210C">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4BB7DE62" w14:textId="77777777" w:rsidR="0098210C" w:rsidRDefault="0098210C">
      <w:r>
        <w:t xml:space="preserve">    (2) If the offeror has been involved in the last five years in any of the occurrences listed in (c)(1) of this provision, whether the offeror has provided the requested information with regard to each occurrence.</w:t>
      </w:r>
    </w:p>
    <w:p w14:paraId="4BB7DE63" w14:textId="77777777" w:rsidR="0098210C" w:rsidRDefault="0098210C">
      <w:r>
        <w:t xml:space="preserve">  (d) The offeror shall post the information in paragraphs (c)(1)(i) through (c)(1)(iv) of this provision in FAPIIS as required through maintaining an active registration in the System for Award Management, which can be accessed via </w:t>
      </w:r>
      <w:hyperlink r:id="rId46" w:history="1">
        <w:r w:rsidRPr="00702D3E">
          <w:rPr>
            <w:rStyle w:val="Hyperlink"/>
            <w:i/>
          </w:rPr>
          <w:t>https://www.sam.gov</w:t>
        </w:r>
      </w:hyperlink>
      <w:r>
        <w:t xml:space="preserve"> (see 52.204-7).</w:t>
      </w:r>
    </w:p>
    <w:p w14:paraId="4BB7DE64" w14:textId="77777777" w:rsidR="0098210C" w:rsidRDefault="0098210C" w:rsidP="001D1D0E">
      <w:pPr>
        <w:jc w:val="center"/>
      </w:pPr>
      <w:r>
        <w:t>(End of Provision)</w:t>
      </w:r>
    </w:p>
    <w:p w14:paraId="4BB7DE65" w14:textId="77777777" w:rsidR="0098210C" w:rsidRDefault="0098210C">
      <w:pPr>
        <w:pStyle w:val="Heading2"/>
      </w:pPr>
      <w:bookmarkStart w:id="29" w:name="_Toc256000028"/>
      <w:r>
        <w:t>E.6 52.219-1 SMALL BUSINESS PROGRAM REPRESENTATIONS (NOV 2025) (DEVIATION)</w:t>
      </w:r>
      <w:bookmarkEnd w:id="29"/>
    </w:p>
    <w:p w14:paraId="4BB7DE66" w14:textId="77777777" w:rsidR="0098210C" w:rsidRPr="00C95B2F" w:rsidRDefault="0098210C"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p>
    <w:p w14:paraId="4BB7DE67" w14:textId="77777777" w:rsidR="0098210C" w:rsidRPr="00C95B2F" w:rsidRDefault="0098210C" w:rsidP="00C95B2F">
      <w:pPr>
        <w:rPr>
          <w:rFonts w:cstheme="minorHAnsi"/>
          <w:lang w:val="en"/>
        </w:rPr>
      </w:pPr>
      <w:bookmarkStart w:id="30"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bookmarkEnd w:id="30"/>
    <w:p w14:paraId="4BB7DE68" w14:textId="77777777" w:rsidR="0098210C" w:rsidRPr="00C95B2F" w:rsidRDefault="0098210C"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14:paraId="4BB7DE69" w14:textId="77777777" w:rsidR="0098210C" w:rsidRPr="00C95B2F" w:rsidRDefault="0098210C"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 is designated in the System for Award Management (SAM) as certified by the Small Business Administration (SBA) in accordance with 13 CFR 128.300.</w:t>
      </w:r>
    </w:p>
    <w:p w14:paraId="4BB7DE6A" w14:textId="77777777" w:rsidR="0098210C" w:rsidRPr="00C95B2F" w:rsidRDefault="0098210C" w:rsidP="00C95B2F">
      <w:pPr>
        <w:rPr>
          <w:rFonts w:cstheme="minorHAnsi"/>
          <w:lang w:val="en"/>
        </w:rPr>
      </w:pPr>
      <w:r w:rsidRPr="00C95B2F">
        <w:rPr>
          <w:rFonts w:cstheme="minorHAnsi"/>
          <w:lang w:val="en"/>
        </w:rPr>
        <w:lastRenderedPageBreak/>
        <w:t xml:space="preserve">  </w:t>
      </w:r>
      <w:r w:rsidRPr="00C95B2F">
        <w:rPr>
          <w:rFonts w:cstheme="minorHAnsi"/>
          <w:i/>
          <w:iCs/>
        </w:rPr>
        <w:t>Small business concern</w:t>
      </w:r>
      <w:r w:rsidRPr="00C95B2F">
        <w:rPr>
          <w:rFonts w:cstheme="minorHAnsi"/>
        </w:rPr>
        <w:t>—</w:t>
      </w:r>
    </w:p>
    <w:p w14:paraId="4BB7DE6B" w14:textId="77777777" w:rsidR="0098210C" w:rsidRPr="00C95B2F" w:rsidRDefault="0098210C" w:rsidP="00C95B2F">
      <w:pPr>
        <w:rPr>
          <w:rFonts w:cstheme="minorHAnsi"/>
        </w:rPr>
      </w:pPr>
      <w:r w:rsidRPr="00C95B2F">
        <w:rPr>
          <w:rFonts w:cstheme="minorHAnsi"/>
          <w:lang w:val="en"/>
        </w:rPr>
        <w:t xml:space="preserve">  </w:t>
      </w:r>
      <w:r w:rsidRPr="00C95B2F">
        <w:rPr>
          <w:rFonts w:cstheme="minorHAnsi"/>
        </w:rP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4BB7DE6C" w14:textId="77777777" w:rsidR="0098210C" w:rsidRPr="00C95B2F" w:rsidRDefault="0098210C"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BB7DE6D" w14:textId="77777777" w:rsidR="0098210C" w:rsidRPr="00C95B2F" w:rsidRDefault="0098210C" w:rsidP="00C95B2F">
      <w:pPr>
        <w:rPr>
          <w:rFonts w:cstheme="minorHAnsi"/>
          <w:lang w:val="en"/>
        </w:rPr>
      </w:pPr>
      <w:r w:rsidRPr="00C95B2F">
        <w:rPr>
          <w:rFonts w:cstheme="minorHAnsi"/>
          <w:lang w:val="en"/>
        </w:rPr>
        <w:t xml:space="preserve">  </w:t>
      </w:r>
      <w:r w:rsidRPr="00C95B2F">
        <w:rPr>
          <w:rFonts w:cstheme="minorHAnsi"/>
          <w:i/>
          <w:lang w:val="en"/>
        </w:rPr>
        <w:t>Small disadvantaged business concern</w:t>
      </w:r>
      <w:r w:rsidRPr="00C95B2F">
        <w:rPr>
          <w:rFonts w:cstheme="minorHAnsi"/>
          <w:lang w:val="en"/>
        </w:rPr>
        <w:t>, means a small business concern that-</w:t>
      </w:r>
    </w:p>
    <w:p w14:paraId="4BB7DE6E" w14:textId="77777777" w:rsidR="0098210C" w:rsidRPr="00C95B2F" w:rsidRDefault="0098210C" w:rsidP="00C95B2F">
      <w:pPr>
        <w:rPr>
          <w:rFonts w:cstheme="minorHAnsi"/>
          <w:lang w:val="en"/>
        </w:rPr>
      </w:pPr>
      <w:r w:rsidRPr="00C95B2F">
        <w:rPr>
          <w:rFonts w:cstheme="minorHAnsi"/>
          <w:lang w:val="en"/>
        </w:rPr>
        <w:t xml:space="preserve">    (1)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4BB7DE6F" w14:textId="77777777" w:rsidR="0098210C" w:rsidRPr="00C95B2F" w:rsidRDefault="0098210C" w:rsidP="00C95B2F">
      <w:pPr>
        <w:rPr>
          <w:rFonts w:cstheme="minorHAnsi"/>
          <w:lang w:val="en"/>
        </w:rPr>
      </w:pPr>
      <w:r w:rsidRPr="00C95B2F">
        <w:rPr>
          <w:rFonts w:cstheme="minorHAnsi"/>
          <w:lang w:val="en"/>
        </w:rPr>
        <w:t xml:space="preserve">    (2) The management and daily business operations of which are controlled (as defined at 13 CFR 124.106) by individuals who meet the criteria in paragraph (1) of this definition.</w:t>
      </w:r>
    </w:p>
    <w:p w14:paraId="4BB7DE70" w14:textId="77777777" w:rsidR="0098210C" w:rsidRPr="00C95B2F" w:rsidRDefault="0098210C" w:rsidP="00C95B2F">
      <w:pPr>
        <w:rPr>
          <w:rFonts w:cstheme="minorHAnsi"/>
          <w:lang w:val="en"/>
        </w:rPr>
      </w:pPr>
      <w:bookmarkStart w:id="31" w:name="_Hlk115300160"/>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31"/>
    <w:p w14:paraId="4BB7DE71" w14:textId="77777777" w:rsidR="0098210C" w:rsidRPr="00C95B2F" w:rsidRDefault="0098210C" w:rsidP="00C95B2F">
      <w:pPr>
        <w:rPr>
          <w:rFonts w:cstheme="minorHAnsi"/>
          <w:lang w:val="en"/>
        </w:rPr>
      </w:pPr>
      <w:r w:rsidRPr="00C95B2F">
        <w:rPr>
          <w:rFonts w:cstheme="minorHAnsi"/>
        </w:rPr>
        <w:t xml:space="preserve">  (b)(1) The North American Industry Classification System (NAICS) code for this acquisition is </w:t>
      </w:r>
      <w:r>
        <w:rPr>
          <w:rFonts w:cstheme="minorHAnsi"/>
          <w:lang w:val="en"/>
        </w:rPr>
        <w:t>325412</w:t>
      </w:r>
      <w:r w:rsidRPr="00C95B2F">
        <w:rPr>
          <w:rFonts w:cstheme="minorHAnsi"/>
          <w:lang w:val="en"/>
        </w:rPr>
        <w:t>.</w:t>
      </w:r>
    </w:p>
    <w:p w14:paraId="4BB7DE72" w14:textId="77777777" w:rsidR="0098210C" w:rsidRPr="00C95B2F" w:rsidRDefault="0098210C" w:rsidP="00C95B2F">
      <w:pPr>
        <w:rPr>
          <w:rFonts w:cstheme="minorHAnsi"/>
          <w:lang w:val="en"/>
        </w:rPr>
      </w:pPr>
      <w:r w:rsidRPr="00C95B2F">
        <w:rPr>
          <w:rFonts w:cstheme="minorHAnsi"/>
          <w:lang w:val="en"/>
        </w:rPr>
        <w:t xml:space="preserve">    (2) The small business size standard is </w:t>
      </w:r>
      <w:r>
        <w:rPr>
          <w:rFonts w:cstheme="minorHAnsi"/>
          <w:lang w:val="en"/>
        </w:rPr>
        <w:t>1300 Employees</w:t>
      </w:r>
      <w:r w:rsidRPr="00C95B2F">
        <w:rPr>
          <w:rFonts w:cstheme="minorHAnsi"/>
          <w:lang w:val="en"/>
        </w:rPr>
        <w:t>.</w:t>
      </w:r>
    </w:p>
    <w:p w14:paraId="4BB7DE73" w14:textId="77777777" w:rsidR="0098210C" w:rsidRPr="00C95B2F" w:rsidRDefault="0098210C" w:rsidP="00C95B2F">
      <w:pPr>
        <w:rPr>
          <w:rFonts w:cstheme="minorHAnsi"/>
        </w:rPr>
      </w:pPr>
      <w:r w:rsidRPr="00C95B2F">
        <w:rPr>
          <w:rFonts w:cstheme="minorHAnsi"/>
          <w:lang w:val="en"/>
        </w:rPr>
        <w:t xml:space="preserve">    (3)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 or 150 employees for information technology value-added resellers under NAICS code 541519, if the acquisition—</w:t>
      </w:r>
    </w:p>
    <w:p w14:paraId="4BB7DE74" w14:textId="77777777" w:rsidR="0098210C" w:rsidRPr="00C95B2F" w:rsidRDefault="0098210C" w:rsidP="00C95B2F">
      <w:pPr>
        <w:rPr>
          <w:rFonts w:cstheme="minorHAnsi"/>
        </w:rPr>
      </w:pPr>
      <w:r w:rsidRPr="00C95B2F">
        <w:rPr>
          <w:rFonts w:cstheme="minorHAnsi"/>
        </w:rPr>
        <w:t xml:space="preserve">      (i) Is set aside for small business and has a value above the simplified acquisition threshold;</w:t>
      </w:r>
    </w:p>
    <w:p w14:paraId="4BB7DE75" w14:textId="77777777" w:rsidR="0098210C" w:rsidRPr="00C95B2F" w:rsidRDefault="0098210C" w:rsidP="00C95B2F">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4BB7DE76" w14:textId="77777777" w:rsidR="0098210C" w:rsidRPr="00C95B2F" w:rsidRDefault="0098210C" w:rsidP="00C95B2F">
      <w:pPr>
        <w:rPr>
          <w:rFonts w:cstheme="minorHAnsi"/>
          <w:lang w:val="en"/>
        </w:rPr>
      </w:pPr>
      <w:r w:rsidRPr="00C95B2F">
        <w:rPr>
          <w:rFonts w:cstheme="minorHAnsi"/>
        </w:rPr>
        <w:t xml:space="preserve">      (iii) Is an 8(a), HUBZone, service-disabled veteran-owned, economically disadvantaged women-owned, or women-owned small business set-aside or sole-source award regardless of dollar value.</w:t>
      </w:r>
    </w:p>
    <w:p w14:paraId="4BB7DE77" w14:textId="77777777" w:rsidR="0098210C" w:rsidRPr="00C95B2F" w:rsidRDefault="0098210C" w:rsidP="00C95B2F">
      <w:pPr>
        <w:rPr>
          <w:rFonts w:cstheme="minorHAnsi"/>
          <w:lang w:val="en"/>
        </w:rPr>
      </w:pPr>
      <w:r w:rsidRPr="00C95B2F">
        <w:rPr>
          <w:rFonts w:cstheme="minorHAnsi"/>
          <w:lang w:val="en"/>
        </w:rPr>
        <w:t xml:space="preserve">  (c) </w:t>
      </w:r>
      <w:r w:rsidRPr="00C95B2F">
        <w:rPr>
          <w:rFonts w:cstheme="minorHAnsi"/>
          <w:i/>
          <w:iCs/>
          <w:lang w:val="en"/>
        </w:rPr>
        <w:t>Representations</w:t>
      </w:r>
      <w:r w:rsidRPr="00C95B2F">
        <w:rPr>
          <w:rFonts w:cstheme="minorHAnsi"/>
          <w:lang w:val="en"/>
        </w:rPr>
        <w:t>.</w:t>
      </w:r>
    </w:p>
    <w:p w14:paraId="4BB7DE78" w14:textId="77777777" w:rsidR="0098210C" w:rsidRPr="00C95B2F" w:rsidRDefault="0098210C" w:rsidP="00C95B2F">
      <w:pPr>
        <w:rPr>
          <w:rFonts w:cstheme="minorHAnsi"/>
          <w:lang w:val="en"/>
        </w:rPr>
      </w:pPr>
      <w:r w:rsidRPr="00C95B2F">
        <w:rPr>
          <w:rFonts w:cstheme="minorHAnsi"/>
          <w:lang w:val="en"/>
        </w:rPr>
        <w:lastRenderedPageBreak/>
        <w:t xml:space="preserve">    (1) The offeror represents as part of its offer that—</w:t>
      </w:r>
    </w:p>
    <w:p w14:paraId="4BB7DE79" w14:textId="77777777" w:rsidR="0098210C" w:rsidRPr="00C95B2F" w:rsidRDefault="0098210C" w:rsidP="00C95B2F">
      <w:pPr>
        <w:rPr>
          <w:rFonts w:cstheme="minorHAnsi"/>
          <w:lang w:val="en"/>
        </w:rPr>
      </w:pPr>
      <w:r w:rsidRPr="00C95B2F">
        <w:rPr>
          <w:rFonts w:cstheme="minorHAnsi"/>
          <w:lang w:val="en"/>
        </w:rPr>
        <w:t xml:space="preserve">      (i) It [  ] is, [  ] is not a small business concern; or</w:t>
      </w:r>
    </w:p>
    <w:p w14:paraId="4BB7DE7A" w14:textId="77777777" w:rsidR="0098210C" w:rsidRPr="00C95B2F" w:rsidRDefault="0098210C" w:rsidP="00C95B2F">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The offeror shall enter the name and unique entity identifier of each party to the joint venture</w:t>
      </w:r>
      <w:r w:rsidRPr="00C95B2F">
        <w:rPr>
          <w:rFonts w:cstheme="minorHAnsi"/>
          <w:lang w:val="en"/>
        </w:rPr>
        <w:t>: _________________.]</w:t>
      </w:r>
    </w:p>
    <w:p w14:paraId="4BB7DE7B" w14:textId="77777777" w:rsidR="0098210C" w:rsidRPr="00C95B2F" w:rsidRDefault="0098210C" w:rsidP="00C95B2F">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The offeror represents that it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w:t>
      </w:r>
      <w:r>
        <w:rPr>
          <w:rFonts w:cstheme="minorHAnsi"/>
          <w:lang w:val="en"/>
        </w:rPr>
        <w:t>women-owned small</w:t>
      </w:r>
      <w:r w:rsidRPr="00C95B2F">
        <w:rPr>
          <w:rFonts w:cstheme="minorHAnsi"/>
          <w:lang w:val="en"/>
        </w:rPr>
        <w:t xml:space="preserve"> disadvantaged business concern.</w:t>
      </w:r>
    </w:p>
    <w:p w14:paraId="4BB7DE7C" w14:textId="77777777" w:rsidR="0098210C" w:rsidRPr="00C95B2F" w:rsidRDefault="0098210C" w:rsidP="00C95B2F">
      <w:pPr>
        <w:rPr>
          <w:rFonts w:cstheme="minorHAnsi"/>
          <w:lang w:val="en"/>
        </w:rPr>
      </w:pPr>
      <w:r w:rsidRPr="00C95B2F">
        <w:rPr>
          <w:rFonts w:cstheme="minorHAnsi"/>
          <w:lang w:val="en"/>
        </w:rPr>
        <w:t xml:space="preserve">    (3) </w:t>
      </w:r>
      <w:r w:rsidRPr="00C95B2F">
        <w:rPr>
          <w:rFonts w:cstheme="minorHAnsi"/>
          <w:i/>
          <w:iCs/>
          <w:lang w:val="en"/>
        </w:rPr>
        <w:t>Women-owned small business (WOSB) joint venture eligible under the WOSB Program</w:t>
      </w:r>
      <w:r w:rsidRPr="00C95B2F">
        <w:rPr>
          <w:rFonts w:cstheme="minorHAnsi"/>
          <w:lang w:val="en"/>
        </w:rPr>
        <w:t>. The offeror represents as part of its offer that it [</w:t>
      </w:r>
      <w:r>
        <w:rPr>
          <w:rFonts w:cstheme="minorHAnsi"/>
          <w:lang w:val="en"/>
        </w:rPr>
        <w:t xml:space="preserve"> </w:t>
      </w:r>
      <w:r w:rsidRPr="00C95B2F">
        <w:rPr>
          <w:rFonts w:cstheme="minorHAnsi"/>
          <w:lang w:val="en"/>
        </w:rPr>
        <w:t xml:space="preserve"> ] is, [ </w:t>
      </w:r>
      <w:r>
        <w:rPr>
          <w:rFonts w:cstheme="minorHAnsi"/>
          <w:lang w:val="en"/>
        </w:rPr>
        <w:t xml:space="preserve"> </w:t>
      </w:r>
      <w:r w:rsidRPr="00C95B2F">
        <w:rPr>
          <w:rFonts w:cstheme="minorHAnsi"/>
          <w:lang w:val="en"/>
        </w:rPr>
        <w:t>]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4BB7DE7D" w14:textId="77777777" w:rsidR="0098210C" w:rsidRPr="00C95B2F" w:rsidRDefault="0098210C" w:rsidP="00C95B2F">
      <w:pPr>
        <w:rPr>
          <w:rFonts w:cstheme="minorHAnsi"/>
          <w:lang w:val="en"/>
        </w:rPr>
      </w:pPr>
      <w:r w:rsidRPr="00C95B2F">
        <w:rPr>
          <w:rFonts w:cstheme="minorHAnsi"/>
          <w:lang w:val="en"/>
        </w:rPr>
        <w:t xml:space="preserve">    (4) </w:t>
      </w:r>
      <w:r w:rsidRPr="00C95B2F">
        <w:rPr>
          <w:rFonts w:cstheme="minorHAnsi"/>
          <w:i/>
          <w:iCs/>
          <w:lang w:val="en"/>
        </w:rPr>
        <w:t>Economically disadvantaged women-owned small business (EDWOSB) joint venture</w:t>
      </w:r>
      <w:r w:rsidRPr="00C95B2F">
        <w:rPr>
          <w:rFonts w:cstheme="minorHAnsi"/>
          <w:lang w:val="en"/>
        </w:rPr>
        <w:t>. The offeror represents as part of its offer that it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4BB7DE7E" w14:textId="77777777" w:rsidR="0098210C" w:rsidRPr="00C95B2F" w:rsidRDefault="0098210C" w:rsidP="00C95B2F">
      <w:pPr>
        <w:rPr>
          <w:rFonts w:cstheme="minorHAnsi"/>
          <w:lang w:val="en"/>
        </w:rPr>
      </w:pPr>
      <w:r w:rsidRPr="00C95B2F">
        <w:rPr>
          <w:rFonts w:cstheme="minorHAnsi"/>
          <w:lang w:val="en"/>
        </w:rPr>
        <w:t xml:space="preserve">    (5)</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rPr>
        <w:t xml:space="preserve">] The offeror represents as part of its offer that it [  ] is, [  ]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venture: </w:t>
      </w:r>
      <w:r w:rsidRPr="00C95B2F">
        <w:rPr>
          <w:rFonts w:cstheme="minorHAnsi"/>
          <w:lang w:val="en"/>
        </w:rPr>
        <w:t>_________________</w:t>
      </w:r>
      <w:r w:rsidRPr="00C95B2F">
        <w:rPr>
          <w:rFonts w:cstheme="minorHAnsi"/>
          <w:i/>
          <w:iCs/>
        </w:rPr>
        <w:t>.</w:t>
      </w:r>
      <w:r w:rsidRPr="00C95B2F">
        <w:rPr>
          <w:rFonts w:cstheme="minorHAnsi"/>
        </w:rPr>
        <w:t>]</w:t>
      </w:r>
    </w:p>
    <w:p w14:paraId="4BB7DE7F" w14:textId="77777777" w:rsidR="0098210C" w:rsidRPr="00C95B2F" w:rsidRDefault="0098210C" w:rsidP="00C95B2F">
      <w:pPr>
        <w:rPr>
          <w:rFonts w:cstheme="minorHAnsi"/>
          <w:i/>
          <w:iCs/>
          <w:lang w:val="en"/>
        </w:rPr>
      </w:pPr>
      <w:r w:rsidRPr="00C95B2F">
        <w:rPr>
          <w:rFonts w:cstheme="minorHAnsi"/>
          <w:lang w:val="en"/>
        </w:rPr>
        <w:t xml:space="preserve">    (6)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Pr>
          <w:rFonts w:cstheme="minorHAnsi"/>
        </w:rPr>
        <w:t xml:space="preserve">[  ] </w:t>
      </w:r>
      <w:r w:rsidRPr="00C95B2F">
        <w:rPr>
          <w:rFonts w:cstheme="minorHAnsi"/>
          <w:lang w:val="en"/>
        </w:rPr>
        <w:t xml:space="preserve">is, </w:t>
      </w:r>
      <w:r w:rsidRPr="00C95B2F">
        <w:rPr>
          <w:rFonts w:cstheme="minorHAnsi"/>
        </w:rPr>
        <w:t xml:space="preserve">[  ]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14:paraId="4BB7DE80" w14:textId="77777777" w:rsidR="0098210C" w:rsidRPr="00C95B2F" w:rsidRDefault="0098210C"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4BB7DE81" w14:textId="77777777" w:rsidR="0098210C" w:rsidRPr="00C95B2F" w:rsidRDefault="0098210C" w:rsidP="00C95B2F">
      <w:pPr>
        <w:rPr>
          <w:rFonts w:cstheme="minorHAnsi"/>
        </w:rPr>
      </w:pPr>
      <w:r w:rsidRPr="00C95B2F">
        <w:rPr>
          <w:rFonts w:cstheme="minorHAnsi"/>
        </w:rPr>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4BB7DE82" w14:textId="77777777" w:rsidR="0098210C" w:rsidRPr="00C95B2F" w:rsidRDefault="0098210C" w:rsidP="00C95B2F">
      <w:pPr>
        <w:rPr>
          <w:rFonts w:cstheme="minorHAnsi"/>
        </w:rPr>
      </w:pPr>
      <w:r w:rsidRPr="00C95B2F">
        <w:rPr>
          <w:rFonts w:cstheme="minorHAnsi"/>
        </w:rPr>
        <w:t xml:space="preserve">    (1) </w:t>
      </w:r>
      <w:r>
        <w:rPr>
          <w:rFonts w:cstheme="minorHAnsi"/>
        </w:rPr>
        <w:t>P</w:t>
      </w:r>
      <w:r w:rsidRPr="00C95B2F">
        <w:rPr>
          <w:rFonts w:cstheme="minorHAnsi"/>
        </w:rPr>
        <w:t>unished by imposition of fine, imprisonment, or both;</w:t>
      </w:r>
    </w:p>
    <w:p w14:paraId="4BB7DE83" w14:textId="77777777" w:rsidR="0098210C" w:rsidRPr="00C95B2F" w:rsidRDefault="0098210C" w:rsidP="00C95B2F">
      <w:pPr>
        <w:rPr>
          <w:rFonts w:cstheme="minorHAnsi"/>
        </w:rPr>
      </w:pPr>
      <w:r w:rsidRPr="00C95B2F">
        <w:rPr>
          <w:rFonts w:cstheme="minorHAnsi"/>
        </w:rPr>
        <w:t xml:space="preserve">    (2) </w:t>
      </w:r>
      <w:r>
        <w:rPr>
          <w:rFonts w:cstheme="minorHAnsi"/>
        </w:rPr>
        <w:t>S</w:t>
      </w:r>
      <w:r w:rsidRPr="00C95B2F">
        <w:rPr>
          <w:rFonts w:cstheme="minorHAnsi"/>
        </w:rPr>
        <w:t>ubject to administrative remedies, including suspension and debarment; and</w:t>
      </w:r>
    </w:p>
    <w:p w14:paraId="4BB7DE84" w14:textId="77777777" w:rsidR="0098210C" w:rsidRPr="00C95B2F" w:rsidRDefault="0098210C" w:rsidP="00C95B2F">
      <w:pPr>
        <w:rPr>
          <w:rFonts w:cstheme="minorHAnsi"/>
        </w:rPr>
      </w:pPr>
      <w:r w:rsidRPr="00C95B2F">
        <w:rPr>
          <w:rFonts w:cstheme="minorHAnsi"/>
        </w:rPr>
        <w:t xml:space="preserve">    (3) </w:t>
      </w:r>
      <w:r>
        <w:rPr>
          <w:rFonts w:cstheme="minorHAnsi"/>
        </w:rPr>
        <w:t>I</w:t>
      </w:r>
      <w:r w:rsidRPr="00C95B2F">
        <w:rPr>
          <w:rFonts w:cstheme="minorHAnsi"/>
        </w:rPr>
        <w:t>neligible for participation in programs conducted under the authority of the Act.</w:t>
      </w:r>
    </w:p>
    <w:p w14:paraId="4BB7DE85" w14:textId="77777777" w:rsidR="0098210C" w:rsidRDefault="0098210C" w:rsidP="00CF7FE1">
      <w:pPr>
        <w:jc w:val="center"/>
      </w:pPr>
      <w:r>
        <w:lastRenderedPageBreak/>
        <w:t>(End of Provision)</w:t>
      </w:r>
    </w:p>
    <w:p w14:paraId="4BB7DE86" w14:textId="77777777" w:rsidR="0098210C" w:rsidRDefault="0098210C">
      <w:pPr>
        <w:pStyle w:val="Heading2"/>
      </w:pPr>
      <w:bookmarkStart w:id="32" w:name="_Toc256000029"/>
      <w:r>
        <w:t>E.7 52.225-2 BUY AMERICAN CERTIFICATE (OCT 2022)</w:t>
      </w:r>
      <w:bookmarkEnd w:id="32"/>
    </w:p>
    <w:p w14:paraId="4BB7DE87" w14:textId="77777777" w:rsidR="0098210C" w:rsidRDefault="0098210C">
      <w:r>
        <w:t xml:space="preserve">  (a)(1) The Offeror certifies that each end product, except those listed in paragraph (b) of this provision, is a domestic end product and that each domestic end product listed in paragraph (c) of this provision contains a critical component.</w:t>
      </w:r>
    </w:p>
    <w:p w14:paraId="4BB7DE88" w14:textId="77777777" w:rsidR="0098210C" w:rsidRDefault="0098210C">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BB7DE89" w14:textId="77777777" w:rsidR="0098210C" w:rsidRDefault="0098210C">
      <w:r>
        <w:t xml:space="preserve">    (3) The Offeror shall separately list the line item numbers of domestic end products that contain a critical component (see FAR 25.105).</w:t>
      </w:r>
    </w:p>
    <w:p w14:paraId="4BB7DE8A" w14:textId="77777777" w:rsidR="0098210C" w:rsidRDefault="0098210C">
      <w:r>
        <w:t xml:space="preserve">    (4) The terms ‘‘commercially available off-the-shelf (COTS) item,’’ ‘‘critical component,’’ ‘‘domestic end product,’’ ‘‘end product,’’ and ‘‘foreign end product’’ are defined in the clause of this solicitation entitled ‘‘Buy American—Supplies.”</w:t>
      </w:r>
    </w:p>
    <w:p w14:paraId="4BB7DE8B" w14:textId="77777777" w:rsidR="0098210C" w:rsidRDefault="0098210C">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84666D" w14:paraId="4BB7DE8F" w14:textId="77777777" w:rsidTr="002B3243">
        <w:trPr>
          <w:jc w:val="center"/>
        </w:trPr>
        <w:tc>
          <w:tcPr>
            <w:tcW w:w="3124" w:type="dxa"/>
          </w:tcPr>
          <w:p w14:paraId="4BB7DE8C" w14:textId="77777777" w:rsidR="0098210C" w:rsidRPr="00B8245A" w:rsidRDefault="0098210C" w:rsidP="00FB2A31">
            <w:pPr>
              <w:jc w:val="center"/>
              <w:rPr>
                <w:bCs/>
              </w:rPr>
            </w:pPr>
            <w:bookmarkStart w:id="33" w:name="ColumnTitle_522252"/>
            <w:bookmarkEnd w:id="33"/>
            <w:r w:rsidRPr="00B8245A">
              <w:rPr>
                <w:bCs/>
              </w:rPr>
              <w:t xml:space="preserve">Line </w:t>
            </w:r>
            <w:r>
              <w:rPr>
                <w:bCs/>
              </w:rPr>
              <w:t>I</w:t>
            </w:r>
            <w:r w:rsidRPr="00B8245A">
              <w:rPr>
                <w:bCs/>
              </w:rPr>
              <w:t>tem No.</w:t>
            </w:r>
          </w:p>
        </w:tc>
        <w:tc>
          <w:tcPr>
            <w:tcW w:w="3235" w:type="dxa"/>
            <w:tcBorders>
              <w:bottom w:val="single" w:sz="4" w:space="0" w:color="auto"/>
            </w:tcBorders>
          </w:tcPr>
          <w:p w14:paraId="4BB7DE8D" w14:textId="77777777" w:rsidR="0098210C" w:rsidRPr="00B8245A" w:rsidRDefault="0098210C"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4BB7DE8E" w14:textId="77777777" w:rsidR="0098210C" w:rsidRPr="00B8245A" w:rsidRDefault="0098210C" w:rsidP="00FB2A31">
            <w:pPr>
              <w:jc w:val="center"/>
              <w:rPr>
                <w:bCs/>
              </w:rPr>
            </w:pPr>
            <w:r>
              <w:rPr>
                <w:bCs/>
              </w:rPr>
              <w:t>Exceeds 55% domestic content (yes/no)</w:t>
            </w:r>
          </w:p>
        </w:tc>
      </w:tr>
      <w:tr w:rsidR="0084666D" w14:paraId="4BB7DE93" w14:textId="77777777" w:rsidTr="002B3243">
        <w:trPr>
          <w:jc w:val="center"/>
        </w:trPr>
        <w:tc>
          <w:tcPr>
            <w:tcW w:w="3124" w:type="dxa"/>
          </w:tcPr>
          <w:p w14:paraId="4BB7DE90" w14:textId="77777777" w:rsidR="0098210C" w:rsidRDefault="0098210C"/>
        </w:tc>
        <w:tc>
          <w:tcPr>
            <w:tcW w:w="3235" w:type="dxa"/>
            <w:tcBorders>
              <w:top w:val="single" w:sz="4" w:space="0" w:color="auto"/>
              <w:bottom w:val="single" w:sz="4" w:space="0" w:color="auto"/>
            </w:tcBorders>
          </w:tcPr>
          <w:p w14:paraId="4BB7DE91" w14:textId="77777777" w:rsidR="0098210C" w:rsidRDefault="0098210C"/>
        </w:tc>
        <w:tc>
          <w:tcPr>
            <w:tcW w:w="2991" w:type="dxa"/>
            <w:tcBorders>
              <w:top w:val="single" w:sz="4" w:space="0" w:color="auto"/>
              <w:bottom w:val="single" w:sz="4" w:space="0" w:color="auto"/>
            </w:tcBorders>
          </w:tcPr>
          <w:p w14:paraId="4BB7DE92" w14:textId="77777777" w:rsidR="0098210C" w:rsidRDefault="0098210C"/>
        </w:tc>
      </w:tr>
      <w:tr w:rsidR="0084666D" w14:paraId="4BB7DE97" w14:textId="77777777" w:rsidTr="002B3243">
        <w:trPr>
          <w:jc w:val="center"/>
        </w:trPr>
        <w:tc>
          <w:tcPr>
            <w:tcW w:w="3124" w:type="dxa"/>
          </w:tcPr>
          <w:p w14:paraId="4BB7DE94" w14:textId="77777777" w:rsidR="0098210C" w:rsidRDefault="0098210C"/>
        </w:tc>
        <w:tc>
          <w:tcPr>
            <w:tcW w:w="3235" w:type="dxa"/>
            <w:tcBorders>
              <w:top w:val="single" w:sz="4" w:space="0" w:color="auto"/>
              <w:bottom w:val="single" w:sz="4" w:space="0" w:color="auto"/>
            </w:tcBorders>
          </w:tcPr>
          <w:p w14:paraId="4BB7DE95" w14:textId="77777777" w:rsidR="0098210C" w:rsidRDefault="0098210C"/>
        </w:tc>
        <w:tc>
          <w:tcPr>
            <w:tcW w:w="2991" w:type="dxa"/>
            <w:tcBorders>
              <w:top w:val="single" w:sz="4" w:space="0" w:color="auto"/>
              <w:bottom w:val="single" w:sz="4" w:space="0" w:color="auto"/>
            </w:tcBorders>
          </w:tcPr>
          <w:p w14:paraId="4BB7DE96" w14:textId="77777777" w:rsidR="0098210C" w:rsidRDefault="0098210C"/>
        </w:tc>
      </w:tr>
      <w:tr w:rsidR="0084666D" w14:paraId="4BB7DE9B" w14:textId="77777777" w:rsidTr="002B3243">
        <w:trPr>
          <w:jc w:val="center"/>
        </w:trPr>
        <w:tc>
          <w:tcPr>
            <w:tcW w:w="3124" w:type="dxa"/>
          </w:tcPr>
          <w:p w14:paraId="4BB7DE98" w14:textId="77777777" w:rsidR="0098210C" w:rsidRDefault="0098210C"/>
        </w:tc>
        <w:tc>
          <w:tcPr>
            <w:tcW w:w="3235" w:type="dxa"/>
            <w:tcBorders>
              <w:top w:val="single" w:sz="4" w:space="0" w:color="auto"/>
            </w:tcBorders>
          </w:tcPr>
          <w:p w14:paraId="4BB7DE99" w14:textId="77777777" w:rsidR="0098210C" w:rsidRDefault="0098210C"/>
        </w:tc>
        <w:tc>
          <w:tcPr>
            <w:tcW w:w="2991" w:type="dxa"/>
            <w:tcBorders>
              <w:top w:val="single" w:sz="4" w:space="0" w:color="auto"/>
            </w:tcBorders>
          </w:tcPr>
          <w:p w14:paraId="4BB7DE9A" w14:textId="77777777" w:rsidR="0098210C" w:rsidRDefault="0098210C"/>
        </w:tc>
      </w:tr>
    </w:tbl>
    <w:p w14:paraId="4BB7DE9C" w14:textId="77777777" w:rsidR="0098210C" w:rsidRDefault="0098210C" w:rsidP="001A574F">
      <w:pPr>
        <w:tabs>
          <w:tab w:val="left" w:pos="3240"/>
        </w:tabs>
        <w:jc w:val="center"/>
      </w:pPr>
      <w:r>
        <w:t>[</w:t>
      </w:r>
      <w:r w:rsidRPr="00FC3540">
        <w:rPr>
          <w:i/>
          <w:iCs/>
        </w:rPr>
        <w:t>List as necessary</w:t>
      </w:r>
      <w:r>
        <w:t>]</w:t>
      </w:r>
    </w:p>
    <w:p w14:paraId="4BB7DE9D" w14:textId="77777777" w:rsidR="0098210C" w:rsidRPr="00EC2891" w:rsidRDefault="0098210C"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84666D" w14:paraId="4BB7DE9F"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4BB7DE9E" w14:textId="77777777" w:rsidR="0098210C" w:rsidRPr="006D517D" w:rsidRDefault="0098210C" w:rsidP="00EC2891">
            <w:pPr>
              <w:spacing w:line="240" w:lineRule="auto"/>
              <w:jc w:val="center"/>
              <w:rPr>
                <w:rFonts w:cstheme="minorHAnsi"/>
                <w:bCs/>
              </w:rPr>
            </w:pPr>
            <w:r w:rsidRPr="006D517D">
              <w:rPr>
                <w:rFonts w:cstheme="minorHAnsi"/>
                <w:bCs/>
              </w:rPr>
              <w:t xml:space="preserve">Line </w:t>
            </w:r>
            <w:r>
              <w:rPr>
                <w:rFonts w:cstheme="minorHAnsi"/>
                <w:bCs/>
              </w:rPr>
              <w:t>I</w:t>
            </w:r>
            <w:r w:rsidRPr="006D517D">
              <w:rPr>
                <w:rFonts w:cstheme="minorHAnsi"/>
                <w:bCs/>
              </w:rPr>
              <w:t>tem No.</w:t>
            </w:r>
          </w:p>
        </w:tc>
      </w:tr>
      <w:tr w:rsidR="0084666D" w14:paraId="4BB7DEA1"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4BB7DEA0" w14:textId="77777777" w:rsidR="0098210C" w:rsidRPr="006D517D" w:rsidRDefault="0098210C" w:rsidP="00EC2891">
            <w:pPr>
              <w:spacing w:line="240" w:lineRule="auto"/>
              <w:rPr>
                <w:rFonts w:cstheme="minorHAnsi"/>
                <w:szCs w:val="20"/>
              </w:rPr>
            </w:pPr>
          </w:p>
        </w:tc>
      </w:tr>
      <w:tr w:rsidR="0084666D" w14:paraId="4BB7DEA3"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4BB7DEA2" w14:textId="77777777" w:rsidR="0098210C" w:rsidRPr="006D517D" w:rsidRDefault="0098210C" w:rsidP="00EC2891">
            <w:pPr>
              <w:spacing w:line="240" w:lineRule="auto"/>
              <w:rPr>
                <w:rFonts w:cstheme="minorHAnsi"/>
                <w:szCs w:val="20"/>
              </w:rPr>
            </w:pPr>
          </w:p>
        </w:tc>
      </w:tr>
      <w:tr w:rsidR="0084666D" w14:paraId="4BB7DEA5"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4BB7DEA4" w14:textId="77777777" w:rsidR="0098210C" w:rsidRPr="006D517D" w:rsidRDefault="0098210C" w:rsidP="00EC2891">
            <w:pPr>
              <w:spacing w:line="240" w:lineRule="auto"/>
              <w:rPr>
                <w:rFonts w:cstheme="minorHAnsi"/>
                <w:szCs w:val="20"/>
              </w:rPr>
            </w:pPr>
          </w:p>
        </w:tc>
      </w:tr>
    </w:tbl>
    <w:p w14:paraId="4BB7DEA6" w14:textId="77777777" w:rsidR="0098210C" w:rsidRPr="006D517D" w:rsidRDefault="0098210C"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4BB7DEA7" w14:textId="77777777" w:rsidR="0098210C" w:rsidRDefault="0098210C"/>
    <w:p w14:paraId="4BB7DEA8" w14:textId="77777777" w:rsidR="0098210C" w:rsidRDefault="0098210C">
      <w:r>
        <w:t xml:space="preserve">  (d) The Government will evaluate offers in accordance with the policies and procedures of part 25 of the Federal Acquisition Regulation.</w:t>
      </w:r>
    </w:p>
    <w:p w14:paraId="4BB7DEA9" w14:textId="77777777" w:rsidR="0098210C" w:rsidRDefault="0098210C" w:rsidP="00FB2A31">
      <w:pPr>
        <w:jc w:val="center"/>
      </w:pPr>
      <w:r>
        <w:t>(End of Provision)</w:t>
      </w:r>
    </w:p>
    <w:p w14:paraId="4BB7DEAA" w14:textId="399621B2" w:rsidR="0098210C" w:rsidRDefault="001A35CD">
      <w:pPr>
        <w:pStyle w:val="Heading2"/>
      </w:pPr>
      <w:bookmarkStart w:id="34" w:name="_Toc256000030"/>
      <w:r>
        <w:lastRenderedPageBreak/>
        <w:t>E.8 52.252</w:t>
      </w:r>
      <w:r w:rsidR="0098210C">
        <w:t>-</w:t>
      </w:r>
      <w:r w:rsidR="004F29AA">
        <w:t>5 AUTHORIZED</w:t>
      </w:r>
      <w:r w:rsidR="0098210C">
        <w:t xml:space="preserve"> DEVIATIONS IN PROVISIONS  (NOV 2020)</w:t>
      </w:r>
      <w:bookmarkEnd w:id="34"/>
    </w:p>
    <w:p w14:paraId="4BB7DEAB" w14:textId="77777777" w:rsidR="0098210C" w:rsidRDefault="0098210C">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4BB7DEAC" w14:textId="77777777" w:rsidR="0098210C" w:rsidRDefault="0098210C">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4BB7DEAD" w14:textId="77777777" w:rsidR="0098210C" w:rsidRDefault="0098210C" w:rsidP="005435CB">
      <w:pPr>
        <w:jc w:val="center"/>
      </w:pPr>
      <w:r>
        <w:t>(End of Provision)</w:t>
      </w:r>
    </w:p>
    <w:p w14:paraId="4BB7DEAE" w14:textId="203D710B" w:rsidR="0098210C" w:rsidRDefault="001A35CD">
      <w:pPr>
        <w:pStyle w:val="Heading2"/>
      </w:pPr>
      <w:bookmarkStart w:id="35" w:name="_Toc256000031"/>
      <w:r>
        <w:t>E.9 VAAR</w:t>
      </w:r>
      <w:r w:rsidR="0098210C">
        <w:t xml:space="preserve"> 852.252-</w:t>
      </w:r>
      <w:r w:rsidR="004263F4">
        <w:t>70 SOLICITATION</w:t>
      </w:r>
      <w:r w:rsidR="0098210C">
        <w:t xml:space="preserve"> PROVISIONS OR CLAUSES INCORPORATED BY REFERENCE (JAN 2008)</w:t>
      </w:r>
      <w:bookmarkEnd w:id="35"/>
    </w:p>
    <w:p w14:paraId="4BB7DEAF" w14:textId="77777777" w:rsidR="0098210C" w:rsidRDefault="0098210C">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7B17BC76" w14:textId="7A8E778E" w:rsidR="00703A68" w:rsidRDefault="00703A68">
      <w:pPr>
        <w:rPr>
          <w:rFonts w:ascii="Georgia" w:hAnsi="Georgia"/>
          <w:color w:val="27251E"/>
        </w:rPr>
      </w:pPr>
      <w:r>
        <w:rPr>
          <w:rFonts w:ascii="Georgia" w:hAnsi="Georgia"/>
          <w:color w:val="27251E"/>
        </w:rPr>
        <w:t>FAR 52.204</w:t>
      </w:r>
      <w:r>
        <w:rPr>
          <w:rFonts w:ascii="Georgia" w:hAnsi="Georgia"/>
          <w:color w:val="27251E"/>
        </w:rPr>
        <w:noBreakHyphen/>
        <w:t>7 System for Award Manageme</w:t>
      </w:r>
      <w:r w:rsidR="00DD378A">
        <w:rPr>
          <w:rFonts w:ascii="Georgia" w:hAnsi="Georgia"/>
          <w:color w:val="27251E"/>
        </w:rPr>
        <w:t>nt</w:t>
      </w:r>
      <w:r>
        <w:rPr>
          <w:rFonts w:ascii="Georgia" w:hAnsi="Georgia"/>
          <w:color w:val="27251E"/>
        </w:rPr>
        <w:t xml:space="preserve"> – Registration(Deviation)</w:t>
      </w:r>
    </w:p>
    <w:p w14:paraId="55D2AA41" w14:textId="77777777" w:rsidR="00DD378A" w:rsidRDefault="00703A68">
      <w:pPr>
        <w:rPr>
          <w:rFonts w:ascii="Georgia" w:hAnsi="Georgia"/>
          <w:color w:val="27251E"/>
        </w:rPr>
      </w:pPr>
      <w:r>
        <w:rPr>
          <w:rFonts w:ascii="Georgia" w:hAnsi="Georgia"/>
          <w:color w:val="27251E"/>
        </w:rPr>
        <w:t>FAR 52.219</w:t>
      </w:r>
      <w:r>
        <w:rPr>
          <w:rFonts w:ascii="Georgia" w:hAnsi="Georgia"/>
          <w:color w:val="27251E"/>
        </w:rPr>
        <w:noBreakHyphen/>
        <w:t>1</w:t>
      </w:r>
      <w:r w:rsidR="00DD378A">
        <w:rPr>
          <w:rFonts w:ascii="Georgia" w:hAnsi="Georgia"/>
          <w:color w:val="27251E"/>
        </w:rPr>
        <w:t xml:space="preserve"> Small Business Program Representations</w:t>
      </w:r>
    </w:p>
    <w:p w14:paraId="220C5E16" w14:textId="6345CE4D" w:rsidR="00DD378A" w:rsidRDefault="00703A68">
      <w:pPr>
        <w:rPr>
          <w:rFonts w:ascii="Georgia" w:hAnsi="Georgia"/>
          <w:color w:val="27251E"/>
        </w:rPr>
      </w:pPr>
      <w:r>
        <w:rPr>
          <w:rFonts w:ascii="Georgia" w:hAnsi="Georgia"/>
          <w:color w:val="27251E"/>
        </w:rPr>
        <w:t>FAR 52.225</w:t>
      </w:r>
      <w:r>
        <w:rPr>
          <w:rFonts w:ascii="Georgia" w:hAnsi="Georgia"/>
          <w:color w:val="27251E"/>
        </w:rPr>
        <w:noBreakHyphen/>
        <w:t>2</w:t>
      </w:r>
      <w:r w:rsidR="00DD378A" w:rsidRPr="00DD378A">
        <w:rPr>
          <w:rFonts w:ascii="Times New Roman" w:eastAsiaTheme="minorHAnsi" w:hAnsi="Times New Roman"/>
          <w:color w:val="00B050"/>
          <w:sz w:val="24"/>
          <w:szCs w:val="24"/>
        </w:rPr>
        <w:t xml:space="preserve"> </w:t>
      </w:r>
      <w:r w:rsidR="00DD378A" w:rsidRPr="00DD378A">
        <w:rPr>
          <w:rFonts w:ascii="Georgia" w:hAnsi="Georgia"/>
          <w:color w:val="27251E"/>
        </w:rPr>
        <w:t>Buy American Certificate. (OCT 2022)</w:t>
      </w:r>
    </w:p>
    <w:p w14:paraId="5536B5CC" w14:textId="77777777" w:rsidR="00DD378A" w:rsidRDefault="00DD378A"/>
    <w:p w14:paraId="4BB7DEB1" w14:textId="77777777" w:rsidR="0098210C" w:rsidRDefault="0098210C" w:rsidP="00B04357">
      <w:pPr>
        <w:jc w:val="center"/>
      </w:pPr>
      <w:r>
        <w:t>(End of Provision)</w:t>
      </w:r>
    </w:p>
    <w:p w14:paraId="4BB7DEB2" w14:textId="77777777" w:rsidR="0084666D" w:rsidRDefault="0098210C">
      <w:pPr>
        <w:tabs>
          <w:tab w:val="left" w:pos="3240"/>
        </w:tabs>
      </w:pPr>
      <w:r>
        <w:tab/>
        <w:t>(End of Addendum to 52.212-1)</w:t>
      </w:r>
    </w:p>
    <w:p w14:paraId="4BB7DEB3" w14:textId="77777777" w:rsidR="0084666D" w:rsidRDefault="0084666D"/>
    <w:sectPr w:rsidR="0084666D">
      <w:headerReference w:type="even" r:id="rId47"/>
      <w:headerReference w:type="default" r:id="rId48"/>
      <w:footerReference w:type="even" r:id="rId49"/>
      <w:footerReference w:type="default" r:id="rId50"/>
      <w:headerReference w:type="first" r:id="rId51"/>
      <w:footerReference w:type="first" r:id="rId5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7DEFA" w14:textId="77777777" w:rsidR="0098210C" w:rsidRDefault="0098210C">
      <w:pPr>
        <w:spacing w:after="0" w:line="240" w:lineRule="auto"/>
      </w:pPr>
      <w:r>
        <w:separator/>
      </w:r>
    </w:p>
  </w:endnote>
  <w:endnote w:type="continuationSeparator" w:id="0">
    <w:p w14:paraId="4BB7DEFC" w14:textId="77777777" w:rsidR="0098210C" w:rsidRDefault="00982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BC" w14:textId="77777777" w:rsidR="0098210C" w:rsidRDefault="0098210C">
    <w:pPr>
      <w:pStyle w:val="Footer"/>
    </w:pPr>
  </w:p>
  <w:p w14:paraId="4BB7DEBD" w14:textId="77777777" w:rsidR="0084666D" w:rsidRDefault="009821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BE" w14:textId="77777777" w:rsidR="0098210C" w:rsidRDefault="0098210C">
    <w:pPr>
      <w:pStyle w:val="Footer"/>
    </w:pPr>
  </w:p>
  <w:p w14:paraId="4BB7DEBF" w14:textId="77777777" w:rsidR="0084666D" w:rsidRDefault="0098210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130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C1" w14:textId="77777777" w:rsidR="0098210C" w:rsidRDefault="0098210C">
    <w:pPr>
      <w:pStyle w:val="Footer"/>
    </w:pPr>
  </w:p>
  <w:p w14:paraId="4BB7DEC2" w14:textId="77777777" w:rsidR="0084666D" w:rsidRDefault="009821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C4" w14:textId="77777777" w:rsidR="0084666D" w:rsidRDefault="009821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C5" w14:textId="77777777" w:rsidR="0084666D" w:rsidRDefault="0098210C">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130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C6" w14:textId="77777777" w:rsidR="0084666D" w:rsidRDefault="009821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D1" w14:textId="77777777" w:rsidR="0084666D" w:rsidRDefault="0098210C">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130</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D2" w14:textId="77777777" w:rsidR="0084666D" w:rsidRDefault="0098210C">
    <w:pPr>
      <w:pStyle w:val="Header"/>
      <w:jc w:val="right"/>
    </w:pPr>
    <w:r>
      <w:t xml:space="preserve">Page </w:t>
    </w:r>
    <w:r>
      <w:fldChar w:fldCharType="begin"/>
    </w:r>
    <w:r>
      <w:instrText xml:space="preserve"> PAGE   \* MERGEFORMAT </w:instrText>
    </w:r>
    <w:r>
      <w:fldChar w:fldCharType="separate"/>
    </w:r>
    <w:r>
      <w:t>53</w:t>
    </w:r>
    <w:r>
      <w:fldChar w:fldCharType="end"/>
    </w:r>
    <w:r>
      <w:t xml:space="preserve"> of </w:t>
    </w:r>
    <w:fldSimple w:instr=" NUMPAGES   \* MERGEFORMAT ">
      <w:r>
        <w:t>130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D5" w14:textId="77777777" w:rsidR="0098210C" w:rsidRDefault="0098210C">
    <w:pPr>
      <w:pStyle w:val="Footer"/>
    </w:pPr>
  </w:p>
  <w:p w14:paraId="4BB7DED6" w14:textId="77777777" w:rsidR="0084666D" w:rsidRDefault="009821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D7" w14:textId="77777777" w:rsidR="0098210C" w:rsidRDefault="0098210C">
    <w:pPr>
      <w:pStyle w:val="Footer"/>
    </w:pPr>
  </w:p>
  <w:p w14:paraId="4BB7DED8" w14:textId="77777777" w:rsidR="0084666D" w:rsidRDefault="0098210C">
    <w:pPr>
      <w:pStyle w:val="Header"/>
      <w:jc w:val="right"/>
    </w:pPr>
    <w:r>
      <w:t xml:space="preserve">Page </w:t>
    </w:r>
    <w:r>
      <w:fldChar w:fldCharType="begin"/>
    </w:r>
    <w:r>
      <w:instrText xml:space="preserve"> PAGE   \* MERGEFORMAT </w:instrText>
    </w:r>
    <w:r>
      <w:fldChar w:fldCharType="separate"/>
    </w:r>
    <w:r>
      <w:t>86</w:t>
    </w:r>
    <w:r>
      <w:fldChar w:fldCharType="end"/>
    </w:r>
    <w:r>
      <w:t xml:space="preserve"> of </w:t>
    </w:r>
    <w:fldSimple w:instr=" NUMPAGES   \* MERGEFORMAT ">
      <w:r>
        <w:t>130</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DA" w14:textId="77777777" w:rsidR="0098210C" w:rsidRDefault="0098210C">
    <w:pPr>
      <w:pStyle w:val="Footer"/>
    </w:pPr>
  </w:p>
  <w:p w14:paraId="4BB7DEDB" w14:textId="77777777" w:rsidR="0084666D" w:rsidRDefault="009821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E9" w14:textId="77777777" w:rsidR="0098210C" w:rsidRDefault="006933A6">
    <w:pPr>
      <w:pStyle w:val="BodyText"/>
      <w:spacing w:line="14" w:lineRule="auto"/>
      <w:rPr>
        <w:sz w:val="20"/>
      </w:rPr>
    </w:pPr>
    <w:r>
      <w:rPr>
        <w:noProof/>
        <w:sz w:val="20"/>
      </w:rPr>
      <w:pict w14:anchorId="4BB7DEF8">
        <v:shapetype id="_x0000_t202" coordsize="21600,21600" o:spt="202" path="m,l,21600r21600,l21600,xe">
          <v:stroke joinstyle="miter"/>
          <v:path gradientshapeok="t" o:connecttype="rect"/>
        </v:shapetype>
        <v:shape id="Textbox 10" o:spid="_x0000_s2051" type="#_x0000_t202" style="position:absolute;margin-left:53pt;margin-top:741.4pt;width:23.7pt;height:15.45pt;z-index:-251655168;visibility:visible;mso-wrap-style:square;mso-wrap-distance-left:0;mso-wrap-distance-top:0;mso-wrap-distance-right:0;mso-wrap-distance-bottom:0;mso-position-horizontal-relative:page;mso-position-vertical-relative:page;v-text-anchor:top" filled="f" stroked="f">
          <v:textbox inset="0,0,0,0">
            <w:txbxContent>
              <w:p w14:paraId="4BB7DFE8" w14:textId="77777777" w:rsidR="0098210C" w:rsidRDefault="0098210C">
                <w:pPr>
                  <w:pStyle w:val="BodyText"/>
                  <w:spacing w:before="12"/>
                  <w:ind w:left="20"/>
                </w:pPr>
              </w:p>
            </w:txbxContent>
          </v:textbox>
          <w10:wrap anchorx="page" anchory="page"/>
        </v:shape>
      </w:pict>
    </w:r>
  </w:p>
  <w:p w14:paraId="4BB7DEEA" w14:textId="255D4AD5" w:rsidR="0084666D" w:rsidRDefault="009821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4A0AE3">
        <w:rPr>
          <w:noProof/>
        </w:rPr>
        <w:t>123</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EB" w14:textId="77777777" w:rsidR="0098210C" w:rsidRDefault="006933A6">
    <w:pPr>
      <w:pStyle w:val="BodyText"/>
      <w:spacing w:line="14" w:lineRule="auto"/>
      <w:rPr>
        <w:sz w:val="20"/>
      </w:rPr>
    </w:pPr>
    <w:r>
      <w:rPr>
        <w:noProof/>
        <w:sz w:val="20"/>
      </w:rPr>
      <w:pict w14:anchorId="4BB7DEF9">
        <v:shapetype id="_x0000_t202" coordsize="21600,21600" o:spt="202" path="m,l,21600r21600,l21600,xe">
          <v:stroke joinstyle="miter"/>
          <v:path gradientshapeok="t" o:connecttype="rect"/>
        </v:shapetype>
        <v:shape id="Textbox 9" o:spid="_x0000_s2052" type="#_x0000_t202" style="position:absolute;margin-left:531.7pt;margin-top:741.4pt;width:30.45pt;height:15.45pt;z-index:-251656192;visibility:visible;mso-wrap-style:square;mso-wrap-distance-left:0;mso-wrap-distance-top:0;mso-wrap-distance-right:0;mso-wrap-distance-bottom:0;mso-position-horizontal-relative:page;mso-position-vertical-relative:page;v-text-anchor:top" filled="f" stroked="f">
          <v:textbox inset="0,0,0,0">
            <w:txbxContent>
              <w:p w14:paraId="4BB7DFE9" w14:textId="77777777" w:rsidR="0098210C" w:rsidRDefault="0098210C">
                <w:pPr>
                  <w:pStyle w:val="BodyText"/>
                  <w:spacing w:before="12"/>
                  <w:ind w:left="20"/>
                </w:pPr>
              </w:p>
            </w:txbxContent>
          </v:textbox>
          <w10:wrap anchorx="page" anchory="page"/>
        </v:shape>
      </w:pict>
    </w:r>
  </w:p>
  <w:p w14:paraId="4BB7DEEC" w14:textId="77777777" w:rsidR="0084666D" w:rsidRDefault="0098210C">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fldSimple w:instr=" NUMPAGES   \* MERGEFORMAT ">
      <w:r>
        <w:t>130</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EF" w14:textId="77777777" w:rsidR="0098210C" w:rsidRDefault="0098210C">
    <w:pPr>
      <w:pStyle w:val="Footer"/>
    </w:pPr>
  </w:p>
  <w:p w14:paraId="4BB7DEF0" w14:textId="77777777" w:rsidR="0084666D" w:rsidRDefault="009821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F1" w14:textId="77777777" w:rsidR="0098210C" w:rsidRDefault="0098210C">
    <w:pPr>
      <w:pStyle w:val="Footer"/>
    </w:pPr>
  </w:p>
  <w:p w14:paraId="4BB7DEF2" w14:textId="77777777" w:rsidR="0084666D" w:rsidRDefault="0098210C">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fldSimple w:instr=" NUMPAGES   \* MERGEFORMAT ">
      <w:r>
        <w:t>130</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F4" w14:textId="77777777" w:rsidR="0098210C" w:rsidRDefault="0098210C">
    <w:pPr>
      <w:pStyle w:val="Footer"/>
    </w:pPr>
  </w:p>
  <w:p w14:paraId="4BB7DEF5" w14:textId="77777777" w:rsidR="0084666D" w:rsidRDefault="009821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DEF6" w14:textId="77777777" w:rsidR="0098210C" w:rsidRDefault="0098210C">
      <w:pPr>
        <w:spacing w:after="0" w:line="240" w:lineRule="auto"/>
      </w:pPr>
      <w:r>
        <w:separator/>
      </w:r>
    </w:p>
  </w:footnote>
  <w:footnote w:type="continuationSeparator" w:id="0">
    <w:p w14:paraId="4BB7DEF8" w14:textId="77777777" w:rsidR="0098210C" w:rsidRDefault="00982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BA" w14:textId="77777777" w:rsidR="0098210C" w:rsidRDefault="009821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BB" w14:textId="77777777" w:rsidR="0098210C" w:rsidRDefault="0098210C">
    <w:r>
      <w:t>36C25526Q0306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C0" w14:textId="77777777" w:rsidR="0098210C" w:rsidRDefault="009821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C3" w14:textId="77777777" w:rsidR="0098210C" w:rsidRDefault="0098210C">
    <w:r>
      <w:t>36C25526Q0306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D3" w14:textId="77777777" w:rsidR="0098210C" w:rsidRDefault="0098210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D4" w14:textId="77777777" w:rsidR="0098210C" w:rsidRDefault="0098210C">
    <w:r>
      <w:t>36C25526Q0306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D9" w14:textId="77777777" w:rsidR="0098210C" w:rsidRDefault="0098210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ED" w14:textId="77777777" w:rsidR="0098210C" w:rsidRDefault="0098210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EE" w14:textId="77777777" w:rsidR="0098210C" w:rsidRDefault="0098210C">
    <w:r>
      <w:t>36C25526Q0306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EF3" w14:textId="77777777" w:rsidR="0098210C" w:rsidRDefault="009821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58F"/>
    <w:multiLevelType w:val="multilevel"/>
    <w:tmpl w:val="4AF6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D6694"/>
    <w:multiLevelType w:val="hybridMultilevel"/>
    <w:tmpl w:val="928A1E26"/>
    <w:lvl w:ilvl="0" w:tplc="9976C738">
      <w:start w:val="1"/>
      <w:numFmt w:val="lowerLetter"/>
      <w:lvlText w:val="%1."/>
      <w:lvlJc w:val="left"/>
      <w:pPr>
        <w:ind w:left="1080" w:hanging="360"/>
      </w:pPr>
      <w:rPr>
        <w:rFonts w:hint="default"/>
      </w:rPr>
    </w:lvl>
    <w:lvl w:ilvl="1" w:tplc="54A241C6" w:tentative="1">
      <w:start w:val="1"/>
      <w:numFmt w:val="lowerLetter"/>
      <w:lvlText w:val="%2."/>
      <w:lvlJc w:val="left"/>
      <w:pPr>
        <w:ind w:left="1800" w:hanging="360"/>
      </w:pPr>
    </w:lvl>
    <w:lvl w:ilvl="2" w:tplc="953A3A72" w:tentative="1">
      <w:start w:val="1"/>
      <w:numFmt w:val="lowerRoman"/>
      <w:lvlText w:val="%3."/>
      <w:lvlJc w:val="right"/>
      <w:pPr>
        <w:ind w:left="2520" w:hanging="180"/>
      </w:pPr>
    </w:lvl>
    <w:lvl w:ilvl="3" w:tplc="B7F85B8C" w:tentative="1">
      <w:start w:val="1"/>
      <w:numFmt w:val="decimal"/>
      <w:lvlText w:val="%4."/>
      <w:lvlJc w:val="left"/>
      <w:pPr>
        <w:ind w:left="3240" w:hanging="360"/>
      </w:pPr>
    </w:lvl>
    <w:lvl w:ilvl="4" w:tplc="9850AE26" w:tentative="1">
      <w:start w:val="1"/>
      <w:numFmt w:val="lowerLetter"/>
      <w:lvlText w:val="%5."/>
      <w:lvlJc w:val="left"/>
      <w:pPr>
        <w:ind w:left="3960" w:hanging="360"/>
      </w:pPr>
    </w:lvl>
    <w:lvl w:ilvl="5" w:tplc="96B8C0A0" w:tentative="1">
      <w:start w:val="1"/>
      <w:numFmt w:val="lowerRoman"/>
      <w:lvlText w:val="%6."/>
      <w:lvlJc w:val="right"/>
      <w:pPr>
        <w:ind w:left="4680" w:hanging="180"/>
      </w:pPr>
    </w:lvl>
    <w:lvl w:ilvl="6" w:tplc="69BE043E" w:tentative="1">
      <w:start w:val="1"/>
      <w:numFmt w:val="decimal"/>
      <w:lvlText w:val="%7."/>
      <w:lvlJc w:val="left"/>
      <w:pPr>
        <w:ind w:left="5400" w:hanging="360"/>
      </w:pPr>
    </w:lvl>
    <w:lvl w:ilvl="7" w:tplc="266EC9E0" w:tentative="1">
      <w:start w:val="1"/>
      <w:numFmt w:val="lowerLetter"/>
      <w:lvlText w:val="%8."/>
      <w:lvlJc w:val="left"/>
      <w:pPr>
        <w:ind w:left="6120" w:hanging="360"/>
      </w:pPr>
    </w:lvl>
    <w:lvl w:ilvl="8" w:tplc="515CC390" w:tentative="1">
      <w:start w:val="1"/>
      <w:numFmt w:val="lowerRoman"/>
      <w:lvlText w:val="%9."/>
      <w:lvlJc w:val="right"/>
      <w:pPr>
        <w:ind w:left="6840" w:hanging="180"/>
      </w:pPr>
    </w:lvl>
  </w:abstractNum>
  <w:abstractNum w:abstractNumId="2" w15:restartNumberingAfterBreak="0">
    <w:nsid w:val="08B70B38"/>
    <w:multiLevelType w:val="hybridMultilevel"/>
    <w:tmpl w:val="E53487D8"/>
    <w:lvl w:ilvl="0" w:tplc="D8AE45B4">
      <w:start w:val="1"/>
      <w:numFmt w:val="decimal"/>
      <w:lvlText w:val="%1."/>
      <w:lvlJc w:val="left"/>
      <w:pPr>
        <w:ind w:left="1440" w:hanging="360"/>
      </w:pPr>
      <w:rPr>
        <w:rFonts w:hint="default"/>
      </w:rPr>
    </w:lvl>
    <w:lvl w:ilvl="1" w:tplc="6E1A4126" w:tentative="1">
      <w:start w:val="1"/>
      <w:numFmt w:val="lowerLetter"/>
      <w:lvlText w:val="%2."/>
      <w:lvlJc w:val="left"/>
      <w:pPr>
        <w:ind w:left="2160" w:hanging="360"/>
      </w:pPr>
    </w:lvl>
    <w:lvl w:ilvl="2" w:tplc="A5FE9794" w:tentative="1">
      <w:start w:val="1"/>
      <w:numFmt w:val="lowerRoman"/>
      <w:lvlText w:val="%3."/>
      <w:lvlJc w:val="right"/>
      <w:pPr>
        <w:ind w:left="2880" w:hanging="180"/>
      </w:pPr>
    </w:lvl>
    <w:lvl w:ilvl="3" w:tplc="80BAD6DE" w:tentative="1">
      <w:start w:val="1"/>
      <w:numFmt w:val="decimal"/>
      <w:lvlText w:val="%4."/>
      <w:lvlJc w:val="left"/>
      <w:pPr>
        <w:ind w:left="3600" w:hanging="360"/>
      </w:pPr>
    </w:lvl>
    <w:lvl w:ilvl="4" w:tplc="BF6E8A38" w:tentative="1">
      <w:start w:val="1"/>
      <w:numFmt w:val="lowerLetter"/>
      <w:lvlText w:val="%5."/>
      <w:lvlJc w:val="left"/>
      <w:pPr>
        <w:ind w:left="4320" w:hanging="360"/>
      </w:pPr>
    </w:lvl>
    <w:lvl w:ilvl="5" w:tplc="0C90629E" w:tentative="1">
      <w:start w:val="1"/>
      <w:numFmt w:val="lowerRoman"/>
      <w:lvlText w:val="%6."/>
      <w:lvlJc w:val="right"/>
      <w:pPr>
        <w:ind w:left="5040" w:hanging="180"/>
      </w:pPr>
    </w:lvl>
    <w:lvl w:ilvl="6" w:tplc="BAFCFBA0" w:tentative="1">
      <w:start w:val="1"/>
      <w:numFmt w:val="decimal"/>
      <w:lvlText w:val="%7."/>
      <w:lvlJc w:val="left"/>
      <w:pPr>
        <w:ind w:left="5760" w:hanging="360"/>
      </w:pPr>
    </w:lvl>
    <w:lvl w:ilvl="7" w:tplc="EFE240CA" w:tentative="1">
      <w:start w:val="1"/>
      <w:numFmt w:val="lowerLetter"/>
      <w:lvlText w:val="%8."/>
      <w:lvlJc w:val="left"/>
      <w:pPr>
        <w:ind w:left="6480" w:hanging="360"/>
      </w:pPr>
    </w:lvl>
    <w:lvl w:ilvl="8" w:tplc="17126EF2" w:tentative="1">
      <w:start w:val="1"/>
      <w:numFmt w:val="lowerRoman"/>
      <w:lvlText w:val="%9."/>
      <w:lvlJc w:val="right"/>
      <w:pPr>
        <w:ind w:left="7200" w:hanging="180"/>
      </w:pPr>
    </w:lvl>
  </w:abstractNum>
  <w:abstractNum w:abstractNumId="3" w15:restartNumberingAfterBreak="0">
    <w:nsid w:val="09227E1A"/>
    <w:multiLevelType w:val="hybridMultilevel"/>
    <w:tmpl w:val="F3F0C8A0"/>
    <w:lvl w:ilvl="0" w:tplc="817C07BA">
      <w:start w:val="1"/>
      <w:numFmt w:val="lowerLetter"/>
      <w:lvlText w:val="%1."/>
      <w:lvlJc w:val="left"/>
      <w:pPr>
        <w:ind w:left="1080" w:hanging="360"/>
      </w:pPr>
      <w:rPr>
        <w:rFonts w:hint="default"/>
      </w:rPr>
    </w:lvl>
    <w:lvl w:ilvl="1" w:tplc="B80AF804" w:tentative="1">
      <w:start w:val="1"/>
      <w:numFmt w:val="lowerLetter"/>
      <w:lvlText w:val="%2."/>
      <w:lvlJc w:val="left"/>
      <w:pPr>
        <w:ind w:left="1800" w:hanging="360"/>
      </w:pPr>
    </w:lvl>
    <w:lvl w:ilvl="2" w:tplc="35CE6BFA" w:tentative="1">
      <w:start w:val="1"/>
      <w:numFmt w:val="lowerRoman"/>
      <w:lvlText w:val="%3."/>
      <w:lvlJc w:val="right"/>
      <w:pPr>
        <w:ind w:left="2520" w:hanging="180"/>
      </w:pPr>
    </w:lvl>
    <w:lvl w:ilvl="3" w:tplc="B5FAC4E8" w:tentative="1">
      <w:start w:val="1"/>
      <w:numFmt w:val="decimal"/>
      <w:lvlText w:val="%4."/>
      <w:lvlJc w:val="left"/>
      <w:pPr>
        <w:ind w:left="3240" w:hanging="360"/>
      </w:pPr>
    </w:lvl>
    <w:lvl w:ilvl="4" w:tplc="B47EF7B2" w:tentative="1">
      <w:start w:val="1"/>
      <w:numFmt w:val="lowerLetter"/>
      <w:lvlText w:val="%5."/>
      <w:lvlJc w:val="left"/>
      <w:pPr>
        <w:ind w:left="3960" w:hanging="360"/>
      </w:pPr>
    </w:lvl>
    <w:lvl w:ilvl="5" w:tplc="FEF21678" w:tentative="1">
      <w:start w:val="1"/>
      <w:numFmt w:val="lowerRoman"/>
      <w:lvlText w:val="%6."/>
      <w:lvlJc w:val="right"/>
      <w:pPr>
        <w:ind w:left="4680" w:hanging="180"/>
      </w:pPr>
    </w:lvl>
    <w:lvl w:ilvl="6" w:tplc="60A06850" w:tentative="1">
      <w:start w:val="1"/>
      <w:numFmt w:val="decimal"/>
      <w:lvlText w:val="%7."/>
      <w:lvlJc w:val="left"/>
      <w:pPr>
        <w:ind w:left="5400" w:hanging="360"/>
      </w:pPr>
    </w:lvl>
    <w:lvl w:ilvl="7" w:tplc="329A923C" w:tentative="1">
      <w:start w:val="1"/>
      <w:numFmt w:val="lowerLetter"/>
      <w:lvlText w:val="%8."/>
      <w:lvlJc w:val="left"/>
      <w:pPr>
        <w:ind w:left="6120" w:hanging="360"/>
      </w:pPr>
    </w:lvl>
    <w:lvl w:ilvl="8" w:tplc="8C38C1A0" w:tentative="1">
      <w:start w:val="1"/>
      <w:numFmt w:val="lowerRoman"/>
      <w:lvlText w:val="%9."/>
      <w:lvlJc w:val="right"/>
      <w:pPr>
        <w:ind w:left="6840" w:hanging="180"/>
      </w:pPr>
    </w:lvl>
  </w:abstractNum>
  <w:abstractNum w:abstractNumId="4" w15:restartNumberingAfterBreak="0">
    <w:nsid w:val="0CE43A02"/>
    <w:multiLevelType w:val="multilevel"/>
    <w:tmpl w:val="29F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5F3564"/>
    <w:multiLevelType w:val="hybridMultilevel"/>
    <w:tmpl w:val="D3DE91E8"/>
    <w:lvl w:ilvl="0" w:tplc="BD501D10">
      <w:start w:val="1"/>
      <w:numFmt w:val="decimal"/>
      <w:lvlText w:val="%1."/>
      <w:lvlJc w:val="left"/>
      <w:pPr>
        <w:ind w:left="480" w:hanging="360"/>
      </w:pPr>
      <w:rPr>
        <w:rFonts w:hint="default"/>
        <w:spacing w:val="0"/>
        <w:w w:val="100"/>
        <w:lang w:val="en-US" w:eastAsia="en-US" w:bidi="ar-SA"/>
      </w:rPr>
    </w:lvl>
    <w:lvl w:ilvl="1" w:tplc="F9F8512E">
      <w:start w:val="1"/>
      <w:numFmt w:val="lowerLetter"/>
      <w:lvlText w:val="%2."/>
      <w:lvlJc w:val="left"/>
      <w:pPr>
        <w:ind w:left="1003" w:hanging="432"/>
      </w:pPr>
      <w:rPr>
        <w:rFonts w:ascii="Calibri" w:eastAsia="Arial" w:hAnsi="Calibri" w:cs="Calibri" w:hint="default"/>
        <w:b w:val="0"/>
        <w:bCs w:val="0"/>
        <w:i w:val="0"/>
        <w:iCs w:val="0"/>
        <w:spacing w:val="0"/>
        <w:w w:val="100"/>
        <w:sz w:val="22"/>
        <w:szCs w:val="22"/>
        <w:lang w:val="en-US" w:eastAsia="en-US" w:bidi="ar-SA"/>
      </w:rPr>
    </w:lvl>
    <w:lvl w:ilvl="2" w:tplc="DAE4D558">
      <w:start w:val="1"/>
      <w:numFmt w:val="decimal"/>
      <w:lvlText w:val="%3."/>
      <w:lvlJc w:val="left"/>
      <w:pPr>
        <w:ind w:left="1576" w:hanging="576"/>
      </w:pPr>
      <w:rPr>
        <w:rFonts w:ascii="Calibri" w:eastAsia="Arial" w:hAnsi="Calibri" w:cs="Calibri"/>
        <w:b w:val="0"/>
        <w:bCs w:val="0"/>
        <w:i w:val="0"/>
        <w:iCs w:val="0"/>
        <w:spacing w:val="-1"/>
        <w:w w:val="100"/>
        <w:sz w:val="22"/>
        <w:szCs w:val="22"/>
        <w:lang w:val="en-US" w:eastAsia="en-US" w:bidi="ar-SA"/>
      </w:rPr>
    </w:lvl>
    <w:lvl w:ilvl="3" w:tplc="74741470">
      <w:start w:val="1"/>
      <w:numFmt w:val="lowerLetter"/>
      <w:lvlText w:val="(%4)"/>
      <w:lvlJc w:val="left"/>
      <w:pPr>
        <w:ind w:left="2152" w:hanging="576"/>
      </w:pPr>
      <w:rPr>
        <w:rFonts w:ascii="Arial" w:eastAsia="Arial" w:hAnsi="Arial" w:cs="Arial" w:hint="default"/>
        <w:b w:val="0"/>
        <w:bCs w:val="0"/>
        <w:i w:val="0"/>
        <w:iCs w:val="0"/>
        <w:spacing w:val="-1"/>
        <w:w w:val="100"/>
        <w:sz w:val="24"/>
        <w:szCs w:val="24"/>
        <w:lang w:val="en-US" w:eastAsia="en-US" w:bidi="ar-SA"/>
      </w:rPr>
    </w:lvl>
    <w:lvl w:ilvl="4" w:tplc="602A9FF2">
      <w:numFmt w:val="bullet"/>
      <w:lvlText w:val="•"/>
      <w:lvlJc w:val="left"/>
      <w:pPr>
        <w:ind w:left="3222" w:hanging="576"/>
      </w:pPr>
      <w:rPr>
        <w:rFonts w:hint="default"/>
        <w:lang w:val="en-US" w:eastAsia="en-US" w:bidi="ar-SA"/>
      </w:rPr>
    </w:lvl>
    <w:lvl w:ilvl="5" w:tplc="9A08A3A6">
      <w:numFmt w:val="bullet"/>
      <w:lvlText w:val="•"/>
      <w:lvlJc w:val="left"/>
      <w:pPr>
        <w:ind w:left="4285" w:hanging="576"/>
      </w:pPr>
      <w:rPr>
        <w:rFonts w:hint="default"/>
        <w:lang w:val="en-US" w:eastAsia="en-US" w:bidi="ar-SA"/>
      </w:rPr>
    </w:lvl>
    <w:lvl w:ilvl="6" w:tplc="89201A58">
      <w:numFmt w:val="bullet"/>
      <w:lvlText w:val="•"/>
      <w:lvlJc w:val="left"/>
      <w:pPr>
        <w:ind w:left="5348" w:hanging="576"/>
      </w:pPr>
      <w:rPr>
        <w:rFonts w:hint="default"/>
        <w:lang w:val="en-US" w:eastAsia="en-US" w:bidi="ar-SA"/>
      </w:rPr>
    </w:lvl>
    <w:lvl w:ilvl="7" w:tplc="FC667228">
      <w:numFmt w:val="bullet"/>
      <w:lvlText w:val="•"/>
      <w:lvlJc w:val="left"/>
      <w:pPr>
        <w:ind w:left="6411" w:hanging="576"/>
      </w:pPr>
      <w:rPr>
        <w:rFonts w:hint="default"/>
        <w:lang w:val="en-US" w:eastAsia="en-US" w:bidi="ar-SA"/>
      </w:rPr>
    </w:lvl>
    <w:lvl w:ilvl="8" w:tplc="0B62F964">
      <w:numFmt w:val="bullet"/>
      <w:lvlText w:val="•"/>
      <w:lvlJc w:val="left"/>
      <w:pPr>
        <w:ind w:left="7474" w:hanging="576"/>
      </w:pPr>
      <w:rPr>
        <w:rFonts w:hint="default"/>
        <w:lang w:val="en-US" w:eastAsia="en-US" w:bidi="ar-SA"/>
      </w:rPr>
    </w:lvl>
  </w:abstractNum>
  <w:abstractNum w:abstractNumId="6" w15:restartNumberingAfterBreak="0">
    <w:nsid w:val="0EFD3D54"/>
    <w:multiLevelType w:val="hybridMultilevel"/>
    <w:tmpl w:val="5CFA485C"/>
    <w:lvl w:ilvl="0" w:tplc="FBD26AEA">
      <w:start w:val="1"/>
      <w:numFmt w:val="decimal"/>
      <w:lvlText w:val="%1."/>
      <w:lvlJc w:val="left"/>
      <w:pPr>
        <w:ind w:left="2520" w:hanging="360"/>
      </w:pPr>
      <w:rPr>
        <w:rFonts w:hint="default"/>
      </w:rPr>
    </w:lvl>
    <w:lvl w:ilvl="1" w:tplc="FC9A39BE" w:tentative="1">
      <w:start w:val="1"/>
      <w:numFmt w:val="lowerLetter"/>
      <w:lvlText w:val="%2."/>
      <w:lvlJc w:val="left"/>
      <w:pPr>
        <w:ind w:left="3240" w:hanging="360"/>
      </w:pPr>
    </w:lvl>
    <w:lvl w:ilvl="2" w:tplc="B75AAF64" w:tentative="1">
      <w:start w:val="1"/>
      <w:numFmt w:val="lowerRoman"/>
      <w:lvlText w:val="%3."/>
      <w:lvlJc w:val="right"/>
      <w:pPr>
        <w:ind w:left="3960" w:hanging="180"/>
      </w:pPr>
    </w:lvl>
    <w:lvl w:ilvl="3" w:tplc="1F2423F2" w:tentative="1">
      <w:start w:val="1"/>
      <w:numFmt w:val="decimal"/>
      <w:lvlText w:val="%4."/>
      <w:lvlJc w:val="left"/>
      <w:pPr>
        <w:ind w:left="4680" w:hanging="360"/>
      </w:pPr>
    </w:lvl>
    <w:lvl w:ilvl="4" w:tplc="65E21E38" w:tentative="1">
      <w:start w:val="1"/>
      <w:numFmt w:val="lowerLetter"/>
      <w:lvlText w:val="%5."/>
      <w:lvlJc w:val="left"/>
      <w:pPr>
        <w:ind w:left="5400" w:hanging="360"/>
      </w:pPr>
    </w:lvl>
    <w:lvl w:ilvl="5" w:tplc="BDD299DC" w:tentative="1">
      <w:start w:val="1"/>
      <w:numFmt w:val="lowerRoman"/>
      <w:lvlText w:val="%6."/>
      <w:lvlJc w:val="right"/>
      <w:pPr>
        <w:ind w:left="6120" w:hanging="180"/>
      </w:pPr>
    </w:lvl>
    <w:lvl w:ilvl="6" w:tplc="3222AFB4" w:tentative="1">
      <w:start w:val="1"/>
      <w:numFmt w:val="decimal"/>
      <w:lvlText w:val="%7."/>
      <w:lvlJc w:val="left"/>
      <w:pPr>
        <w:ind w:left="6840" w:hanging="360"/>
      </w:pPr>
    </w:lvl>
    <w:lvl w:ilvl="7" w:tplc="FD24DEAA" w:tentative="1">
      <w:start w:val="1"/>
      <w:numFmt w:val="lowerLetter"/>
      <w:lvlText w:val="%8."/>
      <w:lvlJc w:val="left"/>
      <w:pPr>
        <w:ind w:left="7560" w:hanging="360"/>
      </w:pPr>
    </w:lvl>
    <w:lvl w:ilvl="8" w:tplc="DE723970" w:tentative="1">
      <w:start w:val="1"/>
      <w:numFmt w:val="lowerRoman"/>
      <w:lvlText w:val="%9."/>
      <w:lvlJc w:val="right"/>
      <w:pPr>
        <w:ind w:left="8280" w:hanging="180"/>
      </w:pPr>
    </w:lvl>
  </w:abstractNum>
  <w:abstractNum w:abstractNumId="7" w15:restartNumberingAfterBreak="0">
    <w:nsid w:val="13A71CBF"/>
    <w:multiLevelType w:val="hybridMultilevel"/>
    <w:tmpl w:val="A7F2648A"/>
    <w:lvl w:ilvl="0" w:tplc="70CA66F0">
      <w:start w:val="1"/>
      <w:numFmt w:val="decimal"/>
      <w:lvlText w:val="%1."/>
      <w:lvlJc w:val="left"/>
      <w:pPr>
        <w:ind w:left="1800" w:hanging="360"/>
      </w:pPr>
      <w:rPr>
        <w:rFonts w:hint="default"/>
      </w:rPr>
    </w:lvl>
    <w:lvl w:ilvl="1" w:tplc="6E54FD52" w:tentative="1">
      <w:start w:val="1"/>
      <w:numFmt w:val="lowerLetter"/>
      <w:lvlText w:val="%2."/>
      <w:lvlJc w:val="left"/>
      <w:pPr>
        <w:ind w:left="2520" w:hanging="360"/>
      </w:pPr>
    </w:lvl>
    <w:lvl w:ilvl="2" w:tplc="E4C4E1EC" w:tentative="1">
      <w:start w:val="1"/>
      <w:numFmt w:val="lowerRoman"/>
      <w:lvlText w:val="%3."/>
      <w:lvlJc w:val="right"/>
      <w:pPr>
        <w:ind w:left="3240" w:hanging="180"/>
      </w:pPr>
    </w:lvl>
    <w:lvl w:ilvl="3" w:tplc="C54A1F54" w:tentative="1">
      <w:start w:val="1"/>
      <w:numFmt w:val="decimal"/>
      <w:lvlText w:val="%4."/>
      <w:lvlJc w:val="left"/>
      <w:pPr>
        <w:ind w:left="3960" w:hanging="360"/>
      </w:pPr>
    </w:lvl>
    <w:lvl w:ilvl="4" w:tplc="32AC7AEC" w:tentative="1">
      <w:start w:val="1"/>
      <w:numFmt w:val="lowerLetter"/>
      <w:lvlText w:val="%5."/>
      <w:lvlJc w:val="left"/>
      <w:pPr>
        <w:ind w:left="4680" w:hanging="360"/>
      </w:pPr>
    </w:lvl>
    <w:lvl w:ilvl="5" w:tplc="498A8FA0" w:tentative="1">
      <w:start w:val="1"/>
      <w:numFmt w:val="lowerRoman"/>
      <w:lvlText w:val="%6."/>
      <w:lvlJc w:val="right"/>
      <w:pPr>
        <w:ind w:left="5400" w:hanging="180"/>
      </w:pPr>
    </w:lvl>
    <w:lvl w:ilvl="6" w:tplc="9424D4AE" w:tentative="1">
      <w:start w:val="1"/>
      <w:numFmt w:val="decimal"/>
      <w:lvlText w:val="%7."/>
      <w:lvlJc w:val="left"/>
      <w:pPr>
        <w:ind w:left="6120" w:hanging="360"/>
      </w:pPr>
    </w:lvl>
    <w:lvl w:ilvl="7" w:tplc="D6308A5A" w:tentative="1">
      <w:start w:val="1"/>
      <w:numFmt w:val="lowerLetter"/>
      <w:lvlText w:val="%8."/>
      <w:lvlJc w:val="left"/>
      <w:pPr>
        <w:ind w:left="6840" w:hanging="360"/>
      </w:pPr>
    </w:lvl>
    <w:lvl w:ilvl="8" w:tplc="37261550" w:tentative="1">
      <w:start w:val="1"/>
      <w:numFmt w:val="lowerRoman"/>
      <w:lvlText w:val="%9."/>
      <w:lvlJc w:val="right"/>
      <w:pPr>
        <w:ind w:left="7560" w:hanging="180"/>
      </w:pPr>
    </w:lvl>
  </w:abstractNum>
  <w:abstractNum w:abstractNumId="8" w15:restartNumberingAfterBreak="0">
    <w:nsid w:val="17530697"/>
    <w:multiLevelType w:val="hybridMultilevel"/>
    <w:tmpl w:val="6FF0EB8C"/>
    <w:lvl w:ilvl="0" w:tplc="50CE5396">
      <w:start w:val="1"/>
      <w:numFmt w:val="lowerLetter"/>
      <w:lvlText w:val="%1."/>
      <w:lvlJc w:val="left"/>
      <w:pPr>
        <w:ind w:left="1080" w:hanging="360"/>
      </w:pPr>
      <w:rPr>
        <w:rFonts w:hint="default"/>
      </w:rPr>
    </w:lvl>
    <w:lvl w:ilvl="1" w:tplc="F2765290" w:tentative="1">
      <w:start w:val="1"/>
      <w:numFmt w:val="lowerLetter"/>
      <w:lvlText w:val="%2."/>
      <w:lvlJc w:val="left"/>
      <w:pPr>
        <w:ind w:left="1800" w:hanging="360"/>
      </w:pPr>
    </w:lvl>
    <w:lvl w:ilvl="2" w:tplc="CA78E898" w:tentative="1">
      <w:start w:val="1"/>
      <w:numFmt w:val="lowerRoman"/>
      <w:lvlText w:val="%3."/>
      <w:lvlJc w:val="right"/>
      <w:pPr>
        <w:ind w:left="2520" w:hanging="180"/>
      </w:pPr>
    </w:lvl>
    <w:lvl w:ilvl="3" w:tplc="953498E0" w:tentative="1">
      <w:start w:val="1"/>
      <w:numFmt w:val="decimal"/>
      <w:lvlText w:val="%4."/>
      <w:lvlJc w:val="left"/>
      <w:pPr>
        <w:ind w:left="3240" w:hanging="360"/>
      </w:pPr>
    </w:lvl>
    <w:lvl w:ilvl="4" w:tplc="4380D75C" w:tentative="1">
      <w:start w:val="1"/>
      <w:numFmt w:val="lowerLetter"/>
      <w:lvlText w:val="%5."/>
      <w:lvlJc w:val="left"/>
      <w:pPr>
        <w:ind w:left="3960" w:hanging="360"/>
      </w:pPr>
    </w:lvl>
    <w:lvl w:ilvl="5" w:tplc="709C7D9E" w:tentative="1">
      <w:start w:val="1"/>
      <w:numFmt w:val="lowerRoman"/>
      <w:lvlText w:val="%6."/>
      <w:lvlJc w:val="right"/>
      <w:pPr>
        <w:ind w:left="4680" w:hanging="180"/>
      </w:pPr>
    </w:lvl>
    <w:lvl w:ilvl="6" w:tplc="86FA9914" w:tentative="1">
      <w:start w:val="1"/>
      <w:numFmt w:val="decimal"/>
      <w:lvlText w:val="%7."/>
      <w:lvlJc w:val="left"/>
      <w:pPr>
        <w:ind w:left="5400" w:hanging="360"/>
      </w:pPr>
    </w:lvl>
    <w:lvl w:ilvl="7" w:tplc="05083BE2" w:tentative="1">
      <w:start w:val="1"/>
      <w:numFmt w:val="lowerLetter"/>
      <w:lvlText w:val="%8."/>
      <w:lvlJc w:val="left"/>
      <w:pPr>
        <w:ind w:left="6120" w:hanging="360"/>
      </w:pPr>
    </w:lvl>
    <w:lvl w:ilvl="8" w:tplc="A57AC408" w:tentative="1">
      <w:start w:val="1"/>
      <w:numFmt w:val="lowerRoman"/>
      <w:lvlText w:val="%9."/>
      <w:lvlJc w:val="right"/>
      <w:pPr>
        <w:ind w:left="6840" w:hanging="180"/>
      </w:pPr>
    </w:lvl>
  </w:abstractNum>
  <w:abstractNum w:abstractNumId="9" w15:restartNumberingAfterBreak="0">
    <w:nsid w:val="187E5194"/>
    <w:multiLevelType w:val="hybridMultilevel"/>
    <w:tmpl w:val="6AAA7D2C"/>
    <w:lvl w:ilvl="0" w:tplc="A440C0CC">
      <w:start w:val="1"/>
      <w:numFmt w:val="decimal"/>
      <w:lvlText w:val="%1."/>
      <w:lvlJc w:val="left"/>
      <w:pPr>
        <w:ind w:left="720" w:hanging="360"/>
      </w:pPr>
      <w:rPr>
        <w:rFonts w:hint="default"/>
      </w:rPr>
    </w:lvl>
    <w:lvl w:ilvl="1" w:tplc="072A17A6" w:tentative="1">
      <w:start w:val="1"/>
      <w:numFmt w:val="lowerLetter"/>
      <w:lvlText w:val="%2."/>
      <w:lvlJc w:val="left"/>
      <w:pPr>
        <w:ind w:left="1440" w:hanging="360"/>
      </w:pPr>
    </w:lvl>
    <w:lvl w:ilvl="2" w:tplc="B920AE7E" w:tentative="1">
      <w:start w:val="1"/>
      <w:numFmt w:val="lowerRoman"/>
      <w:lvlText w:val="%3."/>
      <w:lvlJc w:val="right"/>
      <w:pPr>
        <w:ind w:left="2160" w:hanging="180"/>
      </w:pPr>
    </w:lvl>
    <w:lvl w:ilvl="3" w:tplc="9D040E34" w:tentative="1">
      <w:start w:val="1"/>
      <w:numFmt w:val="decimal"/>
      <w:lvlText w:val="%4."/>
      <w:lvlJc w:val="left"/>
      <w:pPr>
        <w:ind w:left="2880" w:hanging="360"/>
      </w:pPr>
    </w:lvl>
    <w:lvl w:ilvl="4" w:tplc="42FC0D9C" w:tentative="1">
      <w:start w:val="1"/>
      <w:numFmt w:val="lowerLetter"/>
      <w:lvlText w:val="%5."/>
      <w:lvlJc w:val="left"/>
      <w:pPr>
        <w:ind w:left="3600" w:hanging="360"/>
      </w:pPr>
    </w:lvl>
    <w:lvl w:ilvl="5" w:tplc="5F0E04F2" w:tentative="1">
      <w:start w:val="1"/>
      <w:numFmt w:val="lowerRoman"/>
      <w:lvlText w:val="%6."/>
      <w:lvlJc w:val="right"/>
      <w:pPr>
        <w:ind w:left="4320" w:hanging="180"/>
      </w:pPr>
    </w:lvl>
    <w:lvl w:ilvl="6" w:tplc="0E8ECA7A" w:tentative="1">
      <w:start w:val="1"/>
      <w:numFmt w:val="decimal"/>
      <w:lvlText w:val="%7."/>
      <w:lvlJc w:val="left"/>
      <w:pPr>
        <w:ind w:left="5040" w:hanging="360"/>
      </w:pPr>
    </w:lvl>
    <w:lvl w:ilvl="7" w:tplc="48BEF01C" w:tentative="1">
      <w:start w:val="1"/>
      <w:numFmt w:val="lowerLetter"/>
      <w:lvlText w:val="%8."/>
      <w:lvlJc w:val="left"/>
      <w:pPr>
        <w:ind w:left="5760" w:hanging="360"/>
      </w:pPr>
    </w:lvl>
    <w:lvl w:ilvl="8" w:tplc="13145EE6" w:tentative="1">
      <w:start w:val="1"/>
      <w:numFmt w:val="lowerRoman"/>
      <w:lvlText w:val="%9."/>
      <w:lvlJc w:val="right"/>
      <w:pPr>
        <w:ind w:left="6480" w:hanging="180"/>
      </w:pPr>
    </w:lvl>
  </w:abstractNum>
  <w:abstractNum w:abstractNumId="10" w15:restartNumberingAfterBreak="0">
    <w:nsid w:val="2134782B"/>
    <w:multiLevelType w:val="hybridMultilevel"/>
    <w:tmpl w:val="AC3ACB68"/>
    <w:lvl w:ilvl="0" w:tplc="10166F7E">
      <w:start w:val="1"/>
      <w:numFmt w:val="lowerLetter"/>
      <w:lvlText w:val="%1."/>
      <w:lvlJc w:val="left"/>
      <w:pPr>
        <w:ind w:left="1080" w:hanging="360"/>
      </w:pPr>
      <w:rPr>
        <w:rFonts w:hint="default"/>
      </w:rPr>
    </w:lvl>
    <w:lvl w:ilvl="1" w:tplc="9DDC6A76" w:tentative="1">
      <w:start w:val="1"/>
      <w:numFmt w:val="lowerLetter"/>
      <w:lvlText w:val="%2."/>
      <w:lvlJc w:val="left"/>
      <w:pPr>
        <w:ind w:left="1800" w:hanging="360"/>
      </w:pPr>
    </w:lvl>
    <w:lvl w:ilvl="2" w:tplc="A8F66C06" w:tentative="1">
      <w:start w:val="1"/>
      <w:numFmt w:val="lowerRoman"/>
      <w:lvlText w:val="%3."/>
      <w:lvlJc w:val="right"/>
      <w:pPr>
        <w:ind w:left="2520" w:hanging="180"/>
      </w:pPr>
    </w:lvl>
    <w:lvl w:ilvl="3" w:tplc="BD68D2E0" w:tentative="1">
      <w:start w:val="1"/>
      <w:numFmt w:val="decimal"/>
      <w:lvlText w:val="%4."/>
      <w:lvlJc w:val="left"/>
      <w:pPr>
        <w:ind w:left="3240" w:hanging="360"/>
      </w:pPr>
    </w:lvl>
    <w:lvl w:ilvl="4" w:tplc="5B82034A" w:tentative="1">
      <w:start w:val="1"/>
      <w:numFmt w:val="lowerLetter"/>
      <w:lvlText w:val="%5."/>
      <w:lvlJc w:val="left"/>
      <w:pPr>
        <w:ind w:left="3960" w:hanging="360"/>
      </w:pPr>
    </w:lvl>
    <w:lvl w:ilvl="5" w:tplc="69BA8F44" w:tentative="1">
      <w:start w:val="1"/>
      <w:numFmt w:val="lowerRoman"/>
      <w:lvlText w:val="%6."/>
      <w:lvlJc w:val="right"/>
      <w:pPr>
        <w:ind w:left="4680" w:hanging="180"/>
      </w:pPr>
    </w:lvl>
    <w:lvl w:ilvl="6" w:tplc="C19E566E" w:tentative="1">
      <w:start w:val="1"/>
      <w:numFmt w:val="decimal"/>
      <w:lvlText w:val="%7."/>
      <w:lvlJc w:val="left"/>
      <w:pPr>
        <w:ind w:left="5400" w:hanging="360"/>
      </w:pPr>
    </w:lvl>
    <w:lvl w:ilvl="7" w:tplc="3A38ED6E" w:tentative="1">
      <w:start w:val="1"/>
      <w:numFmt w:val="lowerLetter"/>
      <w:lvlText w:val="%8."/>
      <w:lvlJc w:val="left"/>
      <w:pPr>
        <w:ind w:left="6120" w:hanging="360"/>
      </w:pPr>
    </w:lvl>
    <w:lvl w:ilvl="8" w:tplc="2B385F78" w:tentative="1">
      <w:start w:val="1"/>
      <w:numFmt w:val="lowerRoman"/>
      <w:lvlText w:val="%9."/>
      <w:lvlJc w:val="right"/>
      <w:pPr>
        <w:ind w:left="6840" w:hanging="180"/>
      </w:pPr>
    </w:lvl>
  </w:abstractNum>
  <w:abstractNum w:abstractNumId="11" w15:restartNumberingAfterBreak="0">
    <w:nsid w:val="24A90E7F"/>
    <w:multiLevelType w:val="multilevel"/>
    <w:tmpl w:val="809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BC4975"/>
    <w:multiLevelType w:val="multilevel"/>
    <w:tmpl w:val="C144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C9002C"/>
    <w:multiLevelType w:val="multilevel"/>
    <w:tmpl w:val="58784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C247F1"/>
    <w:multiLevelType w:val="hybridMultilevel"/>
    <w:tmpl w:val="7BBC5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495F35"/>
    <w:multiLevelType w:val="hybridMultilevel"/>
    <w:tmpl w:val="B4BC41B4"/>
    <w:lvl w:ilvl="0" w:tplc="4182872C">
      <w:start w:val="1"/>
      <w:numFmt w:val="decimal"/>
      <w:lvlText w:val="%1."/>
      <w:lvlJc w:val="left"/>
      <w:pPr>
        <w:ind w:left="1440" w:hanging="360"/>
      </w:pPr>
      <w:rPr>
        <w:rFonts w:hint="default"/>
      </w:rPr>
    </w:lvl>
    <w:lvl w:ilvl="1" w:tplc="17CC2BAA" w:tentative="1">
      <w:start w:val="1"/>
      <w:numFmt w:val="lowerLetter"/>
      <w:lvlText w:val="%2."/>
      <w:lvlJc w:val="left"/>
      <w:pPr>
        <w:ind w:left="2160" w:hanging="360"/>
      </w:pPr>
    </w:lvl>
    <w:lvl w:ilvl="2" w:tplc="871CB236" w:tentative="1">
      <w:start w:val="1"/>
      <w:numFmt w:val="lowerRoman"/>
      <w:lvlText w:val="%3."/>
      <w:lvlJc w:val="right"/>
      <w:pPr>
        <w:ind w:left="2880" w:hanging="180"/>
      </w:pPr>
    </w:lvl>
    <w:lvl w:ilvl="3" w:tplc="76BC8476" w:tentative="1">
      <w:start w:val="1"/>
      <w:numFmt w:val="decimal"/>
      <w:lvlText w:val="%4."/>
      <w:lvlJc w:val="left"/>
      <w:pPr>
        <w:ind w:left="3600" w:hanging="360"/>
      </w:pPr>
    </w:lvl>
    <w:lvl w:ilvl="4" w:tplc="36EED516" w:tentative="1">
      <w:start w:val="1"/>
      <w:numFmt w:val="lowerLetter"/>
      <w:lvlText w:val="%5."/>
      <w:lvlJc w:val="left"/>
      <w:pPr>
        <w:ind w:left="4320" w:hanging="360"/>
      </w:pPr>
    </w:lvl>
    <w:lvl w:ilvl="5" w:tplc="42AAC202" w:tentative="1">
      <w:start w:val="1"/>
      <w:numFmt w:val="lowerRoman"/>
      <w:lvlText w:val="%6."/>
      <w:lvlJc w:val="right"/>
      <w:pPr>
        <w:ind w:left="5040" w:hanging="180"/>
      </w:pPr>
    </w:lvl>
    <w:lvl w:ilvl="6" w:tplc="3D904830" w:tentative="1">
      <w:start w:val="1"/>
      <w:numFmt w:val="decimal"/>
      <w:lvlText w:val="%7."/>
      <w:lvlJc w:val="left"/>
      <w:pPr>
        <w:ind w:left="5760" w:hanging="360"/>
      </w:pPr>
    </w:lvl>
    <w:lvl w:ilvl="7" w:tplc="C7D01210" w:tentative="1">
      <w:start w:val="1"/>
      <w:numFmt w:val="lowerLetter"/>
      <w:lvlText w:val="%8."/>
      <w:lvlJc w:val="left"/>
      <w:pPr>
        <w:ind w:left="6480" w:hanging="360"/>
      </w:pPr>
    </w:lvl>
    <w:lvl w:ilvl="8" w:tplc="41BAEF92" w:tentative="1">
      <w:start w:val="1"/>
      <w:numFmt w:val="lowerRoman"/>
      <w:lvlText w:val="%9."/>
      <w:lvlJc w:val="right"/>
      <w:pPr>
        <w:ind w:left="7200" w:hanging="180"/>
      </w:pPr>
    </w:lvl>
  </w:abstractNum>
  <w:abstractNum w:abstractNumId="16" w15:restartNumberingAfterBreak="0">
    <w:nsid w:val="46E86703"/>
    <w:multiLevelType w:val="hybridMultilevel"/>
    <w:tmpl w:val="0F3E3BDA"/>
    <w:lvl w:ilvl="0" w:tplc="84924606">
      <w:start w:val="1"/>
      <w:numFmt w:val="lowerLetter"/>
      <w:lvlText w:val="%1."/>
      <w:lvlJc w:val="left"/>
      <w:pPr>
        <w:ind w:left="1800" w:hanging="360"/>
      </w:pPr>
      <w:rPr>
        <w:rFonts w:hint="default"/>
      </w:rPr>
    </w:lvl>
    <w:lvl w:ilvl="1" w:tplc="E3C80766" w:tentative="1">
      <w:start w:val="1"/>
      <w:numFmt w:val="lowerLetter"/>
      <w:lvlText w:val="%2."/>
      <w:lvlJc w:val="left"/>
      <w:pPr>
        <w:ind w:left="2520" w:hanging="360"/>
      </w:pPr>
    </w:lvl>
    <w:lvl w:ilvl="2" w:tplc="33825A58" w:tentative="1">
      <w:start w:val="1"/>
      <w:numFmt w:val="lowerRoman"/>
      <w:lvlText w:val="%3."/>
      <w:lvlJc w:val="right"/>
      <w:pPr>
        <w:ind w:left="3240" w:hanging="180"/>
      </w:pPr>
    </w:lvl>
    <w:lvl w:ilvl="3" w:tplc="5D748342" w:tentative="1">
      <w:start w:val="1"/>
      <w:numFmt w:val="decimal"/>
      <w:lvlText w:val="%4."/>
      <w:lvlJc w:val="left"/>
      <w:pPr>
        <w:ind w:left="3960" w:hanging="360"/>
      </w:pPr>
    </w:lvl>
    <w:lvl w:ilvl="4" w:tplc="ED28B93C" w:tentative="1">
      <w:start w:val="1"/>
      <w:numFmt w:val="lowerLetter"/>
      <w:lvlText w:val="%5."/>
      <w:lvlJc w:val="left"/>
      <w:pPr>
        <w:ind w:left="4680" w:hanging="360"/>
      </w:pPr>
    </w:lvl>
    <w:lvl w:ilvl="5" w:tplc="DEE6D60E" w:tentative="1">
      <w:start w:val="1"/>
      <w:numFmt w:val="lowerRoman"/>
      <w:lvlText w:val="%6."/>
      <w:lvlJc w:val="right"/>
      <w:pPr>
        <w:ind w:left="5400" w:hanging="180"/>
      </w:pPr>
    </w:lvl>
    <w:lvl w:ilvl="6" w:tplc="6CCADDD6" w:tentative="1">
      <w:start w:val="1"/>
      <w:numFmt w:val="decimal"/>
      <w:lvlText w:val="%7."/>
      <w:lvlJc w:val="left"/>
      <w:pPr>
        <w:ind w:left="6120" w:hanging="360"/>
      </w:pPr>
    </w:lvl>
    <w:lvl w:ilvl="7" w:tplc="F066263C" w:tentative="1">
      <w:start w:val="1"/>
      <w:numFmt w:val="lowerLetter"/>
      <w:lvlText w:val="%8."/>
      <w:lvlJc w:val="left"/>
      <w:pPr>
        <w:ind w:left="6840" w:hanging="360"/>
      </w:pPr>
    </w:lvl>
    <w:lvl w:ilvl="8" w:tplc="47C8405E" w:tentative="1">
      <w:start w:val="1"/>
      <w:numFmt w:val="lowerRoman"/>
      <w:lvlText w:val="%9."/>
      <w:lvlJc w:val="right"/>
      <w:pPr>
        <w:ind w:left="7560" w:hanging="180"/>
      </w:pPr>
    </w:lvl>
  </w:abstractNum>
  <w:abstractNum w:abstractNumId="17" w15:restartNumberingAfterBreak="0">
    <w:nsid w:val="4BAB2323"/>
    <w:multiLevelType w:val="hybridMultilevel"/>
    <w:tmpl w:val="5A106D62"/>
    <w:lvl w:ilvl="0" w:tplc="DAEC322E">
      <w:start w:val="1"/>
      <w:numFmt w:val="bullet"/>
      <w:lvlText w:val=""/>
      <w:lvlJc w:val="left"/>
      <w:pPr>
        <w:ind w:left="720" w:hanging="360"/>
      </w:pPr>
      <w:rPr>
        <w:rFonts w:ascii="Symbol" w:hAnsi="Symbol" w:hint="default"/>
      </w:rPr>
    </w:lvl>
    <w:lvl w:ilvl="1" w:tplc="6D5E0980" w:tentative="1">
      <w:start w:val="1"/>
      <w:numFmt w:val="bullet"/>
      <w:lvlText w:val="o"/>
      <w:lvlJc w:val="left"/>
      <w:pPr>
        <w:ind w:left="1440" w:hanging="360"/>
      </w:pPr>
      <w:rPr>
        <w:rFonts w:ascii="Courier New" w:hAnsi="Courier New" w:cs="Courier New" w:hint="default"/>
      </w:rPr>
    </w:lvl>
    <w:lvl w:ilvl="2" w:tplc="B58A0CE0" w:tentative="1">
      <w:start w:val="1"/>
      <w:numFmt w:val="bullet"/>
      <w:lvlText w:val=""/>
      <w:lvlJc w:val="left"/>
      <w:pPr>
        <w:ind w:left="2160" w:hanging="360"/>
      </w:pPr>
      <w:rPr>
        <w:rFonts w:ascii="Wingdings" w:hAnsi="Wingdings" w:hint="default"/>
      </w:rPr>
    </w:lvl>
    <w:lvl w:ilvl="3" w:tplc="59FC84F2" w:tentative="1">
      <w:start w:val="1"/>
      <w:numFmt w:val="bullet"/>
      <w:lvlText w:val=""/>
      <w:lvlJc w:val="left"/>
      <w:pPr>
        <w:ind w:left="2880" w:hanging="360"/>
      </w:pPr>
      <w:rPr>
        <w:rFonts w:ascii="Symbol" w:hAnsi="Symbol" w:hint="default"/>
      </w:rPr>
    </w:lvl>
    <w:lvl w:ilvl="4" w:tplc="9DBCB7E0" w:tentative="1">
      <w:start w:val="1"/>
      <w:numFmt w:val="bullet"/>
      <w:lvlText w:val="o"/>
      <w:lvlJc w:val="left"/>
      <w:pPr>
        <w:ind w:left="3600" w:hanging="360"/>
      </w:pPr>
      <w:rPr>
        <w:rFonts w:ascii="Courier New" w:hAnsi="Courier New" w:cs="Courier New" w:hint="default"/>
      </w:rPr>
    </w:lvl>
    <w:lvl w:ilvl="5" w:tplc="7D025774" w:tentative="1">
      <w:start w:val="1"/>
      <w:numFmt w:val="bullet"/>
      <w:lvlText w:val=""/>
      <w:lvlJc w:val="left"/>
      <w:pPr>
        <w:ind w:left="4320" w:hanging="360"/>
      </w:pPr>
      <w:rPr>
        <w:rFonts w:ascii="Wingdings" w:hAnsi="Wingdings" w:hint="default"/>
      </w:rPr>
    </w:lvl>
    <w:lvl w:ilvl="6" w:tplc="82A0C1B8" w:tentative="1">
      <w:start w:val="1"/>
      <w:numFmt w:val="bullet"/>
      <w:lvlText w:val=""/>
      <w:lvlJc w:val="left"/>
      <w:pPr>
        <w:ind w:left="5040" w:hanging="360"/>
      </w:pPr>
      <w:rPr>
        <w:rFonts w:ascii="Symbol" w:hAnsi="Symbol" w:hint="default"/>
      </w:rPr>
    </w:lvl>
    <w:lvl w:ilvl="7" w:tplc="5D54D92C" w:tentative="1">
      <w:start w:val="1"/>
      <w:numFmt w:val="bullet"/>
      <w:lvlText w:val="o"/>
      <w:lvlJc w:val="left"/>
      <w:pPr>
        <w:ind w:left="5760" w:hanging="360"/>
      </w:pPr>
      <w:rPr>
        <w:rFonts w:ascii="Courier New" w:hAnsi="Courier New" w:cs="Courier New" w:hint="default"/>
      </w:rPr>
    </w:lvl>
    <w:lvl w:ilvl="8" w:tplc="22568236" w:tentative="1">
      <w:start w:val="1"/>
      <w:numFmt w:val="bullet"/>
      <w:lvlText w:val=""/>
      <w:lvlJc w:val="left"/>
      <w:pPr>
        <w:ind w:left="6480" w:hanging="360"/>
      </w:pPr>
      <w:rPr>
        <w:rFonts w:ascii="Wingdings" w:hAnsi="Wingdings" w:hint="default"/>
      </w:rPr>
    </w:lvl>
  </w:abstractNum>
  <w:abstractNum w:abstractNumId="18" w15:restartNumberingAfterBreak="0">
    <w:nsid w:val="5C9508EF"/>
    <w:multiLevelType w:val="hybridMultilevel"/>
    <w:tmpl w:val="2924D86A"/>
    <w:lvl w:ilvl="0" w:tplc="08DE8B54">
      <w:start w:val="1"/>
      <w:numFmt w:val="lowerLetter"/>
      <w:lvlText w:val="%1."/>
      <w:lvlJc w:val="left"/>
      <w:pPr>
        <w:ind w:left="1080" w:hanging="360"/>
      </w:pPr>
      <w:rPr>
        <w:rFonts w:hint="default"/>
        <w:color w:val="231F20"/>
      </w:rPr>
    </w:lvl>
    <w:lvl w:ilvl="1" w:tplc="81F868F6">
      <w:start w:val="1"/>
      <w:numFmt w:val="lowerLetter"/>
      <w:lvlText w:val="%2."/>
      <w:lvlJc w:val="left"/>
      <w:pPr>
        <w:ind w:left="1800" w:hanging="360"/>
      </w:pPr>
    </w:lvl>
    <w:lvl w:ilvl="2" w:tplc="0220DF96">
      <w:start w:val="1"/>
      <w:numFmt w:val="decimal"/>
      <w:lvlText w:val="%3."/>
      <w:lvlJc w:val="left"/>
      <w:pPr>
        <w:ind w:left="2700" w:hanging="360"/>
      </w:pPr>
      <w:rPr>
        <w:rFonts w:hint="default"/>
      </w:rPr>
    </w:lvl>
    <w:lvl w:ilvl="3" w:tplc="FCF4AA82" w:tentative="1">
      <w:start w:val="1"/>
      <w:numFmt w:val="decimal"/>
      <w:lvlText w:val="%4."/>
      <w:lvlJc w:val="left"/>
      <w:pPr>
        <w:ind w:left="3240" w:hanging="360"/>
      </w:pPr>
    </w:lvl>
    <w:lvl w:ilvl="4" w:tplc="A9FCD5B8" w:tentative="1">
      <w:start w:val="1"/>
      <w:numFmt w:val="lowerLetter"/>
      <w:lvlText w:val="%5."/>
      <w:lvlJc w:val="left"/>
      <w:pPr>
        <w:ind w:left="3960" w:hanging="360"/>
      </w:pPr>
    </w:lvl>
    <w:lvl w:ilvl="5" w:tplc="931E8D54" w:tentative="1">
      <w:start w:val="1"/>
      <w:numFmt w:val="lowerRoman"/>
      <w:lvlText w:val="%6."/>
      <w:lvlJc w:val="right"/>
      <w:pPr>
        <w:ind w:left="4680" w:hanging="180"/>
      </w:pPr>
    </w:lvl>
    <w:lvl w:ilvl="6" w:tplc="4FA24F62" w:tentative="1">
      <w:start w:val="1"/>
      <w:numFmt w:val="decimal"/>
      <w:lvlText w:val="%7."/>
      <w:lvlJc w:val="left"/>
      <w:pPr>
        <w:ind w:left="5400" w:hanging="360"/>
      </w:pPr>
    </w:lvl>
    <w:lvl w:ilvl="7" w:tplc="F4D8A0F8" w:tentative="1">
      <w:start w:val="1"/>
      <w:numFmt w:val="lowerLetter"/>
      <w:lvlText w:val="%8."/>
      <w:lvlJc w:val="left"/>
      <w:pPr>
        <w:ind w:left="6120" w:hanging="360"/>
      </w:pPr>
    </w:lvl>
    <w:lvl w:ilvl="8" w:tplc="CCF21574" w:tentative="1">
      <w:start w:val="1"/>
      <w:numFmt w:val="lowerRoman"/>
      <w:lvlText w:val="%9."/>
      <w:lvlJc w:val="right"/>
      <w:pPr>
        <w:ind w:left="6840" w:hanging="180"/>
      </w:pPr>
    </w:lvl>
  </w:abstractNum>
  <w:abstractNum w:abstractNumId="19" w15:restartNumberingAfterBreak="0">
    <w:nsid w:val="5DDF6F15"/>
    <w:multiLevelType w:val="hybridMultilevel"/>
    <w:tmpl w:val="A04E601A"/>
    <w:lvl w:ilvl="0" w:tplc="523C1D3E">
      <w:start w:val="1"/>
      <w:numFmt w:val="lowerLetter"/>
      <w:lvlText w:val="%1."/>
      <w:lvlJc w:val="left"/>
      <w:pPr>
        <w:ind w:left="1080" w:hanging="360"/>
      </w:pPr>
      <w:rPr>
        <w:rFonts w:hint="default"/>
      </w:rPr>
    </w:lvl>
    <w:lvl w:ilvl="1" w:tplc="200CBD84" w:tentative="1">
      <w:start w:val="1"/>
      <w:numFmt w:val="lowerLetter"/>
      <w:lvlText w:val="%2."/>
      <w:lvlJc w:val="left"/>
      <w:pPr>
        <w:ind w:left="1800" w:hanging="360"/>
      </w:pPr>
    </w:lvl>
    <w:lvl w:ilvl="2" w:tplc="03E4A534" w:tentative="1">
      <w:start w:val="1"/>
      <w:numFmt w:val="lowerRoman"/>
      <w:lvlText w:val="%3."/>
      <w:lvlJc w:val="right"/>
      <w:pPr>
        <w:ind w:left="2520" w:hanging="180"/>
      </w:pPr>
    </w:lvl>
    <w:lvl w:ilvl="3" w:tplc="2438BEF2" w:tentative="1">
      <w:start w:val="1"/>
      <w:numFmt w:val="decimal"/>
      <w:lvlText w:val="%4."/>
      <w:lvlJc w:val="left"/>
      <w:pPr>
        <w:ind w:left="3240" w:hanging="360"/>
      </w:pPr>
    </w:lvl>
    <w:lvl w:ilvl="4" w:tplc="C5A4A6F8" w:tentative="1">
      <w:start w:val="1"/>
      <w:numFmt w:val="lowerLetter"/>
      <w:lvlText w:val="%5."/>
      <w:lvlJc w:val="left"/>
      <w:pPr>
        <w:ind w:left="3960" w:hanging="360"/>
      </w:pPr>
    </w:lvl>
    <w:lvl w:ilvl="5" w:tplc="E4005B48" w:tentative="1">
      <w:start w:val="1"/>
      <w:numFmt w:val="lowerRoman"/>
      <w:lvlText w:val="%6."/>
      <w:lvlJc w:val="right"/>
      <w:pPr>
        <w:ind w:left="4680" w:hanging="180"/>
      </w:pPr>
    </w:lvl>
    <w:lvl w:ilvl="6" w:tplc="343A01F6" w:tentative="1">
      <w:start w:val="1"/>
      <w:numFmt w:val="decimal"/>
      <w:lvlText w:val="%7."/>
      <w:lvlJc w:val="left"/>
      <w:pPr>
        <w:ind w:left="5400" w:hanging="360"/>
      </w:pPr>
    </w:lvl>
    <w:lvl w:ilvl="7" w:tplc="8162F890" w:tentative="1">
      <w:start w:val="1"/>
      <w:numFmt w:val="lowerLetter"/>
      <w:lvlText w:val="%8."/>
      <w:lvlJc w:val="left"/>
      <w:pPr>
        <w:ind w:left="6120" w:hanging="360"/>
      </w:pPr>
    </w:lvl>
    <w:lvl w:ilvl="8" w:tplc="5ECC127C" w:tentative="1">
      <w:start w:val="1"/>
      <w:numFmt w:val="lowerRoman"/>
      <w:lvlText w:val="%9."/>
      <w:lvlJc w:val="right"/>
      <w:pPr>
        <w:ind w:left="6840" w:hanging="180"/>
      </w:pPr>
    </w:lvl>
  </w:abstractNum>
  <w:abstractNum w:abstractNumId="20" w15:restartNumberingAfterBreak="0">
    <w:nsid w:val="65E00C64"/>
    <w:multiLevelType w:val="multilevel"/>
    <w:tmpl w:val="F33A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C550F4"/>
    <w:multiLevelType w:val="hybridMultilevel"/>
    <w:tmpl w:val="4148BB02"/>
    <w:lvl w:ilvl="0" w:tplc="B1244CF4">
      <w:start w:val="2"/>
      <w:numFmt w:val="lowerLetter"/>
      <w:lvlText w:val="%1."/>
      <w:lvlJc w:val="left"/>
      <w:pPr>
        <w:ind w:left="1080" w:hanging="360"/>
      </w:pPr>
      <w:rPr>
        <w:rFonts w:hint="default"/>
      </w:rPr>
    </w:lvl>
    <w:lvl w:ilvl="1" w:tplc="C5FC0C08">
      <w:start w:val="1"/>
      <w:numFmt w:val="lowerLetter"/>
      <w:lvlText w:val="%2."/>
      <w:lvlJc w:val="left"/>
      <w:pPr>
        <w:ind w:left="1800" w:hanging="360"/>
      </w:pPr>
    </w:lvl>
    <w:lvl w:ilvl="2" w:tplc="D8DCEF7E" w:tentative="1">
      <w:start w:val="1"/>
      <w:numFmt w:val="lowerRoman"/>
      <w:lvlText w:val="%3."/>
      <w:lvlJc w:val="right"/>
      <w:pPr>
        <w:ind w:left="2520" w:hanging="180"/>
      </w:pPr>
    </w:lvl>
    <w:lvl w:ilvl="3" w:tplc="77569CB6" w:tentative="1">
      <w:start w:val="1"/>
      <w:numFmt w:val="decimal"/>
      <w:lvlText w:val="%4."/>
      <w:lvlJc w:val="left"/>
      <w:pPr>
        <w:ind w:left="3240" w:hanging="360"/>
      </w:pPr>
    </w:lvl>
    <w:lvl w:ilvl="4" w:tplc="A04E4144" w:tentative="1">
      <w:start w:val="1"/>
      <w:numFmt w:val="lowerLetter"/>
      <w:lvlText w:val="%5."/>
      <w:lvlJc w:val="left"/>
      <w:pPr>
        <w:ind w:left="3960" w:hanging="360"/>
      </w:pPr>
    </w:lvl>
    <w:lvl w:ilvl="5" w:tplc="21C27AD6" w:tentative="1">
      <w:start w:val="1"/>
      <w:numFmt w:val="lowerRoman"/>
      <w:lvlText w:val="%6."/>
      <w:lvlJc w:val="right"/>
      <w:pPr>
        <w:ind w:left="4680" w:hanging="180"/>
      </w:pPr>
    </w:lvl>
    <w:lvl w:ilvl="6" w:tplc="EC344EC0" w:tentative="1">
      <w:start w:val="1"/>
      <w:numFmt w:val="decimal"/>
      <w:lvlText w:val="%7."/>
      <w:lvlJc w:val="left"/>
      <w:pPr>
        <w:ind w:left="5400" w:hanging="360"/>
      </w:pPr>
    </w:lvl>
    <w:lvl w:ilvl="7" w:tplc="8CA2C40E" w:tentative="1">
      <w:start w:val="1"/>
      <w:numFmt w:val="lowerLetter"/>
      <w:lvlText w:val="%8."/>
      <w:lvlJc w:val="left"/>
      <w:pPr>
        <w:ind w:left="6120" w:hanging="360"/>
      </w:pPr>
    </w:lvl>
    <w:lvl w:ilvl="8" w:tplc="E80A87C4" w:tentative="1">
      <w:start w:val="1"/>
      <w:numFmt w:val="lowerRoman"/>
      <w:lvlText w:val="%9."/>
      <w:lvlJc w:val="right"/>
      <w:pPr>
        <w:ind w:left="6840" w:hanging="180"/>
      </w:pPr>
    </w:lvl>
  </w:abstractNum>
  <w:num w:numId="1" w16cid:durableId="25832384">
    <w:abstractNumId w:val="12"/>
  </w:num>
  <w:num w:numId="2" w16cid:durableId="1353922500">
    <w:abstractNumId w:val="13"/>
  </w:num>
  <w:num w:numId="3" w16cid:durableId="1770850947">
    <w:abstractNumId w:val="20"/>
  </w:num>
  <w:num w:numId="4" w16cid:durableId="441265798">
    <w:abstractNumId w:val="11"/>
  </w:num>
  <w:num w:numId="5" w16cid:durableId="1501120013">
    <w:abstractNumId w:val="5"/>
  </w:num>
  <w:num w:numId="6" w16cid:durableId="1748453610">
    <w:abstractNumId w:val="9"/>
  </w:num>
  <w:num w:numId="7" w16cid:durableId="163862373">
    <w:abstractNumId w:val="19"/>
  </w:num>
  <w:num w:numId="8" w16cid:durableId="127866743">
    <w:abstractNumId w:val="1"/>
  </w:num>
  <w:num w:numId="9" w16cid:durableId="76245850">
    <w:abstractNumId w:val="21"/>
  </w:num>
  <w:num w:numId="10" w16cid:durableId="675041439">
    <w:abstractNumId w:val="18"/>
  </w:num>
  <w:num w:numId="11" w16cid:durableId="1857621280">
    <w:abstractNumId w:val="7"/>
  </w:num>
  <w:num w:numId="12" w16cid:durableId="801195763">
    <w:abstractNumId w:val="6"/>
  </w:num>
  <w:num w:numId="13" w16cid:durableId="2144888509">
    <w:abstractNumId w:val="3"/>
  </w:num>
  <w:num w:numId="14" w16cid:durableId="1495031672">
    <w:abstractNumId w:val="10"/>
  </w:num>
  <w:num w:numId="15" w16cid:durableId="528949954">
    <w:abstractNumId w:val="15"/>
  </w:num>
  <w:num w:numId="16" w16cid:durableId="1592853026">
    <w:abstractNumId w:val="16"/>
  </w:num>
  <w:num w:numId="17" w16cid:durableId="600181817">
    <w:abstractNumId w:val="8"/>
  </w:num>
  <w:num w:numId="18" w16cid:durableId="1125654959">
    <w:abstractNumId w:val="2"/>
  </w:num>
  <w:num w:numId="19" w16cid:durableId="635333087">
    <w:abstractNumId w:val="17"/>
  </w:num>
  <w:num w:numId="20" w16cid:durableId="1985617949">
    <w:abstractNumId w:val="4"/>
  </w:num>
  <w:num w:numId="21" w16cid:durableId="1748190005">
    <w:abstractNumId w:val="0"/>
  </w:num>
  <w:num w:numId="22" w16cid:durableId="18582300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66D"/>
    <w:rsid w:val="00032EC0"/>
    <w:rsid w:val="00047449"/>
    <w:rsid w:val="000C2A50"/>
    <w:rsid w:val="0011208A"/>
    <w:rsid w:val="00190AED"/>
    <w:rsid w:val="001A35CD"/>
    <w:rsid w:val="001B199F"/>
    <w:rsid w:val="001E541B"/>
    <w:rsid w:val="001F1124"/>
    <w:rsid w:val="001F1F6F"/>
    <w:rsid w:val="00212E2A"/>
    <w:rsid w:val="002139A9"/>
    <w:rsid w:val="002577BF"/>
    <w:rsid w:val="002954ED"/>
    <w:rsid w:val="00324E6F"/>
    <w:rsid w:val="00330454"/>
    <w:rsid w:val="00341E44"/>
    <w:rsid w:val="003C71A6"/>
    <w:rsid w:val="004263F4"/>
    <w:rsid w:val="004727EB"/>
    <w:rsid w:val="004A0AE3"/>
    <w:rsid w:val="004A7EB2"/>
    <w:rsid w:val="004B6E5B"/>
    <w:rsid w:val="004D643D"/>
    <w:rsid w:val="004E5237"/>
    <w:rsid w:val="004F29AA"/>
    <w:rsid w:val="005059E4"/>
    <w:rsid w:val="00545EAF"/>
    <w:rsid w:val="00575FCF"/>
    <w:rsid w:val="00590CE0"/>
    <w:rsid w:val="005E1229"/>
    <w:rsid w:val="00660930"/>
    <w:rsid w:val="00683338"/>
    <w:rsid w:val="006933A6"/>
    <w:rsid w:val="006B75B0"/>
    <w:rsid w:val="00703A68"/>
    <w:rsid w:val="00710BF4"/>
    <w:rsid w:val="00744129"/>
    <w:rsid w:val="00751F7D"/>
    <w:rsid w:val="007542D0"/>
    <w:rsid w:val="007E1F98"/>
    <w:rsid w:val="00805D3F"/>
    <w:rsid w:val="008253BF"/>
    <w:rsid w:val="0084666D"/>
    <w:rsid w:val="009805F4"/>
    <w:rsid w:val="0098210C"/>
    <w:rsid w:val="009828D3"/>
    <w:rsid w:val="00990FC3"/>
    <w:rsid w:val="009A5E30"/>
    <w:rsid w:val="009C4C9D"/>
    <w:rsid w:val="00A7201D"/>
    <w:rsid w:val="00AE0A2D"/>
    <w:rsid w:val="00B13E57"/>
    <w:rsid w:val="00B93BBA"/>
    <w:rsid w:val="00C16D82"/>
    <w:rsid w:val="00C50C3E"/>
    <w:rsid w:val="00C86CC6"/>
    <w:rsid w:val="00C87287"/>
    <w:rsid w:val="00CC1EEB"/>
    <w:rsid w:val="00CD0205"/>
    <w:rsid w:val="00CE158F"/>
    <w:rsid w:val="00D34184"/>
    <w:rsid w:val="00D72748"/>
    <w:rsid w:val="00DA49F3"/>
    <w:rsid w:val="00DB6863"/>
    <w:rsid w:val="00DD378A"/>
    <w:rsid w:val="00DD38A5"/>
    <w:rsid w:val="00E85CE2"/>
    <w:rsid w:val="00EA501C"/>
    <w:rsid w:val="00EB545B"/>
    <w:rsid w:val="00ED34D7"/>
    <w:rsid w:val="00ED50B7"/>
    <w:rsid w:val="00F702F9"/>
    <w:rsid w:val="00F944BD"/>
    <w:rsid w:val="00FB1926"/>
    <w:rsid w:val="00FC6226"/>
    <w:rsid w:val="00FE13B0"/>
    <w:rsid w:val="00FF1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rules v:ext="edit">
        <o:r id="V:Rule140" type="connector" idref="#_x0000_s1050"/>
        <o:r id="V:Rule141" type="connector" idref="#_x0000_s1121"/>
        <o:r id="V:Rule142" type="connector" idref="#_x0000_s1150"/>
        <o:r id="V:Rule143" type="connector" idref="#_x0000_s1151"/>
        <o:r id="V:Rule144" type="connector" idref="#_x0000_s1099"/>
        <o:r id="V:Rule145" type="connector" idref="#_x0000_s1135"/>
        <o:r id="V:Rule146" type="connector" idref="#_x0000_s1067"/>
        <o:r id="V:Rule147" type="connector" idref="#_x0000_s1103"/>
        <o:r id="V:Rule148" type="connector" idref="#_x0000_s1136"/>
        <o:r id="V:Rule149" type="connector" idref="#_x0000_s1162"/>
        <o:r id="V:Rule150" type="connector" idref="#_x0000_s1147"/>
        <o:r id="V:Rule151" type="connector" idref="#_x0000_s1030"/>
        <o:r id="V:Rule152" type="connector" idref="#_x0000_s1113"/>
        <o:r id="V:Rule153" type="connector" idref="#_x0000_s1034"/>
        <o:r id="V:Rule154" type="connector" idref="#_x0000_s1125"/>
        <o:r id="V:Rule155" type="connector" idref="#_x0000_s1068"/>
        <o:r id="V:Rule156" type="connector" idref="#_x0000_s1154"/>
        <o:r id="V:Rule157" type="connector" idref="#_x0000_s1042"/>
        <o:r id="V:Rule158" type="connector" idref="#_x0000_s1098"/>
        <o:r id="V:Rule159" type="connector" idref="#_x0000_s1039"/>
        <o:r id="V:Rule160" type="connector" idref="#_x0000_s1065"/>
        <o:r id="V:Rule161" type="connector" idref="#_x0000_s1044"/>
        <o:r id="V:Rule162" type="connector" idref="#_x0000_s1031"/>
        <o:r id="V:Rule163" type="connector" idref="#_x0000_s1141"/>
        <o:r id="V:Rule164" type="connector" idref="#_x0000_s1143"/>
        <o:r id="V:Rule165" type="connector" idref="#_x0000_s1094"/>
        <o:r id="V:Rule166" type="connector" idref="#_x0000_s1156"/>
        <o:r id="V:Rule167" type="connector" idref="#_x0000_s1077"/>
        <o:r id="V:Rule168" type="connector" idref="#_x0000_s1048"/>
        <o:r id="V:Rule169" type="connector" idref="#_x0000_s1059"/>
        <o:r id="V:Rule170" type="connector" idref="#_x0000_s1057"/>
        <o:r id="V:Rule171" type="connector" idref="#_x0000_s1054"/>
        <o:r id="V:Rule172" type="connector" idref="#_x0000_s1082"/>
        <o:r id="V:Rule173" type="connector" idref="#_x0000_s1104"/>
        <o:r id="V:Rule174" type="connector" idref="#_x0000_s1026"/>
        <o:r id="V:Rule175" type="connector" idref="#_x0000_s1116"/>
        <o:r id="V:Rule176" type="connector" idref="#_x0000_s1160"/>
        <o:r id="V:Rule177" type="connector" idref="#_x0000_s1114"/>
        <o:r id="V:Rule178" type="connector" idref="#_x0000_s1027"/>
        <o:r id="V:Rule179" type="connector" idref="#_x0000_s1093"/>
        <o:r id="V:Rule180" type="connector" idref="#_x0000_s1161"/>
        <o:r id="V:Rule181" type="connector" idref="#_x0000_s1153"/>
        <o:r id="V:Rule182" type="connector" idref="#_x0000_s1132"/>
        <o:r id="V:Rule183" type="connector" idref="#_x0000_s1134"/>
        <o:r id="V:Rule184" type="connector" idref="#_x0000_s1133"/>
        <o:r id="V:Rule185" type="connector" idref="#_x0000_s1032"/>
        <o:r id="V:Rule186" type="connector" idref="#_x0000_s1144"/>
        <o:r id="V:Rule187" type="connector" idref="#_x0000_s1061"/>
        <o:r id="V:Rule188" type="connector" idref="#_x0000_s1053"/>
        <o:r id="V:Rule189" type="connector" idref="#_x0000_s1087"/>
        <o:r id="V:Rule190" type="connector" idref="#_x0000_s1090"/>
        <o:r id="V:Rule191" type="connector" idref="#_x0000_s1043"/>
        <o:r id="V:Rule192" type="connector" idref="#_x0000_s1089"/>
        <o:r id="V:Rule193" type="connector" idref="#_x0000_s1062"/>
        <o:r id="V:Rule194" type="connector" idref="#_x0000_s1159"/>
        <o:r id="V:Rule195" type="connector" idref="#_x0000_s1074"/>
        <o:r id="V:Rule196" type="connector" idref="#_x0000_s1109"/>
        <o:r id="V:Rule197" type="connector" idref="#_x0000_s1028"/>
        <o:r id="V:Rule198" type="connector" idref="#_x0000_s1035"/>
        <o:r id="V:Rule199" type="connector" idref="#_x0000_s1107"/>
        <o:r id="V:Rule200" type="connector" idref="#_x0000_s1091"/>
        <o:r id="V:Rule201" type="connector" idref="#_x0000_s1055"/>
        <o:r id="V:Rule202" type="connector" idref="#_x0000_s1115"/>
        <o:r id="V:Rule203" type="connector" idref="#_x0000_s1129"/>
        <o:r id="V:Rule204" type="connector" idref="#_x0000_s1101"/>
        <o:r id="V:Rule205" type="connector" idref="#_x0000_s1058"/>
        <o:r id="V:Rule206" type="connector" idref="#_x0000_s1122"/>
        <o:r id="V:Rule207" type="connector" idref="#_x0000_s1145"/>
        <o:r id="V:Rule208" type="connector" idref="#_x0000_s1146"/>
        <o:r id="V:Rule209" type="connector" idref="#_x0000_s1029"/>
        <o:r id="V:Rule210" type="connector" idref="#_x0000_s1041"/>
        <o:r id="V:Rule211" type="connector" idref="#_x0000_s1128"/>
        <o:r id="V:Rule212" type="connector" idref="#_x0000_s1111"/>
        <o:r id="V:Rule213" type="connector" idref="#_x0000_s1148"/>
        <o:r id="V:Rule214" type="connector" idref="#_x0000_s1072"/>
        <o:r id="V:Rule215" type="connector" idref="#_x0000_s1105"/>
        <o:r id="V:Rule216" type="connector" idref="#_x0000_s1096"/>
        <o:r id="V:Rule217" type="connector" idref="#_x0000_s1045"/>
        <o:r id="V:Rule218" type="connector" idref="#_x0000_s1086"/>
        <o:r id="V:Rule219" type="connector" idref="#_x0000_s1124"/>
        <o:r id="V:Rule220" type="connector" idref="#_x0000_s1140"/>
        <o:r id="V:Rule221" type="connector" idref="#_x0000_s1149"/>
        <o:r id="V:Rule222" type="connector" idref="#_x0000_s1139"/>
        <o:r id="V:Rule223" type="connector" idref="#_x0000_s1097"/>
        <o:r id="V:Rule224" type="connector" idref="#_x0000_s1157"/>
        <o:r id="V:Rule225" type="connector" idref="#_x0000_s1138"/>
        <o:r id="V:Rule226" type="connector" idref="#_x0000_s1155"/>
        <o:r id="V:Rule227" type="connector" idref="#_x0000_s1047"/>
        <o:r id="V:Rule228" type="connector" idref="#_x0000_s1152"/>
        <o:r id="V:Rule229" type="connector" idref="#_x0000_s1080"/>
        <o:r id="V:Rule230" type="connector" idref="#_x0000_s1066"/>
        <o:r id="V:Rule231" type="connector" idref="#_x0000_s1056"/>
        <o:r id="V:Rule232" type="connector" idref="#_x0000_s1084"/>
        <o:r id="V:Rule233" type="connector" idref="#_x0000_s1158"/>
        <o:r id="V:Rule234" type="connector" idref="#_x0000_s1037"/>
        <o:r id="V:Rule235" type="connector" idref="#_x0000_s1081"/>
        <o:r id="V:Rule236" type="connector" idref="#_x0000_s1052"/>
        <o:r id="V:Rule237" type="connector" idref="#_x0000_s1063"/>
        <o:r id="V:Rule238" type="connector" idref="#_x0000_s1079"/>
        <o:r id="V:Rule239" type="connector" idref="#_x0000_s1164"/>
        <o:r id="V:Rule240" type="connector" idref="#_x0000_s1051"/>
        <o:r id="V:Rule241" type="connector" idref="#_x0000_s1131"/>
        <o:r id="V:Rule242" type="connector" idref="#_x0000_s1163"/>
        <o:r id="V:Rule243" type="connector" idref="#_x0000_s1070"/>
        <o:r id="V:Rule244" type="connector" idref="#_x0000_s1064"/>
        <o:r id="V:Rule245" type="connector" idref="#_x0000_s1083"/>
        <o:r id="V:Rule246" type="connector" idref="#_x0000_s1078"/>
        <o:r id="V:Rule247" type="connector" idref="#_x0000_s1046"/>
        <o:r id="V:Rule248" type="connector" idref="#_x0000_s1110"/>
        <o:r id="V:Rule249" type="connector" idref="#_x0000_s1119"/>
        <o:r id="V:Rule250" type="connector" idref="#_x0000_s1100"/>
        <o:r id="V:Rule251" type="connector" idref="#_x0000_s1137"/>
        <o:r id="V:Rule252" type="connector" idref="#_x0000_s1085"/>
        <o:r id="V:Rule253" type="connector" idref="#_x0000_s1038"/>
        <o:r id="V:Rule254" type="connector" idref="#_x0000_s1071"/>
        <o:r id="V:Rule255" type="connector" idref="#_x0000_s1123"/>
        <o:r id="V:Rule256" type="connector" idref="#_x0000_s1130"/>
        <o:r id="V:Rule257" type="connector" idref="#_x0000_s1075"/>
        <o:r id="V:Rule258" type="connector" idref="#_x0000_s1118"/>
        <o:r id="V:Rule259" type="connector" idref="#_x0000_s1033"/>
        <o:r id="V:Rule260" type="connector" idref="#_x0000_s1106"/>
        <o:r id="V:Rule261" type="connector" idref="#_x0000_s1060"/>
        <o:r id="V:Rule262" type="connector" idref="#_x0000_s1142"/>
        <o:r id="V:Rule263" type="connector" idref="#_x0000_s1112"/>
        <o:r id="V:Rule264" type="connector" idref="#_x0000_s1108"/>
        <o:r id="V:Rule265" type="connector" idref="#_x0000_s1040"/>
        <o:r id="V:Rule266" type="connector" idref="#_x0000_s1076"/>
        <o:r id="V:Rule267" type="connector" idref="#_x0000_s1073"/>
        <o:r id="V:Rule268" type="connector" idref="#_x0000_s1095"/>
        <o:r id="V:Rule269" type="connector" idref="#_x0000_s1049"/>
        <o:r id="V:Rule270" type="connector" idref="#_x0000_s1092"/>
        <o:r id="V:Rule271" type="connector" idref="#_x0000_s1120"/>
        <o:r id="V:Rule272" type="connector" idref="#_x0000_s1127"/>
        <o:r id="V:Rule273" type="connector" idref="#_x0000_s1069"/>
        <o:r id="V:Rule274" type="connector" idref="#_x0000_s1036"/>
        <o:r id="V:Rule275" type="connector" idref="#_x0000_s1102"/>
        <o:r id="V:Rule276" type="connector" idref="#_x0000_s1088"/>
        <o:r id="V:Rule277" type="connector" idref="#_x0000_s1126"/>
        <o:r id="V:Rule278" type="connector" idref="#_x0000_s1117"/>
      </o:rules>
    </o:shapelayout>
  </w:shapeDefaults>
  <w:decimalSymbol w:val="."/>
  <w:listSeparator w:val=","/>
  <w14:docId w14:val="4BB7CDEC"/>
  <w15:docId w15:val="{9BEC6017-04DB-4357-A167-9F42D0335FD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16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16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CB6"/>
    <w:rPr>
      <w:rFonts w:eastAsiaTheme="majorEastAsia" w:cstheme="majorBidi"/>
      <w:color w:val="272727" w:themeColor="text1" w:themeTint="D8"/>
    </w:rPr>
  </w:style>
  <w:style w:type="paragraph" w:styleId="Quote">
    <w:name w:val="Quote"/>
    <w:basedOn w:val="Normal"/>
    <w:next w:val="Normal"/>
    <w:link w:val="QuoteChar"/>
    <w:uiPriority w:val="29"/>
    <w:qFormat/>
    <w:rsid w:val="00816CB6"/>
    <w:pPr>
      <w:spacing w:before="160"/>
      <w:jc w:val="center"/>
    </w:pPr>
    <w:rPr>
      <w:i/>
      <w:iCs/>
      <w:color w:val="404040" w:themeColor="text1" w:themeTint="BF"/>
    </w:rPr>
  </w:style>
  <w:style w:type="character" w:customStyle="1" w:styleId="QuoteChar">
    <w:name w:val="Quote Char"/>
    <w:basedOn w:val="DefaultParagraphFont"/>
    <w:link w:val="Quote"/>
    <w:uiPriority w:val="29"/>
    <w:rsid w:val="00816CB6"/>
    <w:rPr>
      <w:i/>
      <w:iCs/>
      <w:color w:val="404040" w:themeColor="text1" w:themeTint="BF"/>
    </w:rPr>
  </w:style>
  <w:style w:type="paragraph" w:styleId="IntenseQuote">
    <w:name w:val="Intense Quote"/>
    <w:basedOn w:val="Normal"/>
    <w:next w:val="Normal"/>
    <w:link w:val="IntenseQuoteChar"/>
    <w:uiPriority w:val="30"/>
    <w:qFormat/>
    <w:rsid w:val="00816C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16CB6"/>
    <w:rPr>
      <w:i/>
      <w:iCs/>
      <w:color w:val="365F91" w:themeColor="accent1" w:themeShade="BF"/>
    </w:rPr>
  </w:style>
  <w:style w:type="character" w:styleId="IntenseReference">
    <w:name w:val="Intense Reference"/>
    <w:basedOn w:val="DefaultParagraphFont"/>
    <w:uiPriority w:val="32"/>
    <w:qFormat/>
    <w:rsid w:val="00816CB6"/>
    <w:rPr>
      <w:b/>
      <w:bCs/>
      <w:smallCaps/>
      <w:color w:val="365F91" w:themeColor="accent1" w:themeShade="BF"/>
      <w:spacing w:val="5"/>
    </w:rPr>
  </w:style>
  <w:style w:type="character" w:styleId="CommentReference">
    <w:name w:val="annotation reference"/>
    <w:basedOn w:val="DefaultParagraphFont"/>
    <w:uiPriority w:val="99"/>
    <w:semiHidden/>
    <w:unhideWhenUsed/>
    <w:rsid w:val="004C7631"/>
    <w:rPr>
      <w:sz w:val="16"/>
      <w:szCs w:val="16"/>
    </w:rPr>
  </w:style>
  <w:style w:type="paragraph" w:styleId="BodyText">
    <w:name w:val="Body Text"/>
    <w:basedOn w:val="Normal"/>
    <w:link w:val="BodyTextChar"/>
    <w:uiPriority w:val="99"/>
    <w:semiHidden/>
    <w:unhideWhenUsed/>
    <w:rsid w:val="004C7631"/>
    <w:pPr>
      <w:spacing w:after="120"/>
    </w:pPr>
  </w:style>
  <w:style w:type="character" w:customStyle="1" w:styleId="BodyTextChar">
    <w:name w:val="Body Text Char"/>
    <w:basedOn w:val="DefaultParagraphFont"/>
    <w:link w:val="BodyText"/>
    <w:uiPriority w:val="99"/>
    <w:semiHidden/>
    <w:rsid w:val="004C7631"/>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customStyle="1" w:styleId="ui-provider">
    <w:name w:val="ui-provider"/>
    <w:basedOn w:val="DefaultParagraphFont"/>
    <w:rsid w:val="00EB3284"/>
  </w:style>
  <w:style w:type="paragraph" w:customStyle="1" w:styleId="TableParagraph">
    <w:name w:val="Table Paragraph"/>
    <w:basedOn w:val="Normal"/>
    <w:uiPriority w:val="1"/>
    <w:qFormat/>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character" w:styleId="UnresolvedMention">
    <w:name w:val="Unresolved Mention"/>
    <w:basedOn w:val="DefaultParagraphFont"/>
    <w:uiPriority w:val="99"/>
    <w:semiHidden/>
    <w:unhideWhenUsed/>
    <w:rsid w:val="0011208A"/>
    <w:rPr>
      <w:color w:val="605E5C"/>
      <w:shd w:val="clear" w:color="auto" w:fill="E1DFDD"/>
    </w:rPr>
  </w:style>
  <w:style w:type="paragraph" w:customStyle="1" w:styleId="Default">
    <w:name w:val="Default"/>
    <w:rsid w:val="0066093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mailto:Lisa.Buchanan@va.gov" TargetMode="External"/><Relationship Id="rId18" Type="http://schemas.openxmlformats.org/officeDocument/2006/relationships/footer" Target="footer5.xml"/><Relationship Id="rId26" Type="http://schemas.openxmlformats.org/officeDocument/2006/relationships/hyperlink" Target="https://home.treasury.gov/policy-issues/financial-sanctions/specially-designated-nationals-and-blocked-persons-list-sdn-human-readable-lists" TargetMode="External"/><Relationship Id="rId39"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hyperlink" Target="https://www.va.gov/oal/library/vaar/vaar852.asp" TargetMode="External"/><Relationship Id="rId34" Type="http://schemas.openxmlformats.org/officeDocument/2006/relationships/header" Target="header6.xml"/><Relationship Id="rId42" Type="http://schemas.openxmlformats.org/officeDocument/2006/relationships/hyperlink" Target="https://assist.dla.mil" TargetMode="External"/><Relationship Id="rId47" Type="http://schemas.openxmlformats.org/officeDocument/2006/relationships/header" Target="header8.xml"/><Relationship Id="rId50" Type="http://schemas.openxmlformats.org/officeDocument/2006/relationships/footer" Target="footer1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hyperlink" Target="%20https:/www.sam.gov" TargetMode="External"/><Relationship Id="rId33" Type="http://schemas.openxmlformats.org/officeDocument/2006/relationships/header" Target="header5.xml"/><Relationship Id="rId38" Type="http://schemas.openxmlformats.org/officeDocument/2006/relationships/footer" Target="footer11.xml"/><Relationship Id="rId46" Type="http://schemas.openxmlformats.org/officeDocument/2006/relationships/hyperlink" Target="https://www.sam.gov" TargetMode="Externa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hyperlink" Target="https://www.sam.gov" TargetMode="External"/><Relationship Id="rId41" Type="http://schemas.openxmlformats.org/officeDocument/2006/relationships/hyperlink" Target="https://assist.dla.mi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hyperlink" Target="https://vaww.va.gov/vapubs/index.cfm" TargetMode="External"/><Relationship Id="rId37" Type="http://schemas.openxmlformats.org/officeDocument/2006/relationships/header" Target="header7.xml"/><Relationship Id="rId40" Type="http://schemas.openxmlformats.org/officeDocument/2006/relationships/footer" Target="footer13.xml"/><Relationship Id="rId45" Type="http://schemas.openxmlformats.org/officeDocument/2006/relationships/hyperlink" Target="https://www.sam.gov/SAM/" TargetMode="External"/><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fsc.va.gov/einvoice.asp" TargetMode="External"/><Relationship Id="rId23" Type="http://schemas.openxmlformats.org/officeDocument/2006/relationships/hyperlink" Target="mailto:Eutopia.Brice@va.gov" TargetMode="External"/><Relationship Id="rId28" Type="http://schemas.openxmlformats.org/officeDocument/2006/relationships/hyperlink" Target="https://www.trade.gov/consolidated-screening-list" TargetMode="External"/><Relationship Id="rId36" Type="http://schemas.openxmlformats.org/officeDocument/2006/relationships/footer" Target="footer10.xml"/><Relationship Id="rId49" Type="http://schemas.openxmlformats.org/officeDocument/2006/relationships/footer" Target="footer14.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hyperlink" Target="https://www.oprm.va.gov/dbrs/about_dbrs.aspx" TargetMode="External"/><Relationship Id="rId44" Type="http://schemas.openxmlformats.org/officeDocument/2006/relationships/hyperlink" Target="https://www.sam.gov/SAM/" TargetMode="External"/><Relationship Id="rId52" Type="http://schemas.openxmlformats.org/officeDocument/2006/relationships/footer" Target="footer1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Erika.Kobulnicky@va.gov" TargetMode="External"/><Relationship Id="rId22" Type="http://schemas.openxmlformats.org/officeDocument/2006/relationships/hyperlink" Target="https://www.va.gov/oal/library/vaar/vaar852.asp" TargetMode="External"/><Relationship Id="rId27" Type="http://schemas.openxmlformats.org/officeDocument/2006/relationships/hyperlink" Target="https://home.treasury.gov/policy-issues/office-of-foreign-assets-control-sanctions-programs-and-information" TargetMode="External"/><Relationship Id="rId30" Type="http://schemas.openxmlformats.org/officeDocument/2006/relationships/hyperlink" Target="https://dibnet.dod.mil" TargetMode="External"/><Relationship Id="rId35" Type="http://schemas.openxmlformats.org/officeDocument/2006/relationships/footer" Target="footer9.xml"/><Relationship Id="rId43" Type="http://schemas.openxmlformats.org/officeDocument/2006/relationships/hyperlink" Target="https://assist.dla.mil/feedback" TargetMode="External"/><Relationship Id="rId48" Type="http://schemas.openxmlformats.org/officeDocument/2006/relationships/header" Target="header9.xml"/><Relationship Id="rId8" Type="http://schemas.openxmlformats.org/officeDocument/2006/relationships/header" Target="header2.xml"/><Relationship Id="rId51"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545</TotalTime>
  <Pages>93</Pages>
  <Words>32579</Words>
  <Characters>199062</Characters>
  <Application>Microsoft Office Word</Application>
  <DocSecurity>0</DocSecurity>
  <Lines>22118</Lines>
  <Paragraphs>11582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Kobulnicky, Erika M.</cp:lastModifiedBy>
  <cp:revision>53</cp:revision>
  <dcterms:created xsi:type="dcterms:W3CDTF">2026-04-08T20:31:00Z</dcterms:created>
  <dcterms:modified xsi:type="dcterms:W3CDTF">2026-04-29T15:05:00Z</dcterms:modified>
</cp:coreProperties>
</file>