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24A59" w14:textId="0A97F169" w:rsidR="65896DC6" w:rsidRDefault="65896DC6" w:rsidP="6788DDEE">
      <w:pPr>
        <w:spacing w:after="0" w:line="240" w:lineRule="auto"/>
        <w:jc w:val="center"/>
      </w:pPr>
      <w:r w:rsidRPr="6788DDEE">
        <w:rPr>
          <w:rFonts w:ascii="TimesNewRomanPSMT" w:hAnsi="TimesNewRomanPSMT" w:cs="TimesNewRomanPSMT"/>
          <w:b/>
          <w:bCs/>
          <w:sz w:val="40"/>
          <w:szCs w:val="40"/>
        </w:rPr>
        <w:t>Grissom Air Reserve Base Environmental Requirements</w:t>
      </w:r>
    </w:p>
    <w:p w14:paraId="6971C7A9" w14:textId="77777777" w:rsidR="006C61AB" w:rsidRDefault="006C61AB" w:rsidP="006C61AB">
      <w:pPr>
        <w:autoSpaceDE w:val="0"/>
        <w:autoSpaceDN w:val="0"/>
        <w:adjustRightInd w:val="0"/>
        <w:spacing w:after="0" w:line="240" w:lineRule="auto"/>
        <w:rPr>
          <w:rFonts w:ascii="TimesNewRomanPSMT" w:hAnsi="TimesNewRomanPSMT" w:cs="TimesNewRomanPSMT"/>
          <w:sz w:val="20"/>
          <w:szCs w:val="20"/>
        </w:rPr>
      </w:pPr>
    </w:p>
    <w:p w14:paraId="22059957" w14:textId="34A7D1E3" w:rsidR="00792223" w:rsidRDefault="006C61AB" w:rsidP="006C61AB">
      <w:p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Contractor is to comply with a</w:t>
      </w:r>
      <w:r w:rsidR="00792223">
        <w:rPr>
          <w:rFonts w:ascii="TimesNewRomanPSMT" w:hAnsi="TimesNewRomanPSMT" w:cs="TimesNewRomanPSMT"/>
          <w:sz w:val="20"/>
          <w:szCs w:val="20"/>
        </w:rPr>
        <w:t xml:space="preserve">ll </w:t>
      </w:r>
      <w:r>
        <w:rPr>
          <w:rFonts w:ascii="TimesNewRomanPSMT" w:hAnsi="TimesNewRomanPSMT" w:cs="TimesNewRomanPSMT"/>
          <w:sz w:val="20"/>
          <w:szCs w:val="20"/>
        </w:rPr>
        <w:t xml:space="preserve">requirements GARB is required to meet per all </w:t>
      </w:r>
      <w:r w:rsidR="00792223">
        <w:rPr>
          <w:rFonts w:ascii="TimesNewRomanPSMT" w:hAnsi="TimesNewRomanPSMT" w:cs="TimesNewRomanPSMT"/>
          <w:sz w:val="20"/>
          <w:szCs w:val="20"/>
        </w:rPr>
        <w:t>AFIs/AFMANs, Federal, State, and local r</w:t>
      </w:r>
      <w:r>
        <w:rPr>
          <w:rFonts w:ascii="TimesNewRomanPSMT" w:hAnsi="TimesNewRomanPSMT" w:cs="TimesNewRomanPSMT"/>
          <w:sz w:val="20"/>
          <w:szCs w:val="20"/>
        </w:rPr>
        <w:t>egulations</w:t>
      </w:r>
      <w:r w:rsidR="00792223">
        <w:rPr>
          <w:rFonts w:ascii="TimesNewRomanPSMT" w:hAnsi="TimesNewRomanPSMT" w:cs="TimesNewRomanPSMT"/>
          <w:sz w:val="20"/>
          <w:szCs w:val="20"/>
        </w:rPr>
        <w:t>.</w:t>
      </w:r>
    </w:p>
    <w:p w14:paraId="4BD8554D" w14:textId="77777777" w:rsidR="00792223" w:rsidRDefault="00792223" w:rsidP="007D56EB">
      <w:pPr>
        <w:autoSpaceDE w:val="0"/>
        <w:autoSpaceDN w:val="0"/>
        <w:adjustRightInd w:val="0"/>
        <w:spacing w:after="0" w:line="240" w:lineRule="auto"/>
        <w:rPr>
          <w:rFonts w:ascii="TimesNewRomanPSMT" w:hAnsi="TimesNewRomanPSMT" w:cs="TimesNewRomanPSMT"/>
          <w:sz w:val="20"/>
          <w:szCs w:val="20"/>
        </w:rPr>
      </w:pPr>
    </w:p>
    <w:p w14:paraId="454D5BBD" w14:textId="77777777" w:rsidR="00521541" w:rsidRDefault="009A5B84" w:rsidP="007D56EB">
      <w:pPr>
        <w:autoSpaceDE w:val="0"/>
        <w:autoSpaceDN w:val="0"/>
        <w:adjustRightInd w:val="0"/>
        <w:spacing w:after="0" w:line="240" w:lineRule="auto"/>
        <w:rPr>
          <w:rFonts w:ascii="TimesNewRomanPSMT" w:hAnsi="TimesNewRomanPSMT" w:cs="TimesNewRomanPSMT"/>
          <w:sz w:val="20"/>
          <w:szCs w:val="20"/>
        </w:rPr>
      </w:pPr>
      <w:r w:rsidRPr="00F112FB">
        <w:rPr>
          <w:rFonts w:ascii="TimesNewRomanPSMT" w:hAnsi="TimesNewRomanPSMT" w:cs="TimesNewRomanPSMT"/>
          <w:b/>
          <w:sz w:val="20"/>
          <w:szCs w:val="20"/>
          <w:u w:val="single"/>
        </w:rPr>
        <w:t>Backflow</w:t>
      </w:r>
      <w:r>
        <w:rPr>
          <w:rFonts w:ascii="TimesNewRomanPSMT" w:hAnsi="TimesNewRomanPSMT" w:cs="TimesNewRomanPSMT"/>
          <w:sz w:val="20"/>
          <w:szCs w:val="20"/>
        </w:rPr>
        <w:t xml:space="preserve">: </w:t>
      </w:r>
    </w:p>
    <w:p w14:paraId="43C549A9" w14:textId="2E136702" w:rsidR="00EB0752" w:rsidRDefault="009A5B84" w:rsidP="007D56EB">
      <w:pPr>
        <w:autoSpaceDE w:val="0"/>
        <w:autoSpaceDN w:val="0"/>
        <w:adjustRightInd w:val="0"/>
        <w:spacing w:after="0" w:line="240" w:lineRule="auto"/>
        <w:rPr>
          <w:rFonts w:ascii="TimesNewRomanPS-BoldMT" w:hAnsi="TimesNewRomanPS-BoldMT" w:cs="TimesNewRomanPS-BoldMT"/>
          <w:bCs/>
          <w:sz w:val="20"/>
          <w:szCs w:val="20"/>
        </w:rPr>
      </w:pPr>
      <w:r>
        <w:rPr>
          <w:rFonts w:ascii="TimesNewRomanPSMT" w:hAnsi="TimesNewRomanPSMT" w:cs="TimesNewRomanPSMT"/>
          <w:sz w:val="20"/>
          <w:szCs w:val="20"/>
        </w:rPr>
        <w:t>Cross connection ba</w:t>
      </w:r>
      <w:r w:rsidR="007D56EB">
        <w:rPr>
          <w:rFonts w:ascii="TimesNewRomanPSMT" w:hAnsi="TimesNewRomanPSMT" w:cs="TimesNewRomanPSMT"/>
          <w:sz w:val="20"/>
          <w:szCs w:val="20"/>
        </w:rPr>
        <w:t>ckfl</w:t>
      </w:r>
      <w:r w:rsidR="003F3730">
        <w:rPr>
          <w:rFonts w:ascii="TimesNewRomanPSMT" w:hAnsi="TimesNewRomanPSMT" w:cs="TimesNewRomanPSMT"/>
          <w:sz w:val="20"/>
          <w:szCs w:val="20"/>
        </w:rPr>
        <w:t>ow devices (RP, DC, SVB,</w:t>
      </w:r>
      <w:r w:rsidR="007D56EB">
        <w:rPr>
          <w:rFonts w:ascii="TimesNewRomanPSMT" w:hAnsi="TimesNewRomanPSMT" w:cs="TimesNewRomanPSMT"/>
          <w:sz w:val="20"/>
          <w:szCs w:val="20"/>
        </w:rPr>
        <w:t xml:space="preserve"> </w:t>
      </w:r>
      <w:r>
        <w:rPr>
          <w:rFonts w:ascii="TimesNewRomanPSMT" w:hAnsi="TimesNewRomanPSMT" w:cs="TimesNewRomanPSMT"/>
          <w:sz w:val="20"/>
          <w:szCs w:val="20"/>
        </w:rPr>
        <w:t>PVB</w:t>
      </w:r>
      <w:r w:rsidR="003F3730">
        <w:rPr>
          <w:rFonts w:ascii="TimesNewRomanPSMT" w:hAnsi="TimesNewRomanPSMT" w:cs="TimesNewRomanPSMT"/>
          <w:sz w:val="20"/>
          <w:szCs w:val="20"/>
        </w:rPr>
        <w:t>, AVB, etc</w:t>
      </w:r>
      <w:r>
        <w:rPr>
          <w:rFonts w:ascii="TimesNewRomanPSMT" w:hAnsi="TimesNewRomanPSMT" w:cs="TimesNewRomanPSMT"/>
          <w:sz w:val="20"/>
          <w:szCs w:val="20"/>
        </w:rPr>
        <w:t>) will need to have</w:t>
      </w:r>
      <w:r w:rsidR="007D56EB">
        <w:rPr>
          <w:rFonts w:ascii="TimesNewRomanPSMT" w:hAnsi="TimesNewRomanPSMT" w:cs="TimesNewRomanPSMT"/>
          <w:sz w:val="20"/>
          <w:szCs w:val="20"/>
        </w:rPr>
        <w:t xml:space="preserve"> </w:t>
      </w:r>
      <w:r>
        <w:rPr>
          <w:rFonts w:ascii="TimesNewRomanPSMT" w:hAnsi="TimesNewRomanPSMT" w:cs="TimesNewRomanPSMT"/>
          <w:sz w:val="20"/>
          <w:szCs w:val="20"/>
        </w:rPr>
        <w:t>tamper and waterpr</w:t>
      </w:r>
      <w:r w:rsidR="007D56EB">
        <w:rPr>
          <w:rFonts w:ascii="TimesNewRomanPSMT" w:hAnsi="TimesNewRomanPSMT" w:cs="TimesNewRomanPSMT"/>
          <w:sz w:val="20"/>
          <w:szCs w:val="20"/>
        </w:rPr>
        <w:t xml:space="preserve">oof inspection tags. Inspection </w:t>
      </w:r>
      <w:r>
        <w:rPr>
          <w:rFonts w:ascii="TimesNewRomanPSMT" w:hAnsi="TimesNewRomanPSMT" w:cs="TimesNewRomanPSMT"/>
          <w:sz w:val="20"/>
          <w:szCs w:val="20"/>
        </w:rPr>
        <w:t>tags should state the inspector’s name, date of inspection, inspector’</w:t>
      </w:r>
      <w:r w:rsidR="007D56EB">
        <w:rPr>
          <w:rFonts w:ascii="TimesNewRomanPSMT" w:hAnsi="TimesNewRomanPSMT" w:cs="TimesNewRomanPSMT"/>
          <w:sz w:val="20"/>
          <w:szCs w:val="20"/>
        </w:rPr>
        <w:t xml:space="preserve">s certification #, and </w:t>
      </w:r>
      <w:r>
        <w:rPr>
          <w:rFonts w:ascii="TimesNewRomanPSMT" w:hAnsi="TimesNewRomanPSMT" w:cs="TimesNewRomanPSMT"/>
          <w:sz w:val="20"/>
          <w:szCs w:val="20"/>
        </w:rPr>
        <w:t>device details (manufacturer’</w:t>
      </w:r>
      <w:r w:rsidR="007D56EB">
        <w:rPr>
          <w:rFonts w:ascii="TimesNewRomanPSMT" w:hAnsi="TimesNewRomanPSMT" w:cs="TimesNewRomanPSMT"/>
          <w:sz w:val="20"/>
          <w:szCs w:val="20"/>
        </w:rPr>
        <w:t xml:space="preserve">s name, serial #, model, </w:t>
      </w:r>
      <w:r>
        <w:rPr>
          <w:rFonts w:ascii="TimesNewRomanPSMT" w:hAnsi="TimesNewRomanPSMT" w:cs="TimesNewRomanPSMT"/>
          <w:sz w:val="20"/>
          <w:szCs w:val="20"/>
        </w:rPr>
        <w:t>and size of device</w:t>
      </w:r>
      <w:r>
        <w:rPr>
          <w:rFonts w:ascii="TimesNewRomanPS-BoldMT" w:hAnsi="TimesNewRomanPS-BoldMT" w:cs="TimesNewRomanPS-BoldMT"/>
          <w:b/>
          <w:bCs/>
          <w:sz w:val="20"/>
          <w:szCs w:val="20"/>
        </w:rPr>
        <w:t>)</w:t>
      </w:r>
      <w:r w:rsidR="007D56EB">
        <w:rPr>
          <w:rFonts w:ascii="TimesNewRomanPS-BoldMT" w:hAnsi="TimesNewRomanPS-BoldMT" w:cs="TimesNewRomanPS-BoldMT"/>
          <w:b/>
          <w:bCs/>
          <w:sz w:val="20"/>
          <w:szCs w:val="20"/>
        </w:rPr>
        <w:t xml:space="preserve">. </w:t>
      </w:r>
      <w:r w:rsidR="007D56EB">
        <w:rPr>
          <w:rFonts w:ascii="TimesNewRomanPS-BoldMT" w:hAnsi="TimesNewRomanPS-BoldMT" w:cs="TimesNewRomanPS-BoldMT"/>
          <w:bCs/>
          <w:sz w:val="20"/>
          <w:szCs w:val="20"/>
        </w:rPr>
        <w:t xml:space="preserve">Contractors </w:t>
      </w:r>
      <w:r w:rsidR="006E4865">
        <w:rPr>
          <w:rFonts w:ascii="TimesNewRomanPS-BoldMT" w:hAnsi="TimesNewRomanPS-BoldMT" w:cs="TimesNewRomanPS-BoldMT"/>
          <w:bCs/>
          <w:sz w:val="20"/>
          <w:szCs w:val="20"/>
        </w:rPr>
        <w:t>are</w:t>
      </w:r>
      <w:r w:rsidR="007D56EB">
        <w:rPr>
          <w:rFonts w:ascii="TimesNewRomanPS-BoldMT" w:hAnsi="TimesNewRomanPS-BoldMT" w:cs="TimesNewRomanPS-BoldMT"/>
          <w:bCs/>
          <w:sz w:val="20"/>
          <w:szCs w:val="20"/>
        </w:rPr>
        <w:t xml:space="preserve"> required to present pictures of </w:t>
      </w:r>
      <w:r w:rsidR="00E2476D">
        <w:rPr>
          <w:rFonts w:ascii="TimesNewRomanPS-BoldMT" w:hAnsi="TimesNewRomanPS-BoldMT" w:cs="TimesNewRomanPS-BoldMT"/>
          <w:bCs/>
          <w:sz w:val="20"/>
          <w:szCs w:val="20"/>
        </w:rPr>
        <w:t xml:space="preserve">newly installed </w:t>
      </w:r>
      <w:r w:rsidR="009B08F3">
        <w:rPr>
          <w:rFonts w:ascii="TimesNewRomanPS-BoldMT" w:hAnsi="TimesNewRomanPS-BoldMT" w:cs="TimesNewRomanPS-BoldMT"/>
          <w:bCs/>
          <w:sz w:val="20"/>
          <w:szCs w:val="20"/>
        </w:rPr>
        <w:t>backflows,</w:t>
      </w:r>
      <w:r w:rsidR="007D56EB">
        <w:rPr>
          <w:rFonts w:ascii="TimesNewRomanPS-BoldMT" w:hAnsi="TimesNewRomanPS-BoldMT" w:cs="TimesNewRomanPS-BoldMT"/>
          <w:bCs/>
          <w:sz w:val="20"/>
          <w:szCs w:val="20"/>
        </w:rPr>
        <w:t xml:space="preserve"> a building diagram which indicates the location of the device</w:t>
      </w:r>
      <w:r w:rsidR="009B08F3">
        <w:rPr>
          <w:rFonts w:ascii="TimesNewRomanPS-BoldMT" w:hAnsi="TimesNewRomanPS-BoldMT" w:cs="TimesNewRomanPS-BoldMT"/>
          <w:bCs/>
          <w:sz w:val="20"/>
          <w:szCs w:val="20"/>
        </w:rPr>
        <w:t>, and all information presented on inspection tag</w:t>
      </w:r>
      <w:r w:rsidR="00521541">
        <w:rPr>
          <w:rFonts w:ascii="TimesNewRomanPS-BoldMT" w:hAnsi="TimesNewRomanPS-BoldMT" w:cs="TimesNewRomanPS-BoldMT"/>
          <w:bCs/>
          <w:sz w:val="20"/>
          <w:szCs w:val="20"/>
        </w:rPr>
        <w:t xml:space="preserve"> (explained above)</w:t>
      </w:r>
      <w:r w:rsidR="009B08F3">
        <w:rPr>
          <w:rFonts w:ascii="TimesNewRomanPS-BoldMT" w:hAnsi="TimesNewRomanPS-BoldMT" w:cs="TimesNewRomanPS-BoldMT"/>
          <w:bCs/>
          <w:sz w:val="20"/>
          <w:szCs w:val="20"/>
        </w:rPr>
        <w:t>,</w:t>
      </w:r>
      <w:r w:rsidR="007D56EB">
        <w:rPr>
          <w:rFonts w:ascii="TimesNewRomanPS-BoldMT" w:hAnsi="TimesNewRomanPS-BoldMT" w:cs="TimesNewRomanPS-BoldMT"/>
          <w:bCs/>
          <w:sz w:val="20"/>
          <w:szCs w:val="20"/>
        </w:rPr>
        <w:t xml:space="preserve"> upon project completion. Contractors will </w:t>
      </w:r>
      <w:r w:rsidR="00E2476D">
        <w:rPr>
          <w:rFonts w:ascii="TimesNewRomanPS-BoldMT" w:hAnsi="TimesNewRomanPS-BoldMT" w:cs="TimesNewRomanPS-BoldMT"/>
          <w:bCs/>
          <w:sz w:val="20"/>
          <w:szCs w:val="20"/>
        </w:rPr>
        <w:t xml:space="preserve">also </w:t>
      </w:r>
      <w:r w:rsidR="007D56EB">
        <w:rPr>
          <w:rFonts w:ascii="TimesNewRomanPS-BoldMT" w:hAnsi="TimesNewRomanPS-BoldMT" w:cs="TimesNewRomanPS-BoldMT"/>
          <w:bCs/>
          <w:sz w:val="20"/>
          <w:szCs w:val="20"/>
        </w:rPr>
        <w:t xml:space="preserve">be responsible for </w:t>
      </w:r>
      <w:r w:rsidR="00850ED0">
        <w:rPr>
          <w:rFonts w:ascii="TimesNewRomanPS-BoldMT" w:hAnsi="TimesNewRomanPS-BoldMT" w:cs="TimesNewRomanPS-BoldMT"/>
          <w:bCs/>
          <w:sz w:val="20"/>
          <w:szCs w:val="20"/>
        </w:rPr>
        <w:t xml:space="preserve">completing </w:t>
      </w:r>
      <w:r w:rsidR="007D56EB">
        <w:rPr>
          <w:rFonts w:ascii="TimesNewRomanPS-BoldMT" w:hAnsi="TimesNewRomanPS-BoldMT" w:cs="TimesNewRomanPS-BoldMT"/>
          <w:bCs/>
          <w:sz w:val="20"/>
          <w:szCs w:val="20"/>
        </w:rPr>
        <w:t>annual backflow inspections</w:t>
      </w:r>
      <w:r w:rsidR="00850ED0">
        <w:rPr>
          <w:rFonts w:ascii="TimesNewRomanPS-BoldMT" w:hAnsi="TimesNewRomanPS-BoldMT" w:cs="TimesNewRomanPS-BoldMT"/>
          <w:bCs/>
          <w:sz w:val="20"/>
          <w:szCs w:val="20"/>
        </w:rPr>
        <w:t xml:space="preserve"> (</w:t>
      </w:r>
      <w:hyperlink r:id="rId8" w:history="1">
        <w:r w:rsidR="00850ED0" w:rsidRPr="00850ED0">
          <w:rPr>
            <w:rStyle w:val="Hyperlink"/>
            <w:rFonts w:ascii="TimesNewRomanPS-BoldMT" w:hAnsi="TimesNewRomanPS-BoldMT" w:cs="TimesNewRomanPS-BoldMT"/>
            <w:bCs/>
            <w:sz w:val="20"/>
            <w:szCs w:val="20"/>
          </w:rPr>
          <w:t>State Form 55788</w:t>
        </w:r>
      </w:hyperlink>
      <w:r w:rsidR="00850ED0">
        <w:rPr>
          <w:rFonts w:ascii="TimesNewRomanPS-BoldMT" w:hAnsi="TimesNewRomanPS-BoldMT" w:cs="TimesNewRomanPS-BoldMT"/>
          <w:bCs/>
          <w:sz w:val="20"/>
          <w:szCs w:val="20"/>
        </w:rPr>
        <w:t>)</w:t>
      </w:r>
      <w:r w:rsidR="007D56EB">
        <w:rPr>
          <w:rFonts w:ascii="TimesNewRomanPS-BoldMT" w:hAnsi="TimesNewRomanPS-BoldMT" w:cs="TimesNewRomanPS-BoldMT"/>
          <w:bCs/>
          <w:sz w:val="20"/>
          <w:szCs w:val="20"/>
        </w:rPr>
        <w:t xml:space="preserve"> </w:t>
      </w:r>
      <w:r w:rsidR="00E2476D">
        <w:rPr>
          <w:rFonts w:ascii="TimesNewRomanPS-BoldMT" w:hAnsi="TimesNewRomanPS-BoldMT" w:cs="TimesNewRomanPS-BoldMT"/>
          <w:bCs/>
          <w:sz w:val="20"/>
          <w:szCs w:val="20"/>
        </w:rPr>
        <w:t xml:space="preserve">and updating tags on existing backflows </w:t>
      </w:r>
      <w:r w:rsidR="00FE1BD4">
        <w:rPr>
          <w:rFonts w:ascii="TimesNewRomanPS-BoldMT" w:hAnsi="TimesNewRomanPS-BoldMT" w:cs="TimesNewRomanPS-BoldMT"/>
          <w:bCs/>
          <w:sz w:val="20"/>
          <w:szCs w:val="20"/>
        </w:rPr>
        <w:t xml:space="preserve">until </w:t>
      </w:r>
      <w:r w:rsidR="007D56EB">
        <w:rPr>
          <w:rFonts w:ascii="TimesNewRomanPS-BoldMT" w:hAnsi="TimesNewRomanPS-BoldMT" w:cs="TimesNewRomanPS-BoldMT"/>
          <w:bCs/>
          <w:sz w:val="20"/>
          <w:szCs w:val="20"/>
        </w:rPr>
        <w:t xml:space="preserve">if project </w:t>
      </w:r>
      <w:r w:rsidR="00FE1BD4">
        <w:rPr>
          <w:rFonts w:ascii="TimesNewRomanPS-BoldMT" w:hAnsi="TimesNewRomanPS-BoldMT" w:cs="TimesNewRomanPS-BoldMT"/>
          <w:bCs/>
          <w:sz w:val="20"/>
          <w:szCs w:val="20"/>
        </w:rPr>
        <w:t xml:space="preserve">completion or possession by the government.  </w:t>
      </w:r>
      <w:r w:rsidR="007D56EB">
        <w:rPr>
          <w:rFonts w:ascii="TimesNewRomanPS-BoldMT" w:hAnsi="TimesNewRomanPS-BoldMT" w:cs="TimesNewRomanPS-BoldMT"/>
          <w:bCs/>
          <w:sz w:val="20"/>
          <w:szCs w:val="20"/>
        </w:rPr>
        <w:t xml:space="preserve">Contractor must provide </w:t>
      </w:r>
      <w:r w:rsidR="001E0BD9">
        <w:rPr>
          <w:rFonts w:ascii="TimesNewRomanPS-BoldMT" w:hAnsi="TimesNewRomanPS-BoldMT" w:cs="TimesNewRomanPS-BoldMT"/>
          <w:bCs/>
          <w:sz w:val="20"/>
          <w:szCs w:val="20"/>
        </w:rPr>
        <w:t xml:space="preserve">CEV with </w:t>
      </w:r>
      <w:r w:rsidR="00E2476D">
        <w:rPr>
          <w:rFonts w:ascii="TimesNewRomanPS-BoldMT" w:hAnsi="TimesNewRomanPS-BoldMT" w:cs="TimesNewRomanPS-BoldMT"/>
          <w:bCs/>
          <w:sz w:val="20"/>
          <w:szCs w:val="20"/>
        </w:rPr>
        <w:t xml:space="preserve">state </w:t>
      </w:r>
      <w:r w:rsidR="001E0BD9">
        <w:rPr>
          <w:rFonts w:ascii="TimesNewRomanPS-BoldMT" w:hAnsi="TimesNewRomanPS-BoldMT" w:cs="TimesNewRomanPS-BoldMT"/>
          <w:bCs/>
          <w:sz w:val="20"/>
          <w:szCs w:val="20"/>
        </w:rPr>
        <w:t xml:space="preserve">issued </w:t>
      </w:r>
      <w:r w:rsidR="00E2476D">
        <w:rPr>
          <w:rFonts w:ascii="TimesNewRomanPS-BoldMT" w:hAnsi="TimesNewRomanPS-BoldMT" w:cs="TimesNewRomanPS-BoldMT"/>
          <w:bCs/>
          <w:sz w:val="20"/>
          <w:szCs w:val="20"/>
        </w:rPr>
        <w:t>backflow device tester license number</w:t>
      </w:r>
      <w:r w:rsidR="00294512">
        <w:rPr>
          <w:rFonts w:ascii="TimesNewRomanPS-BoldMT" w:hAnsi="TimesNewRomanPS-BoldMT" w:cs="TimesNewRomanPS-BoldMT"/>
          <w:bCs/>
          <w:sz w:val="20"/>
          <w:szCs w:val="20"/>
        </w:rPr>
        <w:t xml:space="preserve"> and completed State Form 55788</w:t>
      </w:r>
      <w:r w:rsidR="007D56EB">
        <w:rPr>
          <w:rFonts w:ascii="TimesNewRomanPS-BoldMT" w:hAnsi="TimesNewRomanPS-BoldMT" w:cs="TimesNewRomanPS-BoldMT"/>
          <w:bCs/>
          <w:sz w:val="20"/>
          <w:szCs w:val="20"/>
        </w:rPr>
        <w:t>.</w:t>
      </w:r>
      <w:r w:rsidR="00FE1BD4">
        <w:rPr>
          <w:rFonts w:ascii="TimesNewRomanPS-BoldMT" w:hAnsi="TimesNewRomanPS-BoldMT" w:cs="TimesNewRomanPS-BoldMT"/>
          <w:bCs/>
          <w:sz w:val="20"/>
          <w:szCs w:val="20"/>
        </w:rPr>
        <w:t xml:space="preserve">  Inspections forms will be provided in the quarterly they are tested and submitted to CEV at project completion.</w:t>
      </w:r>
    </w:p>
    <w:p w14:paraId="02A7B6BC" w14:textId="77777777" w:rsidR="00833C5E" w:rsidRDefault="00833C5E" w:rsidP="007D56EB">
      <w:pPr>
        <w:autoSpaceDE w:val="0"/>
        <w:autoSpaceDN w:val="0"/>
        <w:adjustRightInd w:val="0"/>
        <w:spacing w:after="0" w:line="240" w:lineRule="auto"/>
        <w:rPr>
          <w:rFonts w:ascii="TimesNewRomanPS-BoldMT" w:hAnsi="TimesNewRomanPS-BoldMT" w:cs="TimesNewRomanPS-BoldMT"/>
          <w:bCs/>
          <w:sz w:val="20"/>
          <w:szCs w:val="20"/>
        </w:rPr>
      </w:pPr>
    </w:p>
    <w:p w14:paraId="7719F1B5" w14:textId="77777777" w:rsidR="00833C5E" w:rsidRDefault="00000F98" w:rsidP="007D56EB">
      <w:pPr>
        <w:autoSpaceDE w:val="0"/>
        <w:autoSpaceDN w:val="0"/>
        <w:adjustRightInd w:val="0"/>
        <w:spacing w:after="0" w:line="240" w:lineRule="auto"/>
        <w:rPr>
          <w:rFonts w:ascii="TimesNewRomanPS-BoldMT" w:hAnsi="TimesNewRomanPS-BoldMT" w:cs="TimesNewRomanPS-BoldMT"/>
          <w:bCs/>
          <w:sz w:val="20"/>
          <w:szCs w:val="20"/>
        </w:rPr>
      </w:pPr>
      <w:r w:rsidRPr="00F112FB">
        <w:rPr>
          <w:rFonts w:ascii="TimesNewRomanPS-BoldMT" w:hAnsi="TimesNewRomanPS-BoldMT" w:cs="TimesNewRomanPS-BoldMT"/>
          <w:b/>
          <w:bCs/>
          <w:sz w:val="20"/>
          <w:szCs w:val="20"/>
          <w:u w:val="single"/>
        </w:rPr>
        <w:t>Stormwater</w:t>
      </w:r>
      <w:r w:rsidR="00833C5E">
        <w:rPr>
          <w:rFonts w:ascii="TimesNewRomanPS-BoldMT" w:hAnsi="TimesNewRomanPS-BoldMT" w:cs="TimesNewRomanPS-BoldMT"/>
          <w:bCs/>
          <w:sz w:val="20"/>
          <w:szCs w:val="20"/>
        </w:rPr>
        <w:t>:</w:t>
      </w:r>
    </w:p>
    <w:p w14:paraId="395A9B6D" w14:textId="0D2FEEF3" w:rsidR="0081129C" w:rsidRDefault="00F35FD2" w:rsidP="007D56EB">
      <w:p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 xml:space="preserve">Contractors and subcontractors are required to meet all requirements listed in the current Grissom NPDES permit.  </w:t>
      </w:r>
      <w:r w:rsidR="00C12690">
        <w:rPr>
          <w:rFonts w:ascii="TimesNewRomanPSMT" w:hAnsi="TimesNewRomanPSMT" w:cs="TimesNewRomanPSMT"/>
          <w:sz w:val="20"/>
          <w:szCs w:val="20"/>
        </w:rPr>
        <w:t xml:space="preserve">Construction Stormwater General Permit </w:t>
      </w:r>
      <w:r w:rsidR="00010113">
        <w:rPr>
          <w:rFonts w:ascii="TimesNewRomanPSMT" w:hAnsi="TimesNewRomanPSMT" w:cs="TimesNewRomanPSMT"/>
          <w:sz w:val="20"/>
          <w:szCs w:val="20"/>
        </w:rPr>
        <w:t>(</w:t>
      </w:r>
      <w:r w:rsidR="00010113" w:rsidRPr="00A96044">
        <w:rPr>
          <w:rFonts w:ascii="TimesNewRomanPSMT" w:hAnsi="TimesNewRomanPSMT" w:cs="TimesNewRomanPSMT"/>
          <w:sz w:val="20"/>
          <w:szCs w:val="20"/>
        </w:rPr>
        <w:t>CSGP</w:t>
      </w:r>
      <w:r w:rsidR="00010113">
        <w:rPr>
          <w:rFonts w:ascii="TimesNewRomanPSMT" w:hAnsi="TimesNewRomanPSMT" w:cs="TimesNewRomanPSMT"/>
          <w:sz w:val="20"/>
          <w:szCs w:val="20"/>
        </w:rPr>
        <w:t xml:space="preserve">) </w:t>
      </w:r>
      <w:r w:rsidR="00C12690">
        <w:rPr>
          <w:rFonts w:ascii="TimesNewRomanPSMT" w:hAnsi="TimesNewRomanPSMT" w:cs="TimesNewRomanPSMT"/>
          <w:sz w:val="20"/>
          <w:szCs w:val="20"/>
        </w:rPr>
        <w:t xml:space="preserve">will be required for all </w:t>
      </w:r>
      <w:r w:rsidR="00452B13">
        <w:rPr>
          <w:rFonts w:ascii="TimesNewRomanPSMT" w:hAnsi="TimesNewRomanPSMT" w:cs="TimesNewRomanPSMT"/>
          <w:sz w:val="20"/>
          <w:szCs w:val="20"/>
        </w:rPr>
        <w:t>construction activity (which includes clearing, grading, excavation and other land-disturbing activities)</w:t>
      </w:r>
      <w:r w:rsidR="00C12690">
        <w:rPr>
          <w:rFonts w:ascii="TimesNewRomanPSMT" w:hAnsi="TimesNewRomanPSMT" w:cs="TimesNewRomanPSMT"/>
          <w:sz w:val="20"/>
          <w:szCs w:val="20"/>
        </w:rPr>
        <w:t xml:space="preserve"> that </w:t>
      </w:r>
      <w:r w:rsidR="00452B13">
        <w:rPr>
          <w:rFonts w:ascii="TimesNewRomanPSMT" w:hAnsi="TimesNewRomanPSMT" w:cs="TimesNewRomanPSMT"/>
          <w:sz w:val="20"/>
          <w:szCs w:val="20"/>
        </w:rPr>
        <w:t xml:space="preserve">results in the </w:t>
      </w:r>
      <w:r w:rsidR="00C12690">
        <w:rPr>
          <w:rFonts w:ascii="TimesNewRomanPSMT" w:hAnsi="TimesNewRomanPSMT" w:cs="TimesNewRomanPSMT"/>
          <w:sz w:val="20"/>
          <w:szCs w:val="20"/>
        </w:rPr>
        <w:t>disturb</w:t>
      </w:r>
      <w:r w:rsidR="00452B13">
        <w:rPr>
          <w:rFonts w:ascii="TimesNewRomanPSMT" w:hAnsi="TimesNewRomanPSMT" w:cs="TimesNewRomanPSMT"/>
          <w:sz w:val="20"/>
          <w:szCs w:val="20"/>
        </w:rPr>
        <w:t>ance of one acre or more of total land area</w:t>
      </w:r>
      <w:r w:rsidR="00C12690">
        <w:rPr>
          <w:rFonts w:ascii="TimesNewRomanPSMT" w:hAnsi="TimesNewRomanPSMT" w:cs="TimesNewRomanPSMT"/>
          <w:sz w:val="20"/>
          <w:szCs w:val="20"/>
        </w:rPr>
        <w:t xml:space="preserve">. </w:t>
      </w:r>
      <w:r w:rsidR="00010113">
        <w:rPr>
          <w:rFonts w:ascii="TimesNewRomanPSMT" w:hAnsi="TimesNewRomanPSMT" w:cs="TimesNewRomanPSMT"/>
          <w:sz w:val="20"/>
          <w:szCs w:val="20"/>
        </w:rPr>
        <w:t xml:space="preserve">This permit serves as a National Pollution Discharge Elimination System (NPDES) general permit and is issued to be effective for a term of five years. Contractors will be required to </w:t>
      </w:r>
      <w:r w:rsidR="00D05A6B">
        <w:rPr>
          <w:rFonts w:ascii="TimesNewRomanPSMT" w:hAnsi="TimesNewRomanPSMT" w:cs="TimesNewRomanPSMT"/>
          <w:sz w:val="20"/>
          <w:szCs w:val="20"/>
        </w:rPr>
        <w:t xml:space="preserve">submit an </w:t>
      </w:r>
      <w:hyperlink r:id="rId9" w:history="1">
        <w:r w:rsidR="00D05A6B" w:rsidRPr="00D05A6B">
          <w:rPr>
            <w:rStyle w:val="Hyperlink"/>
            <w:rFonts w:ascii="TimesNewRomanPSMT" w:hAnsi="TimesNewRomanPSMT" w:cs="TimesNewRomanPSMT"/>
            <w:sz w:val="20"/>
            <w:szCs w:val="20"/>
          </w:rPr>
          <w:t>online application</w:t>
        </w:r>
      </w:hyperlink>
      <w:r w:rsidR="00D05A6B">
        <w:rPr>
          <w:rFonts w:ascii="TimesNewRomanPSMT" w:hAnsi="TimesNewRomanPSMT" w:cs="TimesNewRomanPSMT"/>
          <w:sz w:val="20"/>
          <w:szCs w:val="20"/>
        </w:rPr>
        <w:t xml:space="preserve"> to obtain</w:t>
      </w:r>
      <w:r w:rsidR="00010113">
        <w:rPr>
          <w:rFonts w:ascii="TimesNewRomanPSMT" w:hAnsi="TimesNewRomanPSMT" w:cs="TimesNewRomanPSMT"/>
          <w:sz w:val="20"/>
          <w:szCs w:val="20"/>
        </w:rPr>
        <w:t xml:space="preserve"> </w:t>
      </w:r>
      <w:r w:rsidR="00452B13">
        <w:rPr>
          <w:rFonts w:ascii="TimesNewRomanPSMT" w:hAnsi="TimesNewRomanPSMT" w:cs="TimesNewRomanPSMT"/>
          <w:sz w:val="20"/>
          <w:szCs w:val="20"/>
        </w:rPr>
        <w:t xml:space="preserve">a CSGP by submitting a construction/stormwater pollution prevention plan (SWP3) and a notice of intent (NOI) </w:t>
      </w:r>
      <w:r w:rsidR="00D05A6B">
        <w:rPr>
          <w:rFonts w:ascii="TimesNewRomanPSMT" w:hAnsi="TimesNewRomanPSMT" w:cs="TimesNewRomanPSMT"/>
          <w:sz w:val="20"/>
          <w:szCs w:val="20"/>
        </w:rPr>
        <w:t>to</w:t>
      </w:r>
      <w:r w:rsidR="00452B13">
        <w:rPr>
          <w:rFonts w:ascii="TimesNewRomanPSMT" w:hAnsi="TimesNewRomanPSMT" w:cs="TimesNewRomanPSMT"/>
          <w:sz w:val="20"/>
          <w:szCs w:val="20"/>
        </w:rPr>
        <w:t xml:space="preserve"> Indian Department of Environmental Management (IDEM)</w:t>
      </w:r>
      <w:r w:rsidR="00D05A6B">
        <w:rPr>
          <w:rFonts w:ascii="TimesNewRomanPSMT" w:hAnsi="TimesNewRomanPSMT" w:cs="TimesNewRomanPSMT"/>
          <w:sz w:val="20"/>
          <w:szCs w:val="20"/>
        </w:rPr>
        <w:t xml:space="preserve">. </w:t>
      </w:r>
      <w:r w:rsidR="00675CAB">
        <w:rPr>
          <w:rFonts w:ascii="TimesNewRomanPSMT" w:hAnsi="TimesNewRomanPSMT" w:cs="TimesNewRomanPSMT"/>
          <w:sz w:val="20"/>
          <w:szCs w:val="20"/>
        </w:rPr>
        <w:t>Reviewing authority (IDEM) has up to 28 days from the date of submittal to review the SWP3 and if changes are required, resubmittal of the SWP3 changes will allow approving authority an additional 28 days to review. Contractor NOI letter can be submitted to IDEM after SWP3 is approved. NOI letters must include proof of publication notification in local newspaper (Peru Tribune)</w:t>
      </w:r>
      <w:r w:rsidR="00295A09">
        <w:rPr>
          <w:rFonts w:ascii="TimesNewRomanPSMT" w:hAnsi="TimesNewRomanPSMT" w:cs="TimesNewRomanPSMT"/>
          <w:sz w:val="20"/>
          <w:szCs w:val="20"/>
        </w:rPr>
        <w:t xml:space="preserve"> for one day, proof of SWP</w:t>
      </w:r>
      <w:r w:rsidR="00725002">
        <w:rPr>
          <w:rFonts w:ascii="TimesNewRomanPSMT" w:hAnsi="TimesNewRomanPSMT" w:cs="TimesNewRomanPSMT"/>
          <w:sz w:val="20"/>
          <w:szCs w:val="20"/>
        </w:rPr>
        <w:t xml:space="preserve">3 approval, and </w:t>
      </w:r>
      <w:r w:rsidR="00295A09">
        <w:rPr>
          <w:rFonts w:ascii="TimesNewRomanPSMT" w:hAnsi="TimesNewRomanPSMT" w:cs="TimesNewRomanPSMT"/>
          <w:sz w:val="20"/>
          <w:szCs w:val="20"/>
        </w:rPr>
        <w:t>$100 fee. The NOI must be submitted to IDEM a minimum of 48 hours prior to the initiation of land disturbing activities.</w:t>
      </w:r>
      <w:r w:rsidR="00725002">
        <w:rPr>
          <w:rFonts w:ascii="TimesNewRomanPSMT" w:hAnsi="TimesNewRomanPSMT" w:cs="TimesNewRomanPSMT"/>
          <w:sz w:val="20"/>
          <w:szCs w:val="20"/>
        </w:rPr>
        <w:t xml:space="preserve"> Contractor will authorize the CEV program manager online viewing of the CSGP through the IDEM </w:t>
      </w:r>
      <w:r w:rsidR="0081129C">
        <w:rPr>
          <w:rFonts w:ascii="TimesNewRomanPSMT" w:hAnsi="TimesNewRomanPSMT" w:cs="TimesNewRomanPSMT"/>
          <w:sz w:val="20"/>
          <w:szCs w:val="20"/>
        </w:rPr>
        <w:t xml:space="preserve">ePortal. Monitoring and Project Management requirements will be conducted </w:t>
      </w:r>
      <w:r w:rsidR="00006057">
        <w:rPr>
          <w:rFonts w:ascii="TimesNewRomanPSMT" w:hAnsi="TimesNewRomanPSMT" w:cs="TimesNewRomanPSMT"/>
          <w:sz w:val="20"/>
          <w:szCs w:val="20"/>
        </w:rPr>
        <w:t xml:space="preserve">24 hours prior to a qualifying precipitation event (equal to or greater than .5 inch or rainfall within a 24-hour period) or once a week if no rain event occurs </w:t>
      </w:r>
      <w:r w:rsidR="0081129C">
        <w:rPr>
          <w:rFonts w:ascii="TimesNewRomanPSMT" w:hAnsi="TimesNewRomanPSMT" w:cs="TimesNewRomanPSMT"/>
          <w:sz w:val="20"/>
          <w:szCs w:val="20"/>
        </w:rPr>
        <w:t xml:space="preserve">in accordance with </w:t>
      </w:r>
      <w:r w:rsidR="00006057">
        <w:rPr>
          <w:rFonts w:ascii="TimesNewRomanPSMT" w:hAnsi="TimesNewRomanPSMT" w:cs="TimesNewRomanPSMT"/>
          <w:sz w:val="20"/>
          <w:szCs w:val="20"/>
        </w:rPr>
        <w:t xml:space="preserve">CSGP. </w:t>
      </w:r>
      <w:r w:rsidR="002B408E">
        <w:rPr>
          <w:rFonts w:ascii="TimesNewRomanPSMT" w:hAnsi="TimesNewRomanPSMT" w:cs="TimesNewRomanPSMT"/>
          <w:sz w:val="20"/>
          <w:szCs w:val="20"/>
        </w:rPr>
        <w:t xml:space="preserve">Report and documentation requirements can be found within the </w:t>
      </w:r>
      <w:hyperlink r:id="rId10" w:history="1">
        <w:r w:rsidR="002B408E" w:rsidRPr="002B408E">
          <w:rPr>
            <w:rStyle w:val="Hyperlink"/>
            <w:rFonts w:ascii="TimesNewRomanPSMT" w:hAnsi="TimesNewRomanPSMT" w:cs="TimesNewRomanPSMT"/>
            <w:sz w:val="20"/>
            <w:szCs w:val="20"/>
          </w:rPr>
          <w:t>CSGP guidelines</w:t>
        </w:r>
      </w:hyperlink>
      <w:r w:rsidR="002B408E">
        <w:rPr>
          <w:rFonts w:ascii="TimesNewRomanPSMT" w:hAnsi="TimesNewRomanPSMT" w:cs="TimesNewRomanPSMT"/>
          <w:sz w:val="20"/>
          <w:szCs w:val="20"/>
        </w:rPr>
        <w:t xml:space="preserve"> in section 3.6 and 3.7. </w:t>
      </w:r>
      <w:r w:rsidR="00A96044">
        <w:rPr>
          <w:rFonts w:ascii="TimesNewRomanPSMT" w:hAnsi="TimesNewRomanPSMT" w:cs="TimesNewRomanPSMT"/>
          <w:sz w:val="20"/>
          <w:szCs w:val="20"/>
        </w:rPr>
        <w:t>Upon project completion, CEV program manager must authorize permittee to submit a notice of termination (NOT).</w:t>
      </w:r>
      <w:r w:rsidR="0025700E">
        <w:rPr>
          <w:rFonts w:ascii="TimesNewRomanPSMT" w:hAnsi="TimesNewRomanPSMT" w:cs="TimesNewRomanPSMT"/>
          <w:sz w:val="20"/>
          <w:szCs w:val="20"/>
        </w:rPr>
        <w:t xml:space="preserve"> NOT will not be granted unless there is 80% vegetation growth</w:t>
      </w:r>
      <w:r w:rsidR="003222AB">
        <w:rPr>
          <w:rFonts w:ascii="TimesNewRomanPSMT" w:hAnsi="TimesNewRomanPSMT" w:cs="TimesNewRomanPSMT"/>
          <w:sz w:val="20"/>
          <w:szCs w:val="20"/>
        </w:rPr>
        <w:t xml:space="preserve"> (Grissom Blend seeding recommended) and land disturbance have</w:t>
      </w:r>
      <w:r w:rsidR="00AB5CF9">
        <w:rPr>
          <w:rFonts w:ascii="TimesNewRomanPSMT" w:hAnsi="TimesNewRomanPSMT" w:cs="TimesNewRomanPSMT"/>
          <w:sz w:val="20"/>
          <w:szCs w:val="20"/>
        </w:rPr>
        <w:t xml:space="preserve"> ceased. CEV program manager will be notified when NOT has been submitted and approved by IDEM through the ePortal by the submitter.</w:t>
      </w:r>
      <w:r w:rsidR="00830424">
        <w:rPr>
          <w:rFonts w:ascii="TimesNewRomanPSMT" w:hAnsi="TimesNewRomanPSMT" w:cs="TimesNewRomanPSMT"/>
          <w:sz w:val="20"/>
          <w:szCs w:val="20"/>
        </w:rPr>
        <w:t xml:space="preserve"> A CSGP/NPDES checklist can be obtained upon request by the CEV program man</w:t>
      </w:r>
      <w:r>
        <w:rPr>
          <w:rFonts w:ascii="TimesNewRomanPSMT" w:hAnsi="TimesNewRomanPSMT" w:cs="TimesNewRomanPSMT"/>
          <w:sz w:val="20"/>
          <w:szCs w:val="20"/>
        </w:rPr>
        <w:t>a</w:t>
      </w:r>
      <w:r w:rsidR="00830424">
        <w:rPr>
          <w:rFonts w:ascii="TimesNewRomanPSMT" w:hAnsi="TimesNewRomanPSMT" w:cs="TimesNewRomanPSMT"/>
          <w:sz w:val="20"/>
          <w:szCs w:val="20"/>
        </w:rPr>
        <w:t>ger.</w:t>
      </w:r>
      <w:r w:rsidR="006C61AB">
        <w:rPr>
          <w:rFonts w:ascii="TimesNewRomanPSMT" w:hAnsi="TimesNewRomanPSMT" w:cs="TimesNewRomanPSMT"/>
          <w:sz w:val="20"/>
          <w:szCs w:val="20"/>
        </w:rPr>
        <w:t xml:space="preserve">  All stormwater inspections will be submitted to CEV quarterly, annually and at project completion.  </w:t>
      </w:r>
    </w:p>
    <w:p w14:paraId="640979F0" w14:textId="77777777" w:rsidR="00010113" w:rsidRDefault="00010113" w:rsidP="007D56EB">
      <w:pPr>
        <w:autoSpaceDE w:val="0"/>
        <w:autoSpaceDN w:val="0"/>
        <w:adjustRightInd w:val="0"/>
        <w:spacing w:after="0" w:line="240" w:lineRule="auto"/>
        <w:rPr>
          <w:rFonts w:ascii="TimesNewRomanPSMT" w:hAnsi="TimesNewRomanPSMT" w:cs="TimesNewRomanPSMT"/>
          <w:sz w:val="20"/>
          <w:szCs w:val="20"/>
        </w:rPr>
      </w:pPr>
    </w:p>
    <w:p w14:paraId="5A97E81E" w14:textId="77777777" w:rsidR="004542E0" w:rsidRDefault="004542E0" w:rsidP="007D56EB">
      <w:pPr>
        <w:autoSpaceDE w:val="0"/>
        <w:autoSpaceDN w:val="0"/>
        <w:adjustRightInd w:val="0"/>
        <w:spacing w:after="0" w:line="240" w:lineRule="auto"/>
        <w:rPr>
          <w:rFonts w:ascii="TimesNewRomanPSMT" w:hAnsi="TimesNewRomanPSMT" w:cs="TimesNewRomanPSMT"/>
          <w:sz w:val="20"/>
          <w:szCs w:val="20"/>
        </w:rPr>
      </w:pPr>
      <w:r w:rsidRPr="00F112FB">
        <w:rPr>
          <w:rFonts w:ascii="TimesNewRomanPSMT" w:hAnsi="TimesNewRomanPSMT" w:cs="TimesNewRomanPSMT"/>
          <w:b/>
          <w:sz w:val="20"/>
          <w:szCs w:val="20"/>
          <w:u w:val="single"/>
        </w:rPr>
        <w:t>HazMat</w:t>
      </w:r>
      <w:r>
        <w:rPr>
          <w:rFonts w:ascii="TimesNewRomanPSMT" w:hAnsi="TimesNewRomanPSMT" w:cs="TimesNewRomanPSMT"/>
          <w:sz w:val="20"/>
          <w:szCs w:val="20"/>
        </w:rPr>
        <w:t>:</w:t>
      </w:r>
    </w:p>
    <w:p w14:paraId="10B0B160" w14:textId="175F77C1" w:rsidR="004F706D" w:rsidRDefault="004542E0" w:rsidP="007D56EB">
      <w:p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All hazardous materials are required to be approved prior to being brought onto the installation</w:t>
      </w:r>
      <w:r w:rsidR="00C22FA0">
        <w:rPr>
          <w:rFonts w:ascii="TimesNewRomanPSMT" w:hAnsi="TimesNewRomanPSMT" w:cs="TimesNewRomanPSMT"/>
          <w:sz w:val="20"/>
          <w:szCs w:val="20"/>
        </w:rPr>
        <w:t xml:space="preserve"> by CEV</w:t>
      </w:r>
      <w:r>
        <w:rPr>
          <w:rFonts w:ascii="TimesNewRomanPSMT" w:hAnsi="TimesNewRomanPSMT" w:cs="TimesNewRomanPSMT"/>
          <w:sz w:val="20"/>
          <w:szCs w:val="20"/>
        </w:rPr>
        <w:t xml:space="preserve">.  </w:t>
      </w:r>
      <w:r w:rsidR="00D93B9F">
        <w:rPr>
          <w:rFonts w:ascii="TimesNewRomanPSMT" w:hAnsi="TimesNewRomanPSMT" w:cs="TimesNewRomanPSMT"/>
          <w:sz w:val="20"/>
          <w:szCs w:val="20"/>
        </w:rPr>
        <w:t xml:space="preserve">A </w:t>
      </w:r>
      <w:r>
        <w:rPr>
          <w:rFonts w:ascii="TimesNewRomanPSMT" w:hAnsi="TimesNewRomanPSMT" w:cs="TimesNewRomanPSMT"/>
          <w:sz w:val="20"/>
          <w:szCs w:val="20"/>
        </w:rPr>
        <w:t xml:space="preserve">SDSs for each hazardous chemical </w:t>
      </w:r>
      <w:r w:rsidR="00D93B9F">
        <w:rPr>
          <w:rFonts w:ascii="TimesNewRomanPSMT" w:hAnsi="TimesNewRomanPSMT" w:cs="TimesNewRomanPSMT"/>
          <w:sz w:val="20"/>
          <w:szCs w:val="20"/>
        </w:rPr>
        <w:t xml:space="preserve">and an estimated usage amount </w:t>
      </w:r>
      <w:r>
        <w:rPr>
          <w:rFonts w:ascii="TimesNewRomanPSMT" w:hAnsi="TimesNewRomanPSMT" w:cs="TimesNewRomanPSMT"/>
          <w:sz w:val="20"/>
          <w:szCs w:val="20"/>
        </w:rPr>
        <w:t xml:space="preserve">must be submitted </w:t>
      </w:r>
      <w:r w:rsidR="00C22FA0">
        <w:rPr>
          <w:rFonts w:ascii="TimesNewRomanPSMT" w:hAnsi="TimesNewRomanPSMT" w:cs="TimesNewRomanPSMT"/>
          <w:sz w:val="20"/>
          <w:szCs w:val="20"/>
        </w:rPr>
        <w:t xml:space="preserve">to </w:t>
      </w:r>
      <w:r>
        <w:rPr>
          <w:rFonts w:ascii="TimesNewRomanPSMT" w:hAnsi="TimesNewRomanPSMT" w:cs="TimesNewRomanPSMT"/>
          <w:sz w:val="20"/>
          <w:szCs w:val="20"/>
        </w:rPr>
        <w:t xml:space="preserve">and approved </w:t>
      </w:r>
      <w:r w:rsidR="00C22FA0">
        <w:rPr>
          <w:rFonts w:ascii="TimesNewRomanPSMT" w:hAnsi="TimesNewRomanPSMT" w:cs="TimesNewRomanPSMT"/>
          <w:sz w:val="20"/>
          <w:szCs w:val="20"/>
        </w:rPr>
        <w:t xml:space="preserve">by CEV </w:t>
      </w:r>
      <w:r>
        <w:rPr>
          <w:rFonts w:ascii="TimesNewRomanPSMT" w:hAnsi="TimesNewRomanPSMT" w:cs="TimesNewRomanPSMT"/>
          <w:sz w:val="20"/>
          <w:szCs w:val="20"/>
        </w:rPr>
        <w:t>before the chemical can be</w:t>
      </w:r>
      <w:r w:rsidR="00D93B9F">
        <w:rPr>
          <w:rFonts w:ascii="TimesNewRomanPSMT" w:hAnsi="TimesNewRomanPSMT" w:cs="TimesNewRomanPSMT"/>
          <w:sz w:val="20"/>
          <w:szCs w:val="20"/>
        </w:rPr>
        <w:t xml:space="preserve"> brought onto the installation.  </w:t>
      </w:r>
      <w:r w:rsidR="00101B88">
        <w:rPr>
          <w:rFonts w:ascii="TimesNewRomanPSMT" w:hAnsi="TimesNewRomanPSMT" w:cs="TimesNewRomanPSMT"/>
          <w:sz w:val="20"/>
          <w:szCs w:val="20"/>
        </w:rPr>
        <w:t>A usage report will be</w:t>
      </w:r>
      <w:r w:rsidR="004467F5">
        <w:rPr>
          <w:rFonts w:ascii="TimesNewRomanPSMT" w:hAnsi="TimesNewRomanPSMT" w:cs="TimesNewRomanPSMT"/>
          <w:sz w:val="20"/>
          <w:szCs w:val="20"/>
        </w:rPr>
        <w:t xml:space="preserve"> provided </w:t>
      </w:r>
      <w:r w:rsidR="00C22FA0">
        <w:rPr>
          <w:rFonts w:ascii="TimesNewRomanPSMT" w:hAnsi="TimesNewRomanPSMT" w:cs="TimesNewRomanPSMT"/>
          <w:sz w:val="20"/>
          <w:szCs w:val="20"/>
        </w:rPr>
        <w:t xml:space="preserve">to CEV </w:t>
      </w:r>
      <w:r w:rsidR="00101B88">
        <w:rPr>
          <w:rFonts w:ascii="TimesNewRomanPSMT" w:hAnsi="TimesNewRomanPSMT" w:cs="TimesNewRomanPSMT"/>
          <w:sz w:val="20"/>
          <w:szCs w:val="20"/>
        </w:rPr>
        <w:t>quarterly</w:t>
      </w:r>
      <w:r w:rsidR="00FE1BD4">
        <w:rPr>
          <w:rFonts w:ascii="TimesNewRomanPSMT" w:hAnsi="TimesNewRomanPSMT" w:cs="TimesNewRomanPSMT"/>
          <w:sz w:val="20"/>
          <w:szCs w:val="20"/>
        </w:rPr>
        <w:t xml:space="preserve">, </w:t>
      </w:r>
      <w:r w:rsidR="004467F5">
        <w:rPr>
          <w:rFonts w:ascii="TimesNewRomanPSMT" w:hAnsi="TimesNewRomanPSMT" w:cs="TimesNewRomanPSMT"/>
          <w:sz w:val="20"/>
          <w:szCs w:val="20"/>
        </w:rPr>
        <w:t>annually</w:t>
      </w:r>
      <w:r w:rsidR="00FE1BD4">
        <w:rPr>
          <w:rFonts w:ascii="TimesNewRomanPSMT" w:hAnsi="TimesNewRomanPSMT" w:cs="TimesNewRomanPSMT"/>
          <w:sz w:val="20"/>
          <w:szCs w:val="20"/>
        </w:rPr>
        <w:t>, based on the fiscal year calendar.  A total project usage report will be provided at the completion of the project</w:t>
      </w:r>
      <w:r w:rsidR="004467F5">
        <w:rPr>
          <w:rFonts w:ascii="TimesNewRomanPSMT" w:hAnsi="TimesNewRomanPSMT" w:cs="TimesNewRomanPSMT"/>
          <w:sz w:val="20"/>
          <w:szCs w:val="20"/>
        </w:rPr>
        <w:t>.  Usage report will provide chemical name, actual chemical usage</w:t>
      </w:r>
      <w:r w:rsidR="004F706D">
        <w:rPr>
          <w:rFonts w:ascii="TimesNewRomanPSMT" w:hAnsi="TimesNewRomanPSMT" w:cs="TimesNewRomanPSMT"/>
          <w:sz w:val="20"/>
          <w:szCs w:val="20"/>
        </w:rPr>
        <w:t>, project, location used on project and individual/company who used the chemical</w:t>
      </w:r>
      <w:r w:rsidR="004467F5">
        <w:rPr>
          <w:rFonts w:ascii="TimesNewRomanPSMT" w:hAnsi="TimesNewRomanPSMT" w:cs="TimesNewRomanPSMT"/>
          <w:sz w:val="20"/>
          <w:szCs w:val="20"/>
        </w:rPr>
        <w:t>.</w:t>
      </w:r>
    </w:p>
    <w:p w14:paraId="6591679F" w14:textId="77777777" w:rsidR="004F706D" w:rsidRDefault="004F706D" w:rsidP="007D56EB">
      <w:pPr>
        <w:autoSpaceDE w:val="0"/>
        <w:autoSpaceDN w:val="0"/>
        <w:adjustRightInd w:val="0"/>
        <w:spacing w:after="0" w:line="240" w:lineRule="auto"/>
        <w:rPr>
          <w:rFonts w:ascii="TimesNewRomanPSMT" w:hAnsi="TimesNewRomanPSMT" w:cs="TimesNewRomanPSMT"/>
          <w:sz w:val="20"/>
          <w:szCs w:val="20"/>
        </w:rPr>
      </w:pPr>
    </w:p>
    <w:p w14:paraId="16411E00" w14:textId="77777777" w:rsidR="004F706D" w:rsidRDefault="004F706D" w:rsidP="007D56EB">
      <w:pPr>
        <w:autoSpaceDE w:val="0"/>
        <w:autoSpaceDN w:val="0"/>
        <w:adjustRightInd w:val="0"/>
        <w:spacing w:after="0" w:line="240" w:lineRule="auto"/>
        <w:rPr>
          <w:rFonts w:ascii="TimesNewRomanPSMT" w:hAnsi="TimesNewRomanPSMT" w:cs="TimesNewRomanPSMT"/>
          <w:sz w:val="20"/>
          <w:szCs w:val="20"/>
        </w:rPr>
      </w:pPr>
      <w:r w:rsidRPr="00F112FB">
        <w:rPr>
          <w:rFonts w:ascii="TimesNewRomanPSMT" w:hAnsi="TimesNewRomanPSMT" w:cs="TimesNewRomanPSMT"/>
          <w:b/>
          <w:sz w:val="20"/>
          <w:szCs w:val="20"/>
          <w:u w:val="single"/>
        </w:rPr>
        <w:t>HazWaste</w:t>
      </w:r>
      <w:r w:rsidR="00F112FB">
        <w:rPr>
          <w:rFonts w:ascii="TimesNewRomanPSMT" w:hAnsi="TimesNewRomanPSMT" w:cs="TimesNewRomanPSMT"/>
          <w:sz w:val="20"/>
          <w:szCs w:val="20"/>
        </w:rPr>
        <w:t>:</w:t>
      </w:r>
    </w:p>
    <w:p w14:paraId="5B28944E" w14:textId="77777777" w:rsidR="004542E0" w:rsidRDefault="004F706D" w:rsidP="007D56EB">
      <w:p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Any waste being disposed of on a manifest</w:t>
      </w:r>
      <w:r w:rsidR="00C22FA0">
        <w:rPr>
          <w:rFonts w:ascii="TimesNewRomanPSMT" w:hAnsi="TimesNewRomanPSMT" w:cs="TimesNewRomanPSMT"/>
          <w:sz w:val="20"/>
          <w:szCs w:val="20"/>
        </w:rPr>
        <w:t xml:space="preserve"> (hazardous/nonhazardous)</w:t>
      </w:r>
      <w:r>
        <w:rPr>
          <w:rFonts w:ascii="TimesNewRomanPSMT" w:hAnsi="TimesNewRomanPSMT" w:cs="TimesNewRomanPSMT"/>
          <w:sz w:val="20"/>
          <w:szCs w:val="20"/>
        </w:rPr>
        <w:t xml:space="preserve"> is required to have supporting data (SDSs, Sample results, etc.) to validate hazardous/nonhazardous determination.  </w:t>
      </w:r>
      <w:r w:rsidR="00945F91">
        <w:rPr>
          <w:rFonts w:ascii="TimesNewRomanPSMT" w:hAnsi="TimesNewRomanPSMT" w:cs="TimesNewRomanPSMT"/>
          <w:sz w:val="20"/>
          <w:szCs w:val="20"/>
        </w:rPr>
        <w:t xml:space="preserve">Waste supporting data will be provided to CEV prior to the waste being listed on a manifest and removed from the project site.  </w:t>
      </w:r>
      <w:r>
        <w:rPr>
          <w:rFonts w:ascii="TimesNewRomanPSMT" w:hAnsi="TimesNewRomanPSMT" w:cs="TimesNewRomanPSMT"/>
          <w:sz w:val="20"/>
          <w:szCs w:val="20"/>
        </w:rPr>
        <w:t>Any manifest (hazardous or nonhazardous) utilizing Grissom’s EPA ID is required to be signed by a member of the CEV office.</w:t>
      </w:r>
      <w:r w:rsidR="00C22FA0">
        <w:rPr>
          <w:rFonts w:ascii="TimesNewRomanPSMT" w:hAnsi="TimesNewRomanPSMT" w:cs="TimesNewRomanPSMT"/>
          <w:sz w:val="20"/>
          <w:szCs w:val="20"/>
        </w:rPr>
        <w:t xml:space="preserve">  Return manifest is required to be received by the CEV office within 35 days of shipment date.   </w:t>
      </w:r>
      <w:r>
        <w:rPr>
          <w:rFonts w:ascii="TimesNewRomanPSMT" w:hAnsi="TimesNewRomanPSMT" w:cs="TimesNewRomanPSMT"/>
          <w:sz w:val="20"/>
          <w:szCs w:val="20"/>
        </w:rPr>
        <w:t xml:space="preserve">  </w:t>
      </w:r>
    </w:p>
    <w:p w14:paraId="3ECE57EB" w14:textId="77777777" w:rsidR="00945F91" w:rsidRDefault="00945F91" w:rsidP="007D56EB">
      <w:pPr>
        <w:autoSpaceDE w:val="0"/>
        <w:autoSpaceDN w:val="0"/>
        <w:adjustRightInd w:val="0"/>
        <w:spacing w:after="0" w:line="240" w:lineRule="auto"/>
        <w:rPr>
          <w:rFonts w:ascii="TimesNewRomanPSMT" w:hAnsi="TimesNewRomanPSMT" w:cs="TimesNewRomanPSMT"/>
          <w:sz w:val="20"/>
          <w:szCs w:val="20"/>
        </w:rPr>
      </w:pPr>
    </w:p>
    <w:p w14:paraId="0D0F9536" w14:textId="77777777" w:rsidR="00945F91" w:rsidRDefault="00945F91" w:rsidP="007D56EB">
      <w:pPr>
        <w:autoSpaceDE w:val="0"/>
        <w:autoSpaceDN w:val="0"/>
        <w:adjustRightInd w:val="0"/>
        <w:spacing w:after="0" w:line="240" w:lineRule="auto"/>
        <w:rPr>
          <w:rFonts w:ascii="TimesNewRomanPSMT" w:hAnsi="TimesNewRomanPSMT" w:cs="TimesNewRomanPSMT"/>
          <w:sz w:val="20"/>
          <w:szCs w:val="20"/>
        </w:rPr>
      </w:pPr>
      <w:r w:rsidRPr="00F112FB">
        <w:rPr>
          <w:rFonts w:ascii="TimesNewRomanPSMT" w:hAnsi="TimesNewRomanPSMT" w:cs="TimesNewRomanPSMT"/>
          <w:b/>
          <w:sz w:val="20"/>
          <w:szCs w:val="20"/>
          <w:u w:val="single"/>
        </w:rPr>
        <w:t>Pesticide</w:t>
      </w:r>
      <w:r w:rsidR="00F112FB">
        <w:rPr>
          <w:rFonts w:ascii="TimesNewRomanPSMT" w:hAnsi="TimesNewRomanPSMT" w:cs="TimesNewRomanPSMT"/>
          <w:sz w:val="20"/>
          <w:szCs w:val="20"/>
        </w:rPr>
        <w:t>:</w:t>
      </w:r>
    </w:p>
    <w:p w14:paraId="29DBECFE" w14:textId="08B90AB7" w:rsidR="00945F91" w:rsidRDefault="00945F91" w:rsidP="007D56EB">
      <w:p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 xml:space="preserve">Pesticide usage must be approved </w:t>
      </w:r>
      <w:r w:rsidR="00F112FB">
        <w:rPr>
          <w:rFonts w:ascii="TimesNewRomanPSMT" w:hAnsi="TimesNewRomanPSMT" w:cs="TimesNewRomanPSMT"/>
          <w:sz w:val="20"/>
          <w:szCs w:val="20"/>
        </w:rPr>
        <w:t xml:space="preserve">by CEV </w:t>
      </w:r>
      <w:r>
        <w:rPr>
          <w:rFonts w:ascii="TimesNewRomanPSMT" w:hAnsi="TimesNewRomanPSMT" w:cs="TimesNewRomanPSMT"/>
          <w:sz w:val="20"/>
          <w:szCs w:val="20"/>
        </w:rPr>
        <w:t xml:space="preserve">prior to application.  Pesticide is required to be on the DoD approved list or request for approval is required to be submitted </w:t>
      </w:r>
      <w:r w:rsidR="00686A7E">
        <w:rPr>
          <w:rFonts w:ascii="TimesNewRomanPSMT" w:hAnsi="TimesNewRomanPSMT" w:cs="TimesNewRomanPSMT"/>
          <w:sz w:val="20"/>
          <w:szCs w:val="20"/>
        </w:rPr>
        <w:t xml:space="preserve">&amp; received </w:t>
      </w:r>
      <w:r>
        <w:rPr>
          <w:rFonts w:ascii="TimesNewRomanPSMT" w:hAnsi="TimesNewRomanPSMT" w:cs="TimesNewRomanPSMT"/>
          <w:sz w:val="20"/>
          <w:szCs w:val="20"/>
        </w:rPr>
        <w:t xml:space="preserve">prior to application.  Application may only be provided by a </w:t>
      </w:r>
      <w:r w:rsidR="00F112FB">
        <w:rPr>
          <w:rFonts w:ascii="TimesNewRomanPSMT" w:hAnsi="TimesNewRomanPSMT" w:cs="TimesNewRomanPSMT"/>
          <w:sz w:val="20"/>
          <w:szCs w:val="20"/>
        </w:rPr>
        <w:t xml:space="preserve">fully </w:t>
      </w:r>
      <w:r>
        <w:rPr>
          <w:rFonts w:ascii="TimesNewRomanPSMT" w:hAnsi="TimesNewRomanPSMT" w:cs="TimesNewRomanPSMT"/>
          <w:sz w:val="20"/>
          <w:szCs w:val="20"/>
        </w:rPr>
        <w:t xml:space="preserve">licensed individual for the requested pesticide.  License must be provided and approved prior to application.  The same day as the pesticide application </w:t>
      </w:r>
      <w:r w:rsidR="00686A7E">
        <w:rPr>
          <w:rFonts w:ascii="TimesNewRomanPSMT" w:hAnsi="TimesNewRomanPSMT" w:cs="TimesNewRomanPSMT"/>
          <w:sz w:val="20"/>
          <w:szCs w:val="20"/>
        </w:rPr>
        <w:t xml:space="preserve">is completed </w:t>
      </w:r>
      <w:r>
        <w:rPr>
          <w:rFonts w:ascii="TimesNewRomanPSMT" w:hAnsi="TimesNewRomanPSMT" w:cs="TimesNewRomanPSMT"/>
          <w:sz w:val="20"/>
          <w:szCs w:val="20"/>
        </w:rPr>
        <w:t>DD Form 1532 will be completed</w:t>
      </w:r>
      <w:r w:rsidR="00C22FA0">
        <w:rPr>
          <w:rFonts w:ascii="TimesNewRomanPSMT" w:hAnsi="TimesNewRomanPSMT" w:cs="TimesNewRomanPSMT"/>
          <w:sz w:val="20"/>
          <w:szCs w:val="20"/>
        </w:rPr>
        <w:t>.  The completed form will be submitted to CEV within one week.</w:t>
      </w:r>
      <w:r w:rsidR="00087847">
        <w:rPr>
          <w:rFonts w:ascii="TimesNewRomanPSMT" w:hAnsi="TimesNewRomanPSMT" w:cs="TimesNewRomanPSMT"/>
          <w:sz w:val="20"/>
          <w:szCs w:val="20"/>
        </w:rPr>
        <w:t xml:space="preserve">  All DD Form 1532s will be submitted at project close-out.</w:t>
      </w:r>
    </w:p>
    <w:p w14:paraId="47A966BE" w14:textId="3E4C5D77" w:rsidR="001A79B7" w:rsidRDefault="001A79B7" w:rsidP="007D56EB">
      <w:pPr>
        <w:autoSpaceDE w:val="0"/>
        <w:autoSpaceDN w:val="0"/>
        <w:adjustRightInd w:val="0"/>
        <w:spacing w:after="0" w:line="240" w:lineRule="auto"/>
        <w:rPr>
          <w:rFonts w:ascii="TimesNewRomanPSMT" w:hAnsi="TimesNewRomanPSMT" w:cs="TimesNewRomanPSMT"/>
          <w:sz w:val="20"/>
          <w:szCs w:val="20"/>
        </w:rPr>
      </w:pPr>
    </w:p>
    <w:p w14:paraId="12AA7B12" w14:textId="77777777" w:rsidR="001A79B7" w:rsidRDefault="001A79B7" w:rsidP="007D56EB">
      <w:pPr>
        <w:autoSpaceDE w:val="0"/>
        <w:autoSpaceDN w:val="0"/>
        <w:adjustRightInd w:val="0"/>
        <w:spacing w:after="0" w:line="240" w:lineRule="auto"/>
        <w:rPr>
          <w:rFonts w:ascii="TimesNewRomanPSMT" w:hAnsi="TimesNewRomanPSMT" w:cs="TimesNewRomanPSMT"/>
          <w:sz w:val="20"/>
          <w:szCs w:val="20"/>
        </w:rPr>
      </w:pPr>
    </w:p>
    <w:p w14:paraId="361B9BE4" w14:textId="3D7043DA" w:rsidR="001A79B7" w:rsidRDefault="001A79B7" w:rsidP="007D56EB">
      <w:pPr>
        <w:autoSpaceDE w:val="0"/>
        <w:autoSpaceDN w:val="0"/>
        <w:adjustRightInd w:val="0"/>
        <w:spacing w:after="0" w:line="240" w:lineRule="auto"/>
        <w:rPr>
          <w:rFonts w:ascii="TimesNewRomanPSMT" w:hAnsi="TimesNewRomanPSMT" w:cs="TimesNewRomanPSMT"/>
          <w:b/>
          <w:sz w:val="20"/>
          <w:szCs w:val="20"/>
          <w:u w:val="single"/>
        </w:rPr>
      </w:pPr>
      <w:r w:rsidRPr="001A79B7">
        <w:rPr>
          <w:rFonts w:ascii="TimesNewRomanPSMT" w:hAnsi="TimesNewRomanPSMT" w:cs="TimesNewRomanPSMT"/>
          <w:b/>
          <w:sz w:val="20"/>
          <w:szCs w:val="20"/>
          <w:u w:val="single"/>
        </w:rPr>
        <w:t>Air:</w:t>
      </w:r>
    </w:p>
    <w:p w14:paraId="731F7912" w14:textId="282673C6" w:rsidR="006202C7" w:rsidRDefault="00F35FD2" w:rsidP="007D56EB">
      <w:p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 xml:space="preserve">Contractor and subcontractors are to meet all requirements listed in the current GARB air permit.  </w:t>
      </w:r>
      <w:r w:rsidR="001A79B7">
        <w:rPr>
          <w:rFonts w:ascii="TimesNewRomanPSMT" w:hAnsi="TimesNewRomanPSMT" w:cs="TimesNewRomanPSMT"/>
          <w:sz w:val="20"/>
          <w:szCs w:val="20"/>
        </w:rPr>
        <w:t>434 MSG/CEV must be notified prior to removal, replacement, installation or relocation of any boiler, chiller, HCAV, split system water heater, IR heater, generator</w:t>
      </w:r>
      <w:r w:rsidR="00087847">
        <w:rPr>
          <w:rFonts w:ascii="TimesNewRomanPSMT" w:hAnsi="TimesNewRomanPSMT" w:cs="TimesNewRomanPSMT"/>
          <w:sz w:val="20"/>
          <w:szCs w:val="20"/>
        </w:rPr>
        <w:t xml:space="preserve">, </w:t>
      </w:r>
      <w:r w:rsidR="001A79B7">
        <w:rPr>
          <w:rFonts w:ascii="TimesNewRomanPSMT" w:hAnsi="TimesNewRomanPSMT" w:cs="TimesNewRomanPSMT"/>
          <w:sz w:val="20"/>
          <w:szCs w:val="20"/>
        </w:rPr>
        <w:t>tank</w:t>
      </w:r>
      <w:r w:rsidR="00087847">
        <w:rPr>
          <w:rFonts w:ascii="TimesNewRomanPSMT" w:hAnsi="TimesNewRomanPSMT" w:cs="TimesNewRomanPSMT"/>
          <w:sz w:val="20"/>
          <w:szCs w:val="20"/>
        </w:rPr>
        <w:t xml:space="preserve"> or emission producing equipment or emission producing equipment</w:t>
      </w:r>
      <w:r w:rsidR="001A79B7">
        <w:rPr>
          <w:rFonts w:ascii="TimesNewRomanPSMT" w:hAnsi="TimesNewRomanPSMT" w:cs="TimesNewRomanPSMT"/>
          <w:sz w:val="20"/>
          <w:szCs w:val="20"/>
        </w:rPr>
        <w:t xml:space="preserve">.  Changes to any air emission source must be reflected in Grissom’s air permit.  Depending on the type of change occurring. Lack of timely notification to the state prior to making the equipment change can result in a violation of the air permit, fines and legal action against GARB.  </w:t>
      </w:r>
      <w:r w:rsidR="006202C7">
        <w:rPr>
          <w:rFonts w:ascii="TimesNewRomanPSMT" w:hAnsi="TimesNewRomanPSMT" w:cs="TimesNewRomanPSMT"/>
          <w:sz w:val="20"/>
          <w:szCs w:val="20"/>
        </w:rPr>
        <w:t xml:space="preserve">Permitting cannot start until equipment has been purchased.  Installation cannot start until equipment has been permitted.  </w:t>
      </w:r>
    </w:p>
    <w:p w14:paraId="28AD944B" w14:textId="77777777" w:rsidR="006202C7" w:rsidRDefault="006202C7" w:rsidP="007D56EB">
      <w:pPr>
        <w:autoSpaceDE w:val="0"/>
        <w:autoSpaceDN w:val="0"/>
        <w:adjustRightInd w:val="0"/>
        <w:spacing w:after="0" w:line="240" w:lineRule="auto"/>
        <w:rPr>
          <w:rFonts w:ascii="TimesNewRomanPSMT" w:hAnsi="TimesNewRomanPSMT" w:cs="TimesNewRomanPSMT"/>
          <w:sz w:val="20"/>
          <w:szCs w:val="20"/>
        </w:rPr>
      </w:pPr>
    </w:p>
    <w:p w14:paraId="16E7E015" w14:textId="19749610" w:rsidR="001A79B7" w:rsidRDefault="001A79B7" w:rsidP="007D56EB">
      <w:p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The following details (at a minimum) are required to be provided to the Air Program Manager:</w:t>
      </w:r>
    </w:p>
    <w:p w14:paraId="4217F7EB" w14:textId="4A73EECE" w:rsidR="001A79B7" w:rsidRDefault="001A79B7" w:rsidP="001A79B7">
      <w:pPr>
        <w:pStyle w:val="ListParagraph"/>
        <w:numPr>
          <w:ilvl w:val="0"/>
          <w:numId w:val="1"/>
        </w:numPr>
        <w:autoSpaceDE w:val="0"/>
        <w:autoSpaceDN w:val="0"/>
        <w:adjustRightInd w:val="0"/>
        <w:spacing w:after="0" w:line="240" w:lineRule="auto"/>
        <w:rPr>
          <w:rFonts w:ascii="TimesNewRomanPSMT" w:hAnsi="TimesNewRomanPSMT" w:cs="TimesNewRomanPSMT"/>
          <w:sz w:val="20"/>
          <w:szCs w:val="20"/>
        </w:rPr>
      </w:pPr>
      <w:r w:rsidRPr="001A79B7">
        <w:rPr>
          <w:rFonts w:ascii="TimesNewRomanPSMT" w:hAnsi="TimesNewRomanPSMT" w:cs="TimesNewRomanPSMT"/>
          <w:sz w:val="20"/>
          <w:szCs w:val="20"/>
        </w:rPr>
        <w:t>GPS coordinates of equipment location</w:t>
      </w:r>
    </w:p>
    <w:p w14:paraId="5C9D441A" w14:textId="2F9060FF" w:rsidR="001A79B7" w:rsidRDefault="001A79B7" w:rsidP="001A79B7">
      <w:pPr>
        <w:pStyle w:val="ListParagraph"/>
        <w:numPr>
          <w:ilvl w:val="0"/>
          <w:numId w:val="1"/>
        </w:num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Map of equipment location</w:t>
      </w:r>
    </w:p>
    <w:p w14:paraId="50E5D08E" w14:textId="79908620" w:rsidR="001A79B7" w:rsidRDefault="001A79B7" w:rsidP="001A79B7">
      <w:pPr>
        <w:pStyle w:val="ListParagraph"/>
        <w:numPr>
          <w:ilvl w:val="0"/>
          <w:numId w:val="1"/>
        </w:num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Installation date (date equipment becomes operational, or could potentially run)</w:t>
      </w:r>
    </w:p>
    <w:p w14:paraId="38767EA0" w14:textId="5BC72C87" w:rsidR="001A79B7" w:rsidRDefault="001A79B7" w:rsidP="001A79B7">
      <w:pPr>
        <w:pStyle w:val="ListParagraph"/>
        <w:numPr>
          <w:ilvl w:val="1"/>
          <w:numId w:val="1"/>
        </w:num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Please note once equipment such as boilers, water heaters, IR heaters, generators, and tanks, etc. are installed and can be operational; they are subject to our air permit.  Before installation, please coordinate with air program manager to ensure equipment has been permitted and does not require further action.</w:t>
      </w:r>
    </w:p>
    <w:p w14:paraId="030426D7" w14:textId="4844BD60" w:rsidR="001A79B7" w:rsidRDefault="001A79B7" w:rsidP="001A79B7">
      <w:pPr>
        <w:pStyle w:val="ListParagraph"/>
        <w:numPr>
          <w:ilvl w:val="0"/>
          <w:numId w:val="1"/>
        </w:num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Equipment Spec sheet</w:t>
      </w:r>
    </w:p>
    <w:p w14:paraId="1021F11B" w14:textId="584BE5DD" w:rsidR="001A79B7" w:rsidRDefault="001A79B7" w:rsidP="001A79B7">
      <w:pPr>
        <w:pStyle w:val="ListParagraph"/>
        <w:numPr>
          <w:ilvl w:val="0"/>
          <w:numId w:val="1"/>
        </w:num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Picture of equipment face plate</w:t>
      </w:r>
    </w:p>
    <w:p w14:paraId="72BE29F2" w14:textId="4E0E2083" w:rsidR="001A79B7" w:rsidRDefault="001A79B7" w:rsidP="001A79B7">
      <w:pPr>
        <w:pStyle w:val="ListParagraph"/>
        <w:numPr>
          <w:ilvl w:val="0"/>
          <w:numId w:val="1"/>
        </w:num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Picture of equipment installed</w:t>
      </w:r>
    </w:p>
    <w:p w14:paraId="0F0223E6" w14:textId="6FC33160" w:rsidR="001A79B7" w:rsidRDefault="00FE1BD4" w:rsidP="001A79B7">
      <w:pPr>
        <w:pStyle w:val="ListParagraph"/>
        <w:numPr>
          <w:ilvl w:val="0"/>
          <w:numId w:val="1"/>
        </w:num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Equipment make, model, manufacturer, and serial number</w:t>
      </w:r>
    </w:p>
    <w:p w14:paraId="6D786054" w14:textId="77777777" w:rsidR="00FE1BD4" w:rsidRDefault="00FE1BD4" w:rsidP="00FE1BD4">
      <w:pPr>
        <w:autoSpaceDE w:val="0"/>
        <w:autoSpaceDN w:val="0"/>
        <w:adjustRightInd w:val="0"/>
        <w:spacing w:after="0" w:line="240" w:lineRule="auto"/>
        <w:rPr>
          <w:rFonts w:ascii="TimesNewRomanPSMT" w:hAnsi="TimesNewRomanPSMT" w:cs="TimesNewRomanPSMT"/>
          <w:sz w:val="20"/>
          <w:szCs w:val="20"/>
        </w:rPr>
      </w:pPr>
    </w:p>
    <w:p w14:paraId="4F0C1E79" w14:textId="1C135A05" w:rsidR="006202C7" w:rsidRDefault="00FE1BD4" w:rsidP="00FE1BD4">
      <w:p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Contractor is responsible for all permit requirements and record keeping until contract is completed or possession is taken by the government</w:t>
      </w:r>
      <w:r w:rsidR="00F35FD2">
        <w:rPr>
          <w:rFonts w:ascii="TimesNewRomanPSMT" w:hAnsi="TimesNewRomanPSMT" w:cs="TimesNewRomanPSMT"/>
          <w:sz w:val="20"/>
          <w:szCs w:val="20"/>
        </w:rPr>
        <w:t xml:space="preserve"> (s</w:t>
      </w:r>
      <w:r w:rsidR="006202C7">
        <w:rPr>
          <w:rFonts w:ascii="TimesNewRomanPSMT" w:hAnsi="TimesNewRomanPSMT" w:cs="TimesNewRomanPSMT"/>
          <w:sz w:val="20"/>
          <w:szCs w:val="20"/>
        </w:rPr>
        <w:t>uch as monthly generator runs, oil changes, tank inspections, etc</w:t>
      </w:r>
      <w:r w:rsidR="00F35FD2">
        <w:rPr>
          <w:rFonts w:ascii="TimesNewRomanPSMT" w:hAnsi="TimesNewRomanPSMT" w:cs="TimesNewRomanPSMT"/>
          <w:sz w:val="20"/>
          <w:szCs w:val="20"/>
        </w:rPr>
        <w:t>)</w:t>
      </w:r>
      <w:r w:rsidR="006202C7">
        <w:rPr>
          <w:rFonts w:ascii="TimesNewRomanPSMT" w:hAnsi="TimesNewRomanPSMT" w:cs="TimesNewRomanPSMT"/>
          <w:sz w:val="20"/>
          <w:szCs w:val="20"/>
        </w:rPr>
        <w:t xml:space="preserve">.  All </w:t>
      </w:r>
      <w:r w:rsidR="00F35FD2">
        <w:rPr>
          <w:rFonts w:ascii="TimesNewRomanPSMT" w:hAnsi="TimesNewRomanPSMT" w:cs="TimesNewRomanPSMT"/>
          <w:sz w:val="20"/>
          <w:szCs w:val="20"/>
        </w:rPr>
        <w:t>inspections</w:t>
      </w:r>
      <w:r w:rsidR="006202C7">
        <w:rPr>
          <w:rFonts w:ascii="TimesNewRomanPSMT" w:hAnsi="TimesNewRomanPSMT" w:cs="TimesNewRomanPSMT"/>
          <w:sz w:val="20"/>
          <w:szCs w:val="20"/>
        </w:rPr>
        <w:t xml:space="preserve"> are required to be submitted on the appropriate inspection form (such as AF 487, or SP001 tank checklist, etc).  </w:t>
      </w:r>
      <w:r>
        <w:rPr>
          <w:rFonts w:ascii="TimesNewRomanPSMT" w:hAnsi="TimesNewRomanPSMT" w:cs="TimesNewRomanPSMT"/>
          <w:sz w:val="20"/>
          <w:szCs w:val="20"/>
        </w:rPr>
        <w:t xml:space="preserve">All records will be provided to the </w:t>
      </w:r>
      <w:r w:rsidR="006202C7">
        <w:rPr>
          <w:rFonts w:ascii="TimesNewRomanPSMT" w:hAnsi="TimesNewRomanPSMT" w:cs="TimesNewRomanPSMT"/>
          <w:sz w:val="20"/>
          <w:szCs w:val="20"/>
        </w:rPr>
        <w:t>CEV</w:t>
      </w:r>
      <w:r>
        <w:rPr>
          <w:rFonts w:ascii="TimesNewRomanPSMT" w:hAnsi="TimesNewRomanPSMT" w:cs="TimesNewRomanPSMT"/>
          <w:sz w:val="20"/>
          <w:szCs w:val="20"/>
        </w:rPr>
        <w:t xml:space="preserve"> quarter</w:t>
      </w:r>
      <w:r w:rsidR="006202C7">
        <w:rPr>
          <w:rFonts w:ascii="TimesNewRomanPSMT" w:hAnsi="TimesNewRomanPSMT" w:cs="TimesNewRomanPSMT"/>
          <w:sz w:val="20"/>
          <w:szCs w:val="20"/>
        </w:rPr>
        <w:t>ly, annually and at project completion</w:t>
      </w:r>
      <w:r>
        <w:rPr>
          <w:rFonts w:ascii="TimesNewRomanPSMT" w:hAnsi="TimesNewRomanPSMT" w:cs="TimesNewRomanPSMT"/>
          <w:sz w:val="20"/>
          <w:szCs w:val="20"/>
        </w:rPr>
        <w:t>.  A</w:t>
      </w:r>
      <w:r w:rsidR="006202C7">
        <w:rPr>
          <w:rFonts w:ascii="TimesNewRomanPSMT" w:hAnsi="TimesNewRomanPSMT" w:cs="TimesNewRomanPSMT"/>
          <w:sz w:val="20"/>
          <w:szCs w:val="20"/>
        </w:rPr>
        <w:t>t the completion of the contract a project report containing all the above referenced items will be submitted</w:t>
      </w:r>
      <w:r>
        <w:rPr>
          <w:rFonts w:ascii="TimesNewRomanPSMT" w:hAnsi="TimesNewRomanPSMT" w:cs="TimesNewRomanPSMT"/>
          <w:sz w:val="20"/>
          <w:szCs w:val="20"/>
        </w:rPr>
        <w:t xml:space="preserve">. </w:t>
      </w:r>
    </w:p>
    <w:p w14:paraId="76B679FB" w14:textId="77777777" w:rsidR="006202C7" w:rsidRDefault="006202C7" w:rsidP="00FE1BD4">
      <w:pPr>
        <w:autoSpaceDE w:val="0"/>
        <w:autoSpaceDN w:val="0"/>
        <w:adjustRightInd w:val="0"/>
        <w:spacing w:after="0" w:line="240" w:lineRule="auto"/>
        <w:rPr>
          <w:rFonts w:ascii="TimesNewRomanPSMT" w:hAnsi="TimesNewRomanPSMT" w:cs="TimesNewRomanPSMT"/>
          <w:sz w:val="20"/>
          <w:szCs w:val="20"/>
        </w:rPr>
      </w:pPr>
    </w:p>
    <w:p w14:paraId="2E4A2E78" w14:textId="7A1354A9" w:rsidR="00FE1BD4" w:rsidRPr="006202C7" w:rsidRDefault="006202C7" w:rsidP="006202C7">
      <w:pPr>
        <w:pStyle w:val="ListParagraph"/>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*Equipment changes should be discussed in the design phase to confirm which sources are permitted, and what, if any, requirements will need to be met.</w:t>
      </w:r>
      <w:r w:rsidR="00FE1BD4" w:rsidRPr="006202C7">
        <w:rPr>
          <w:rFonts w:ascii="TimesNewRomanPSMT" w:hAnsi="TimesNewRomanPSMT" w:cs="TimesNewRomanPSMT"/>
          <w:sz w:val="20"/>
          <w:szCs w:val="20"/>
        </w:rPr>
        <w:t xml:space="preserve"> </w:t>
      </w:r>
    </w:p>
    <w:p w14:paraId="7036F58F" w14:textId="77777777" w:rsidR="009F409E" w:rsidRDefault="009F409E" w:rsidP="007D56EB">
      <w:pPr>
        <w:autoSpaceDE w:val="0"/>
        <w:autoSpaceDN w:val="0"/>
        <w:adjustRightInd w:val="0"/>
        <w:spacing w:after="0" w:line="240" w:lineRule="auto"/>
        <w:rPr>
          <w:rFonts w:ascii="TimesNewRomanPSMT" w:hAnsi="TimesNewRomanPSMT" w:cs="TimesNewRomanPSMT"/>
          <w:sz w:val="20"/>
          <w:szCs w:val="20"/>
        </w:rPr>
      </w:pPr>
    </w:p>
    <w:p w14:paraId="5DAF22D8" w14:textId="76F8024F" w:rsidR="001E3EBF" w:rsidRDefault="009F409E" w:rsidP="007D56EB">
      <w:pPr>
        <w:autoSpaceDE w:val="0"/>
        <w:autoSpaceDN w:val="0"/>
        <w:adjustRightInd w:val="0"/>
        <w:spacing w:after="0" w:line="240" w:lineRule="auto"/>
        <w:rPr>
          <w:rFonts w:ascii="TimesNewRomanPSMT" w:hAnsi="TimesNewRomanPSMT" w:cs="TimesNewRomanPSMT"/>
          <w:sz w:val="20"/>
          <w:szCs w:val="20"/>
        </w:rPr>
      </w:pPr>
      <w:bookmarkStart w:id="0" w:name="_Hlk111727353"/>
      <w:r>
        <w:rPr>
          <w:rFonts w:ascii="TimesNewRomanPSMT" w:hAnsi="TimesNewRomanPSMT" w:cs="TimesNewRomanPSMT"/>
          <w:sz w:val="20"/>
          <w:szCs w:val="20"/>
        </w:rPr>
        <w:t xml:space="preserve">Contractors utilizing portable generators </w:t>
      </w:r>
      <w:r w:rsidR="001E3EBF">
        <w:rPr>
          <w:rFonts w:ascii="TimesNewRomanPSMT" w:hAnsi="TimesNewRomanPSMT" w:cs="TimesNewRomanPSMT"/>
          <w:sz w:val="20"/>
          <w:szCs w:val="20"/>
        </w:rPr>
        <w:t xml:space="preserve">must </w:t>
      </w:r>
      <w:r w:rsidR="00570544">
        <w:rPr>
          <w:rFonts w:ascii="TimesNewRomanPSMT" w:hAnsi="TimesNewRomanPSMT" w:cs="TimesNewRomanPSMT"/>
          <w:sz w:val="20"/>
          <w:szCs w:val="20"/>
        </w:rPr>
        <w:t xml:space="preserve">comply </w:t>
      </w:r>
      <w:r w:rsidR="001E3EBF">
        <w:rPr>
          <w:rFonts w:ascii="TimesNewRomanPSMT" w:hAnsi="TimesNewRomanPSMT" w:cs="TimesNewRomanPSMT"/>
          <w:sz w:val="20"/>
          <w:szCs w:val="20"/>
        </w:rPr>
        <w:t xml:space="preserve">40 CFR 63 subpart ZZZ and 40 CFR 1068.  </w:t>
      </w:r>
      <w:r w:rsidR="00861963">
        <w:rPr>
          <w:rFonts w:ascii="TimesNewRomanPSMT" w:hAnsi="TimesNewRomanPSMT" w:cs="TimesNewRomanPSMT"/>
          <w:sz w:val="20"/>
          <w:szCs w:val="20"/>
        </w:rPr>
        <w:t xml:space="preserve">Contractors operating portable generators will provide the 434 MSG/CEV air program manager a report monthly, quarterly, annually and at project completion.  The report will contain the following information: equipment make, model, manufacturer, and serial number, date portable generator arrives on site, date generator was operated, length of operation, purpose for operation, meter start and end numbers, date generator was removed from site.  </w:t>
      </w:r>
      <w:r w:rsidR="001E3EBF">
        <w:rPr>
          <w:rFonts w:ascii="TimesNewRomanPSMT" w:hAnsi="TimesNewRomanPSMT" w:cs="TimesNewRomanPSMT"/>
          <w:sz w:val="20"/>
          <w:szCs w:val="20"/>
        </w:rPr>
        <w:t>Portable generator</w:t>
      </w:r>
      <w:r w:rsidR="00861963">
        <w:rPr>
          <w:rFonts w:ascii="TimesNewRomanPSMT" w:hAnsi="TimesNewRomanPSMT" w:cs="TimesNewRomanPSMT"/>
          <w:sz w:val="20"/>
          <w:szCs w:val="20"/>
        </w:rPr>
        <w:t>s</w:t>
      </w:r>
      <w:r w:rsidR="001E3EBF">
        <w:rPr>
          <w:rFonts w:ascii="TimesNewRomanPSMT" w:hAnsi="TimesNewRomanPSMT" w:cs="TimesNewRomanPSMT"/>
          <w:sz w:val="20"/>
          <w:szCs w:val="20"/>
        </w:rPr>
        <w:t xml:space="preserve"> cannot remain within the construction boundaries for more than 12 consecutive months or; operate within the construction site boundaries for at least 3 months for </w:t>
      </w:r>
      <w:r w:rsidR="00861963">
        <w:rPr>
          <w:rFonts w:ascii="TimesNewRomanPSMT" w:hAnsi="TimesNewRomanPSMT" w:cs="TimesNewRomanPSMT"/>
          <w:sz w:val="20"/>
          <w:szCs w:val="20"/>
        </w:rPr>
        <w:t xml:space="preserve">two </w:t>
      </w:r>
      <w:r w:rsidR="001E3EBF">
        <w:rPr>
          <w:rFonts w:ascii="TimesNewRomanPSMT" w:hAnsi="TimesNewRomanPSMT" w:cs="TimesNewRomanPSMT"/>
          <w:sz w:val="20"/>
          <w:szCs w:val="20"/>
        </w:rPr>
        <w:t>consecutive years.  If either situation is met the generator will need to be permitted.  Permit, fees, and permit requirements will be the responsibility of the contractor.</w:t>
      </w:r>
    </w:p>
    <w:bookmarkEnd w:id="0"/>
    <w:p w14:paraId="5AB83E03" w14:textId="759B30E1" w:rsidR="001A79B7" w:rsidRDefault="001A79B7" w:rsidP="007D56EB">
      <w:p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ab/>
      </w:r>
    </w:p>
    <w:p w14:paraId="71792700" w14:textId="633BDCF4" w:rsidR="006202C7" w:rsidRPr="006202C7" w:rsidRDefault="006202C7" w:rsidP="007D56EB">
      <w:pPr>
        <w:autoSpaceDE w:val="0"/>
        <w:autoSpaceDN w:val="0"/>
        <w:adjustRightInd w:val="0"/>
        <w:spacing w:after="0" w:line="240" w:lineRule="auto"/>
        <w:rPr>
          <w:rFonts w:ascii="TimesNewRomanPSMT" w:hAnsi="TimesNewRomanPSMT" w:cs="TimesNewRomanPSMT"/>
          <w:b/>
          <w:sz w:val="20"/>
          <w:szCs w:val="20"/>
          <w:u w:val="single"/>
        </w:rPr>
      </w:pPr>
      <w:r w:rsidRPr="006202C7">
        <w:rPr>
          <w:rFonts w:ascii="TimesNewRomanPSMT" w:hAnsi="TimesNewRomanPSMT" w:cs="TimesNewRomanPSMT"/>
          <w:b/>
          <w:sz w:val="20"/>
          <w:szCs w:val="20"/>
          <w:u w:val="single"/>
        </w:rPr>
        <w:t>Wetlands:</w:t>
      </w:r>
    </w:p>
    <w:p w14:paraId="0A985E5A" w14:textId="00CC1857" w:rsidR="006202C7" w:rsidRDefault="006202C7" w:rsidP="007D56EB">
      <w:p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 xml:space="preserve">Grissom does not maintain a current </w:t>
      </w:r>
      <w:r w:rsidR="00FC07C0">
        <w:rPr>
          <w:rFonts w:ascii="TimesNewRomanPSMT" w:hAnsi="TimesNewRomanPSMT" w:cs="TimesNewRomanPSMT"/>
          <w:sz w:val="20"/>
          <w:szCs w:val="20"/>
        </w:rPr>
        <w:t>installation wide</w:t>
      </w:r>
      <w:r>
        <w:rPr>
          <w:rFonts w:ascii="TimesNewRomanPSMT" w:hAnsi="TimesNewRomanPSMT" w:cs="TimesNewRomanPSMT"/>
          <w:sz w:val="20"/>
          <w:szCs w:val="20"/>
        </w:rPr>
        <w:t xml:space="preserve"> wetland delineation.  </w:t>
      </w:r>
      <w:r w:rsidR="00FC07C0">
        <w:rPr>
          <w:rFonts w:ascii="TimesNewRomanPSMT" w:hAnsi="TimesNewRomanPSMT" w:cs="TimesNewRomanPSMT"/>
          <w:sz w:val="20"/>
          <w:szCs w:val="20"/>
        </w:rPr>
        <w:t xml:space="preserve">If project is located in an </w:t>
      </w:r>
      <w:r w:rsidR="009C619C">
        <w:rPr>
          <w:rFonts w:ascii="TimesNewRomanPSMT" w:hAnsi="TimesNewRomanPSMT" w:cs="TimesNewRomanPSMT"/>
          <w:sz w:val="20"/>
          <w:szCs w:val="20"/>
        </w:rPr>
        <w:t>area not currently developed</w:t>
      </w:r>
      <w:r w:rsidR="00FC07C0">
        <w:rPr>
          <w:rFonts w:ascii="TimesNewRomanPSMT" w:hAnsi="TimesNewRomanPSMT" w:cs="TimesNewRomanPSMT"/>
          <w:sz w:val="20"/>
          <w:szCs w:val="20"/>
        </w:rPr>
        <w:t xml:space="preserve">, </w:t>
      </w:r>
      <w:r>
        <w:rPr>
          <w:rFonts w:ascii="TimesNewRomanPSMT" w:hAnsi="TimesNewRomanPSMT" w:cs="TimesNewRomanPSMT"/>
          <w:sz w:val="20"/>
          <w:szCs w:val="20"/>
        </w:rPr>
        <w:t xml:space="preserve">Contractor </w:t>
      </w:r>
      <w:r w:rsidR="00FC07C0">
        <w:rPr>
          <w:rFonts w:ascii="TimesNewRomanPSMT" w:hAnsi="TimesNewRomanPSMT" w:cs="TimesNewRomanPSMT"/>
          <w:sz w:val="20"/>
          <w:szCs w:val="20"/>
        </w:rPr>
        <w:t>will be</w:t>
      </w:r>
      <w:r>
        <w:rPr>
          <w:rFonts w:ascii="TimesNewRomanPSMT" w:hAnsi="TimesNewRomanPSMT" w:cs="TimesNewRomanPSMT"/>
          <w:sz w:val="20"/>
          <w:szCs w:val="20"/>
        </w:rPr>
        <w:t xml:space="preserve"> responsible </w:t>
      </w:r>
      <w:r w:rsidR="00FC07C0">
        <w:rPr>
          <w:rFonts w:ascii="TimesNewRomanPSMT" w:hAnsi="TimesNewRomanPSMT" w:cs="TimesNewRomanPSMT"/>
          <w:sz w:val="20"/>
          <w:szCs w:val="20"/>
        </w:rPr>
        <w:t xml:space="preserve">to </w:t>
      </w:r>
      <w:r w:rsidR="009C619C">
        <w:rPr>
          <w:rFonts w:ascii="TimesNewRomanPSMT" w:hAnsi="TimesNewRomanPSMT" w:cs="TimesNewRomanPSMT"/>
          <w:sz w:val="20"/>
          <w:szCs w:val="20"/>
        </w:rPr>
        <w:t xml:space="preserve">meet any permit requirements for Section 404 of the </w:t>
      </w:r>
      <w:r w:rsidR="00EF7BFD">
        <w:rPr>
          <w:rFonts w:ascii="TimesNewRomanPSMT" w:hAnsi="TimesNewRomanPSMT" w:cs="TimesNewRomanPSMT"/>
          <w:sz w:val="20"/>
          <w:szCs w:val="20"/>
        </w:rPr>
        <w:t>Clean Water Act (</w:t>
      </w:r>
      <w:r w:rsidR="009C619C">
        <w:rPr>
          <w:rFonts w:ascii="TimesNewRomanPSMT" w:hAnsi="TimesNewRomanPSMT" w:cs="TimesNewRomanPSMT"/>
          <w:sz w:val="20"/>
          <w:szCs w:val="20"/>
        </w:rPr>
        <w:t>CWA</w:t>
      </w:r>
      <w:r w:rsidR="00EF7BFD">
        <w:rPr>
          <w:rFonts w:ascii="TimesNewRomanPSMT" w:hAnsi="TimesNewRomanPSMT" w:cs="TimesNewRomanPSMT"/>
          <w:sz w:val="20"/>
          <w:szCs w:val="20"/>
        </w:rPr>
        <w:t>)</w:t>
      </w:r>
      <w:r w:rsidR="009C619C">
        <w:rPr>
          <w:rFonts w:ascii="TimesNewRomanPSMT" w:hAnsi="TimesNewRomanPSMT" w:cs="TimesNewRomanPSMT"/>
          <w:sz w:val="20"/>
          <w:szCs w:val="20"/>
        </w:rPr>
        <w:t xml:space="preserve"> (federal) and Section 401 Water Quality Certification (State).  This includes providing a </w:t>
      </w:r>
      <w:r>
        <w:rPr>
          <w:rFonts w:ascii="TimesNewRomanPSMT" w:hAnsi="TimesNewRomanPSMT" w:cs="TimesNewRomanPSMT"/>
          <w:sz w:val="20"/>
          <w:szCs w:val="20"/>
        </w:rPr>
        <w:t>wetland delineatio</w:t>
      </w:r>
      <w:r w:rsidR="00FC07C0">
        <w:rPr>
          <w:rFonts w:ascii="TimesNewRomanPSMT" w:hAnsi="TimesNewRomanPSMT" w:cs="TimesNewRomanPSMT"/>
          <w:sz w:val="20"/>
          <w:szCs w:val="20"/>
        </w:rPr>
        <w:t>n</w:t>
      </w:r>
      <w:r w:rsidR="009C619C">
        <w:rPr>
          <w:rFonts w:ascii="TimesNewRomanPSMT" w:hAnsi="TimesNewRomanPSMT" w:cs="TimesNewRomanPSMT"/>
          <w:sz w:val="20"/>
          <w:szCs w:val="20"/>
        </w:rPr>
        <w:t xml:space="preserve"> for the project area and obtaining any required permits, if needed</w:t>
      </w:r>
      <w:r w:rsidR="00FC07C0">
        <w:rPr>
          <w:rFonts w:ascii="TimesNewRomanPSMT" w:hAnsi="TimesNewRomanPSMT" w:cs="TimesNewRomanPSMT"/>
          <w:sz w:val="20"/>
          <w:szCs w:val="20"/>
        </w:rPr>
        <w:t xml:space="preserve">.  </w:t>
      </w:r>
      <w:r w:rsidR="009C619C">
        <w:rPr>
          <w:rFonts w:ascii="TimesNewRomanPSMT" w:hAnsi="TimesNewRomanPSMT" w:cs="TimesNewRomanPSMT"/>
          <w:sz w:val="20"/>
          <w:szCs w:val="20"/>
        </w:rPr>
        <w:t xml:space="preserve">Wetland delineation, if required, will </w:t>
      </w:r>
      <w:r w:rsidR="009C619C">
        <w:rPr>
          <w:rFonts w:ascii="TimesNewRomanPSMT" w:hAnsi="TimesNewRomanPSMT" w:cs="TimesNewRomanPSMT"/>
          <w:sz w:val="20"/>
          <w:szCs w:val="20"/>
        </w:rPr>
        <w:lastRenderedPageBreak/>
        <w:t xml:space="preserve">be performed by a an individual trained and experienced </w:t>
      </w:r>
      <w:r w:rsidR="00EF7BFD">
        <w:rPr>
          <w:rFonts w:ascii="TimesNewRomanPSMT" w:hAnsi="TimesNewRomanPSMT" w:cs="TimesNewRomanPSMT"/>
          <w:sz w:val="20"/>
          <w:szCs w:val="20"/>
        </w:rPr>
        <w:t xml:space="preserve">with the 1987 </w:t>
      </w:r>
      <w:r w:rsidR="009C619C">
        <w:rPr>
          <w:rFonts w:ascii="TimesNewRomanPSMT" w:hAnsi="TimesNewRomanPSMT" w:cs="TimesNewRomanPSMT"/>
          <w:sz w:val="20"/>
          <w:szCs w:val="20"/>
        </w:rPr>
        <w:t>Army Corps of Engineer</w:t>
      </w:r>
      <w:r w:rsidR="00EF7BFD">
        <w:rPr>
          <w:rFonts w:ascii="TimesNewRomanPSMT" w:hAnsi="TimesNewRomanPSMT" w:cs="TimesNewRomanPSMT"/>
          <w:sz w:val="20"/>
          <w:szCs w:val="20"/>
        </w:rPr>
        <w:t xml:space="preserve">s Wetland Delineation Manual, and any subsequent revisions.  </w:t>
      </w:r>
      <w:r w:rsidR="00FC07C0">
        <w:rPr>
          <w:rFonts w:ascii="TimesNewRomanPSMT" w:hAnsi="TimesNewRomanPSMT" w:cs="TimesNewRomanPSMT"/>
          <w:sz w:val="20"/>
          <w:szCs w:val="20"/>
        </w:rPr>
        <w:t xml:space="preserve">Contractor will provide a copy of </w:t>
      </w:r>
      <w:r w:rsidR="009C619C">
        <w:rPr>
          <w:rFonts w:ascii="TimesNewRomanPSMT" w:hAnsi="TimesNewRomanPSMT" w:cs="TimesNewRomanPSMT"/>
          <w:sz w:val="20"/>
          <w:szCs w:val="20"/>
        </w:rPr>
        <w:t xml:space="preserve">wetland </w:t>
      </w:r>
      <w:r w:rsidR="00FC07C0">
        <w:rPr>
          <w:rFonts w:ascii="TimesNewRomanPSMT" w:hAnsi="TimesNewRomanPSMT" w:cs="TimesNewRomanPSMT"/>
          <w:sz w:val="20"/>
          <w:szCs w:val="20"/>
        </w:rPr>
        <w:t>delineation</w:t>
      </w:r>
      <w:r w:rsidR="009C619C">
        <w:rPr>
          <w:rFonts w:ascii="TimesNewRomanPSMT" w:hAnsi="TimesNewRomanPSMT" w:cs="TimesNewRomanPSMT"/>
          <w:sz w:val="20"/>
          <w:szCs w:val="20"/>
        </w:rPr>
        <w:t xml:space="preserve"> to CEV, if required, before any site disturbing activities are started.  </w:t>
      </w:r>
      <w:r w:rsidR="00FC07C0">
        <w:rPr>
          <w:rFonts w:ascii="TimesNewRomanPSMT" w:hAnsi="TimesNewRomanPSMT" w:cs="TimesNewRomanPSMT"/>
          <w:sz w:val="20"/>
          <w:szCs w:val="20"/>
        </w:rPr>
        <w:t xml:space="preserve"> If permitting is required coordinate with CEV program manager.</w:t>
      </w:r>
      <w:r w:rsidR="009C619C">
        <w:rPr>
          <w:rFonts w:ascii="TimesNewRomanPSMT" w:hAnsi="TimesNewRomanPSMT" w:cs="TimesNewRomanPSMT"/>
          <w:sz w:val="20"/>
          <w:szCs w:val="20"/>
        </w:rPr>
        <w:t xml:space="preserve">  A copy of all permitting paperwork, will be submitted to CEV for review prior to being submitted to federal/state agencies.</w:t>
      </w:r>
    </w:p>
    <w:p w14:paraId="6C45977D" w14:textId="39E73FC3" w:rsidR="00FC07C0" w:rsidRDefault="00FC07C0" w:rsidP="007D56EB">
      <w:pPr>
        <w:autoSpaceDE w:val="0"/>
        <w:autoSpaceDN w:val="0"/>
        <w:adjustRightInd w:val="0"/>
        <w:spacing w:after="0" w:line="240" w:lineRule="auto"/>
        <w:rPr>
          <w:rFonts w:ascii="TimesNewRomanPSMT" w:hAnsi="TimesNewRomanPSMT" w:cs="TimesNewRomanPSMT"/>
          <w:sz w:val="20"/>
          <w:szCs w:val="20"/>
        </w:rPr>
      </w:pPr>
    </w:p>
    <w:p w14:paraId="7785EC62" w14:textId="42BFAC93" w:rsidR="00FC07C0" w:rsidRPr="00F1453C" w:rsidRDefault="00F1453C" w:rsidP="007D56EB">
      <w:pPr>
        <w:autoSpaceDE w:val="0"/>
        <w:autoSpaceDN w:val="0"/>
        <w:adjustRightInd w:val="0"/>
        <w:spacing w:after="0" w:line="240" w:lineRule="auto"/>
        <w:rPr>
          <w:rFonts w:ascii="TimesNewRomanPSMT" w:hAnsi="TimesNewRomanPSMT" w:cs="TimesNewRomanPSMT"/>
          <w:b/>
          <w:sz w:val="20"/>
          <w:szCs w:val="20"/>
          <w:u w:val="single"/>
        </w:rPr>
      </w:pPr>
      <w:r w:rsidRPr="00F1453C">
        <w:rPr>
          <w:rFonts w:ascii="TimesNewRomanPSMT" w:hAnsi="TimesNewRomanPSMT" w:cs="TimesNewRomanPSMT"/>
          <w:b/>
          <w:sz w:val="20"/>
          <w:szCs w:val="20"/>
          <w:u w:val="single"/>
        </w:rPr>
        <w:t>Cultural Resources:</w:t>
      </w:r>
    </w:p>
    <w:p w14:paraId="4E4C6ACE" w14:textId="517BFB74" w:rsidR="00F1453C" w:rsidRDefault="00F1453C" w:rsidP="007D56EB">
      <w:p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 xml:space="preserve">Grissom does not have any known cultural resources.  If something, which might have historical significance, is found; stop work and contact CEV program manager immediately for guidance. </w:t>
      </w:r>
    </w:p>
    <w:p w14:paraId="1C6A655D" w14:textId="72762AAC" w:rsidR="00F1453C" w:rsidRDefault="00F1453C" w:rsidP="007D56EB">
      <w:pPr>
        <w:autoSpaceDE w:val="0"/>
        <w:autoSpaceDN w:val="0"/>
        <w:adjustRightInd w:val="0"/>
        <w:spacing w:after="0" w:line="240" w:lineRule="auto"/>
        <w:rPr>
          <w:rFonts w:ascii="TimesNewRomanPSMT" w:hAnsi="TimesNewRomanPSMT" w:cs="TimesNewRomanPSMT"/>
          <w:sz w:val="20"/>
          <w:szCs w:val="20"/>
        </w:rPr>
      </w:pPr>
    </w:p>
    <w:p w14:paraId="3A4FFBE9" w14:textId="586F84D6" w:rsidR="00F1453C" w:rsidRPr="00F1453C" w:rsidRDefault="00F1453C" w:rsidP="007D56EB">
      <w:pPr>
        <w:autoSpaceDE w:val="0"/>
        <w:autoSpaceDN w:val="0"/>
        <w:adjustRightInd w:val="0"/>
        <w:spacing w:after="0" w:line="240" w:lineRule="auto"/>
        <w:rPr>
          <w:rFonts w:ascii="TimesNewRomanPSMT" w:hAnsi="TimesNewRomanPSMT" w:cs="TimesNewRomanPSMT"/>
          <w:b/>
          <w:sz w:val="20"/>
          <w:szCs w:val="20"/>
          <w:u w:val="single"/>
        </w:rPr>
      </w:pPr>
      <w:r w:rsidRPr="00F1453C">
        <w:rPr>
          <w:rFonts w:ascii="TimesNewRomanPSMT" w:hAnsi="TimesNewRomanPSMT" w:cs="TimesNewRomanPSMT"/>
          <w:b/>
          <w:sz w:val="20"/>
          <w:szCs w:val="20"/>
          <w:u w:val="single"/>
        </w:rPr>
        <w:t>Natural Resources:</w:t>
      </w:r>
    </w:p>
    <w:p w14:paraId="4947F5E9" w14:textId="267E40F3" w:rsidR="00F1453C" w:rsidRDefault="00F1453C" w:rsidP="007D56EB">
      <w:p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Grissom has no known listed threatened, endangered and rare species currently listed.  In the event one is established or discovered</w:t>
      </w:r>
      <w:r w:rsidR="00F35FD2">
        <w:rPr>
          <w:rFonts w:ascii="TimesNewRomanPSMT" w:hAnsi="TimesNewRomanPSMT" w:cs="TimesNewRomanPSMT"/>
          <w:sz w:val="20"/>
          <w:szCs w:val="20"/>
        </w:rPr>
        <w:t>,</w:t>
      </w:r>
      <w:r>
        <w:rPr>
          <w:rFonts w:ascii="TimesNewRomanPSMT" w:hAnsi="TimesNewRomanPSMT" w:cs="TimesNewRomanPSMT"/>
          <w:sz w:val="20"/>
          <w:szCs w:val="20"/>
        </w:rPr>
        <w:t xml:space="preserve"> contractor will contact CEV program manager immediately for further guidance. </w:t>
      </w:r>
    </w:p>
    <w:p w14:paraId="548E7295" w14:textId="4700FB3C" w:rsidR="006C61AB" w:rsidRDefault="006C61AB" w:rsidP="007D56EB">
      <w:pPr>
        <w:autoSpaceDE w:val="0"/>
        <w:autoSpaceDN w:val="0"/>
        <w:adjustRightInd w:val="0"/>
        <w:spacing w:after="0" w:line="240" w:lineRule="auto"/>
        <w:rPr>
          <w:rFonts w:ascii="TimesNewRomanPSMT" w:hAnsi="TimesNewRomanPSMT" w:cs="TimesNewRomanPSMT"/>
          <w:sz w:val="20"/>
          <w:szCs w:val="20"/>
        </w:rPr>
      </w:pPr>
    </w:p>
    <w:p w14:paraId="3CD93B31" w14:textId="6AF5AD03" w:rsidR="006C61AB" w:rsidRPr="006C61AB" w:rsidRDefault="006C61AB" w:rsidP="007D56EB">
      <w:pPr>
        <w:autoSpaceDE w:val="0"/>
        <w:autoSpaceDN w:val="0"/>
        <w:adjustRightInd w:val="0"/>
        <w:spacing w:after="0" w:line="240" w:lineRule="auto"/>
        <w:rPr>
          <w:rFonts w:ascii="TimesNewRomanPSMT" w:hAnsi="TimesNewRomanPSMT" w:cs="TimesNewRomanPSMT"/>
          <w:b/>
          <w:sz w:val="20"/>
          <w:szCs w:val="20"/>
          <w:u w:val="single"/>
        </w:rPr>
      </w:pPr>
      <w:r w:rsidRPr="006C61AB">
        <w:rPr>
          <w:rFonts w:ascii="TimesNewRomanPSMT" w:hAnsi="TimesNewRomanPSMT" w:cs="TimesNewRomanPSMT"/>
          <w:b/>
          <w:sz w:val="20"/>
          <w:szCs w:val="20"/>
          <w:u w:val="single"/>
        </w:rPr>
        <w:t>Tanks:</w:t>
      </w:r>
    </w:p>
    <w:p w14:paraId="6DFB368F" w14:textId="61E1BF16" w:rsidR="006C61AB" w:rsidRDefault="009C2C79" w:rsidP="007D56EB">
      <w:p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 xml:space="preserve">All containers 55 gallons and larger are required to have secondary containment.  Oil containers are required to be inspected per the SPCC.  All inspections will be submitted to CEV quarterly and annually (fiscal year) and at project completion.  If the secondary containment is open to the environment, it must be inspected weekly and after each rain event. Any liquid in the secondary containment must be removed.  Inspections are to be provided quarterly, annually (fiscal year) and at project completion to CEV.   </w:t>
      </w:r>
    </w:p>
    <w:p w14:paraId="6370B3B0" w14:textId="5179B5AA" w:rsidR="006C61AB" w:rsidRDefault="006C61AB" w:rsidP="007D56EB">
      <w:pPr>
        <w:autoSpaceDE w:val="0"/>
        <w:autoSpaceDN w:val="0"/>
        <w:adjustRightInd w:val="0"/>
        <w:spacing w:after="0" w:line="240" w:lineRule="auto"/>
        <w:rPr>
          <w:rFonts w:ascii="TimesNewRomanPSMT" w:hAnsi="TimesNewRomanPSMT" w:cs="TimesNewRomanPSMT"/>
          <w:sz w:val="20"/>
          <w:szCs w:val="20"/>
        </w:rPr>
      </w:pPr>
    </w:p>
    <w:p w14:paraId="453B2AED" w14:textId="6CBC160F" w:rsidR="006C61AB" w:rsidRDefault="006C61AB" w:rsidP="007D56EB">
      <w:pPr>
        <w:autoSpaceDE w:val="0"/>
        <w:autoSpaceDN w:val="0"/>
        <w:adjustRightInd w:val="0"/>
        <w:spacing w:after="0" w:line="240" w:lineRule="auto"/>
        <w:rPr>
          <w:rFonts w:ascii="TimesNewRomanPSMT" w:hAnsi="TimesNewRomanPSMT" w:cs="TimesNewRomanPSMT"/>
          <w:b/>
          <w:sz w:val="20"/>
          <w:szCs w:val="20"/>
          <w:u w:val="single"/>
        </w:rPr>
      </w:pPr>
      <w:r w:rsidRPr="006C61AB">
        <w:rPr>
          <w:rFonts w:ascii="TimesNewRomanPSMT" w:hAnsi="TimesNewRomanPSMT" w:cs="TimesNewRomanPSMT"/>
          <w:b/>
          <w:sz w:val="20"/>
          <w:szCs w:val="20"/>
          <w:u w:val="single"/>
        </w:rPr>
        <w:t>Spills:</w:t>
      </w:r>
    </w:p>
    <w:p w14:paraId="06A71EDC" w14:textId="66157ABE" w:rsidR="00213730" w:rsidRPr="006C61AB" w:rsidRDefault="00213730" w:rsidP="007D56EB">
      <w:pPr>
        <w:autoSpaceDE w:val="0"/>
        <w:autoSpaceDN w:val="0"/>
        <w:adjustRightInd w:val="0"/>
        <w:spacing w:after="0" w:line="240" w:lineRule="auto"/>
        <w:rPr>
          <w:rFonts w:ascii="TimesNewRomanPSMT" w:hAnsi="TimesNewRomanPSMT" w:cs="TimesNewRomanPSMT"/>
          <w:b/>
          <w:sz w:val="20"/>
          <w:szCs w:val="20"/>
          <w:u w:val="single"/>
        </w:rPr>
      </w:pPr>
      <w:r>
        <w:rPr>
          <w:rFonts w:ascii="TimesNewRomanPSMT" w:hAnsi="TimesNewRomanPSMT" w:cs="TimesNewRomanPSMT"/>
          <w:sz w:val="20"/>
          <w:szCs w:val="20"/>
        </w:rPr>
        <w:t>All personnel</w:t>
      </w:r>
      <w:r w:rsidR="00314392">
        <w:rPr>
          <w:rFonts w:ascii="TimesNewRomanPSMT" w:hAnsi="TimesNewRomanPSMT" w:cs="TimesNewRomanPSMT"/>
          <w:sz w:val="20"/>
          <w:szCs w:val="20"/>
        </w:rPr>
        <w:t xml:space="preserve"> (government and contractor)</w:t>
      </w:r>
      <w:r>
        <w:rPr>
          <w:rFonts w:ascii="TimesNewRomanPSMT" w:hAnsi="TimesNewRomanPSMT" w:cs="TimesNewRomanPSMT"/>
          <w:sz w:val="20"/>
          <w:szCs w:val="20"/>
        </w:rPr>
        <w:t xml:space="preserve"> are required to follow the Facility Response Plan (FRP) &amp; the Spill Prevention</w:t>
      </w:r>
      <w:r w:rsidR="009A5A48">
        <w:rPr>
          <w:rFonts w:ascii="TimesNewRomanPSMT" w:hAnsi="TimesNewRomanPSMT" w:cs="TimesNewRomanPSMT"/>
          <w:sz w:val="20"/>
          <w:szCs w:val="20"/>
        </w:rPr>
        <w:t>,</w:t>
      </w:r>
      <w:r>
        <w:rPr>
          <w:rFonts w:ascii="TimesNewRomanPSMT" w:hAnsi="TimesNewRomanPSMT" w:cs="TimesNewRomanPSMT"/>
          <w:sz w:val="20"/>
          <w:szCs w:val="20"/>
        </w:rPr>
        <w:t xml:space="preserve"> Control</w:t>
      </w:r>
      <w:r w:rsidR="009A5A48">
        <w:rPr>
          <w:rFonts w:ascii="TimesNewRomanPSMT" w:hAnsi="TimesNewRomanPSMT" w:cs="TimesNewRomanPSMT"/>
          <w:sz w:val="20"/>
          <w:szCs w:val="20"/>
        </w:rPr>
        <w:t>,</w:t>
      </w:r>
      <w:r>
        <w:rPr>
          <w:rFonts w:ascii="TimesNewRomanPSMT" w:hAnsi="TimesNewRomanPSMT" w:cs="TimesNewRomanPSMT"/>
          <w:sz w:val="20"/>
          <w:szCs w:val="20"/>
        </w:rPr>
        <w:t xml:space="preserve"> and Countermeasures </w:t>
      </w:r>
      <w:r w:rsidR="002905C5">
        <w:rPr>
          <w:rFonts w:ascii="TimesNewRomanPSMT" w:hAnsi="TimesNewRomanPSMT" w:cs="TimesNewRomanPSMT"/>
          <w:sz w:val="20"/>
          <w:szCs w:val="20"/>
        </w:rPr>
        <w:t>(SPCC) P</w:t>
      </w:r>
      <w:r w:rsidR="009A5A48">
        <w:rPr>
          <w:rFonts w:ascii="TimesNewRomanPSMT" w:hAnsi="TimesNewRomanPSMT" w:cs="TimesNewRomanPSMT"/>
          <w:sz w:val="20"/>
          <w:szCs w:val="20"/>
        </w:rPr>
        <w:t>lan</w:t>
      </w:r>
      <w:r w:rsidR="00AC38B0">
        <w:rPr>
          <w:rFonts w:ascii="TimesNewRomanPSMT" w:hAnsi="TimesNewRomanPSMT" w:cs="TimesNewRomanPSMT"/>
          <w:sz w:val="20"/>
          <w:szCs w:val="20"/>
        </w:rPr>
        <w:t xml:space="preserve">.  </w:t>
      </w:r>
      <w:r w:rsidR="00E369B9">
        <w:rPr>
          <w:rFonts w:ascii="TimesNewRomanPSMT" w:hAnsi="TimesNewRomanPSMT" w:cs="TimesNewRomanPSMT"/>
          <w:sz w:val="20"/>
          <w:szCs w:val="20"/>
        </w:rPr>
        <w:t xml:space="preserve">Any release </w:t>
      </w:r>
      <w:r w:rsidR="00173CA0">
        <w:rPr>
          <w:rFonts w:ascii="TimesNewRomanPSMT" w:hAnsi="TimesNewRomanPSMT" w:cs="TimesNewRomanPSMT"/>
          <w:sz w:val="20"/>
          <w:szCs w:val="20"/>
        </w:rPr>
        <w:t>a contractor or sub-con</w:t>
      </w:r>
      <w:r w:rsidR="00E369B9">
        <w:rPr>
          <w:rFonts w:ascii="TimesNewRomanPSMT" w:hAnsi="TimesNewRomanPSMT" w:cs="TimesNewRomanPSMT"/>
          <w:sz w:val="20"/>
          <w:szCs w:val="20"/>
        </w:rPr>
        <w:t>tractor is involved in</w:t>
      </w:r>
      <w:r w:rsidR="00173CA0">
        <w:rPr>
          <w:rFonts w:ascii="TimesNewRomanPSMT" w:hAnsi="TimesNewRomanPSMT" w:cs="TimesNewRomanPSMT"/>
          <w:sz w:val="20"/>
          <w:szCs w:val="20"/>
        </w:rPr>
        <w:t xml:space="preserve"> (fuel, oil, hazmat) the contractor is responsible for reporting and clean-up, disposal of spilt material, response items used, and soil or other contaminated items.  Contractor is to report the spill (per SPCC</w:t>
      </w:r>
      <w:r w:rsidR="00E369B9">
        <w:rPr>
          <w:rFonts w:ascii="TimesNewRomanPSMT" w:hAnsi="TimesNewRomanPSMT" w:cs="TimesNewRomanPSMT"/>
          <w:sz w:val="20"/>
          <w:szCs w:val="20"/>
        </w:rPr>
        <w:t>/FRP), same day, to CEV and any other pertinent party.</w:t>
      </w:r>
      <w:r w:rsidR="00087847">
        <w:rPr>
          <w:rFonts w:ascii="TimesNewRomanPSMT" w:hAnsi="TimesNewRomanPSMT" w:cs="TimesNewRomanPSMT"/>
          <w:sz w:val="20"/>
          <w:szCs w:val="20"/>
        </w:rPr>
        <w:t xml:space="preserve">  A complete list of spills during the contract will be provided quarterly and at project completion.</w:t>
      </w:r>
    </w:p>
    <w:p w14:paraId="38EB3BB5" w14:textId="6E3E469C" w:rsidR="006C61AB" w:rsidRDefault="006C61AB" w:rsidP="007D56EB">
      <w:pPr>
        <w:autoSpaceDE w:val="0"/>
        <w:autoSpaceDN w:val="0"/>
        <w:adjustRightInd w:val="0"/>
        <w:spacing w:after="0" w:line="240" w:lineRule="auto"/>
        <w:rPr>
          <w:rFonts w:ascii="TimesNewRomanPSMT" w:hAnsi="TimesNewRomanPSMT" w:cs="TimesNewRomanPSMT"/>
          <w:sz w:val="20"/>
          <w:szCs w:val="20"/>
        </w:rPr>
      </w:pPr>
    </w:p>
    <w:p w14:paraId="6627CAD3" w14:textId="1913DD58" w:rsidR="006C61AB" w:rsidRPr="003F3730" w:rsidRDefault="006C61AB" w:rsidP="007D56EB">
      <w:pPr>
        <w:autoSpaceDE w:val="0"/>
        <w:autoSpaceDN w:val="0"/>
        <w:adjustRightInd w:val="0"/>
        <w:spacing w:after="0" w:line="240" w:lineRule="auto"/>
        <w:rPr>
          <w:rFonts w:ascii="TimesNewRomanPSMT" w:hAnsi="TimesNewRomanPSMT" w:cs="TimesNewRomanPSMT"/>
          <w:b/>
          <w:sz w:val="20"/>
          <w:szCs w:val="20"/>
          <w:u w:val="single"/>
        </w:rPr>
      </w:pPr>
      <w:r w:rsidRPr="003F3730">
        <w:rPr>
          <w:rFonts w:ascii="TimesNewRomanPSMT" w:hAnsi="TimesNewRomanPSMT" w:cs="TimesNewRomanPSMT"/>
          <w:b/>
          <w:sz w:val="20"/>
          <w:szCs w:val="20"/>
          <w:u w:val="single"/>
        </w:rPr>
        <w:t>Asbestos:</w:t>
      </w:r>
    </w:p>
    <w:p w14:paraId="6ED79A4D" w14:textId="46E05B78" w:rsidR="00410C6E" w:rsidRDefault="003F3730" w:rsidP="007D56EB">
      <w:p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 xml:space="preserve">Asbestos maybe present on GARB.  </w:t>
      </w:r>
      <w:r w:rsidR="0098176B">
        <w:rPr>
          <w:rFonts w:ascii="TimesNewRomanPSMT" w:hAnsi="TimesNewRomanPSMT" w:cs="TimesNewRomanPSMT"/>
          <w:sz w:val="20"/>
          <w:szCs w:val="20"/>
        </w:rPr>
        <w:t xml:space="preserve">Most buildings were built prior to 1970 and have been renovated several times.  </w:t>
      </w:r>
      <w:r>
        <w:rPr>
          <w:rFonts w:ascii="TimesNewRomanPSMT" w:hAnsi="TimesNewRomanPSMT" w:cs="TimesNewRomanPSMT"/>
          <w:sz w:val="20"/>
          <w:szCs w:val="20"/>
        </w:rPr>
        <w:t xml:space="preserve">Due to the destructive nature of asbestos sampling and the potential for ACM to be covered or hidden, there might still be unknown locations of asbestos present on Grissom.  </w:t>
      </w:r>
      <w:r w:rsidR="0098176B">
        <w:rPr>
          <w:rFonts w:ascii="TimesNewRomanPSMT" w:hAnsi="TimesNewRomanPSMT" w:cs="TimesNewRomanPSMT"/>
          <w:sz w:val="20"/>
          <w:szCs w:val="20"/>
        </w:rPr>
        <w:t xml:space="preserve">The base used to have a steam heat system, which most of the underground pipes are still in place.  The wrapping on the piping may contain asbestos.  </w:t>
      </w:r>
      <w:r w:rsidR="00967417">
        <w:rPr>
          <w:rFonts w:ascii="TimesNewRomanPSMT" w:hAnsi="TimesNewRomanPSMT" w:cs="TimesNewRomanPSMT"/>
          <w:sz w:val="20"/>
          <w:szCs w:val="20"/>
        </w:rPr>
        <w:t xml:space="preserve">All personnel (government &amp; contract) will comply with the asbestos management plan.  </w:t>
      </w:r>
      <w:r>
        <w:rPr>
          <w:rFonts w:ascii="TimesNewRomanPSMT" w:hAnsi="TimesNewRomanPSMT" w:cs="TimesNewRomanPSMT"/>
          <w:sz w:val="20"/>
          <w:szCs w:val="20"/>
        </w:rPr>
        <w:t xml:space="preserve">Contractors are required to provide an asbestos inspection performed by a licensed asbestos inspector.  </w:t>
      </w:r>
      <w:r w:rsidR="00BE47C3">
        <w:rPr>
          <w:rFonts w:ascii="TimesNewRomanPSMT" w:hAnsi="TimesNewRomanPSMT" w:cs="TimesNewRomanPSMT"/>
          <w:sz w:val="20"/>
          <w:szCs w:val="20"/>
        </w:rPr>
        <w:t xml:space="preserve">A copy of the asbestos inspector’s license is to be provided and received by CEV prior to the inspection.  Contractor is to provide a map of all sampling locations, sampling numbers, chain of custody forms, sample results and any other asbestos related information (such as asbestos determinations and recommendations) to CEV before any demolition work begins. </w:t>
      </w:r>
      <w:r w:rsidR="00967417">
        <w:rPr>
          <w:rFonts w:ascii="TimesNewRomanPSMT" w:hAnsi="TimesNewRomanPSMT" w:cs="TimesNewRomanPSMT"/>
          <w:sz w:val="20"/>
          <w:szCs w:val="20"/>
        </w:rPr>
        <w:t xml:space="preserve">Contractor is responsible for any permits required for asbestos work (removal, disposal, air monitoring, etc.).  </w:t>
      </w:r>
      <w:r w:rsidR="00410C6E">
        <w:rPr>
          <w:rFonts w:ascii="TimesNewRomanPSMT" w:hAnsi="TimesNewRomanPSMT" w:cs="TimesNewRomanPSMT"/>
          <w:sz w:val="20"/>
          <w:szCs w:val="20"/>
        </w:rPr>
        <w:t>If the requirements for IDEM Notification of Demolition and Renovation Operations (State Form 44593) are met, the contractor i</w:t>
      </w:r>
      <w:r w:rsidR="00BE47C3">
        <w:rPr>
          <w:rFonts w:ascii="TimesNewRomanPSMT" w:hAnsi="TimesNewRomanPSMT" w:cs="TimesNewRomanPSMT"/>
          <w:sz w:val="20"/>
          <w:szCs w:val="20"/>
        </w:rPr>
        <w:t>s responsible for completing notification (to include fees) and meet</w:t>
      </w:r>
      <w:r w:rsidR="00410C6E">
        <w:rPr>
          <w:rFonts w:ascii="TimesNewRomanPSMT" w:hAnsi="TimesNewRomanPSMT" w:cs="TimesNewRomanPSMT"/>
          <w:sz w:val="20"/>
          <w:szCs w:val="20"/>
        </w:rPr>
        <w:t xml:space="preserve"> all requirements.   </w:t>
      </w:r>
    </w:p>
    <w:p w14:paraId="2CADF322" w14:textId="3C0E3623" w:rsidR="00410C6E" w:rsidRDefault="00410C6E" w:rsidP="007D56EB">
      <w:p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ab/>
        <w:t>IDEM Notification of Demolition and Renovation Operation Requirements:</w:t>
      </w:r>
    </w:p>
    <w:p w14:paraId="2090C349" w14:textId="34688DBD" w:rsidR="00410C6E" w:rsidRDefault="00410C6E" w:rsidP="00410C6E">
      <w:pPr>
        <w:pStyle w:val="ListParagraph"/>
        <w:numPr>
          <w:ilvl w:val="0"/>
          <w:numId w:val="3"/>
        </w:num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All demolitions</w:t>
      </w:r>
    </w:p>
    <w:p w14:paraId="2A12650D" w14:textId="3006BA11" w:rsidR="00410C6E" w:rsidRDefault="00410C6E" w:rsidP="00410C6E">
      <w:pPr>
        <w:pStyle w:val="ListParagraph"/>
        <w:numPr>
          <w:ilvl w:val="0"/>
          <w:numId w:val="3"/>
        </w:num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All renovations disturbing RACM of 260 linear feet on pipes, 160 sq ft on other facility components or 35 cubic feet off facility components</w:t>
      </w:r>
    </w:p>
    <w:p w14:paraId="0D1CDD1E" w14:textId="190811B8" w:rsidR="00410C6E" w:rsidRDefault="00410C6E" w:rsidP="00410C6E">
      <w:pPr>
        <w:pStyle w:val="ListParagraph"/>
        <w:numPr>
          <w:ilvl w:val="0"/>
          <w:numId w:val="3"/>
        </w:num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Reportable changes</w:t>
      </w:r>
    </w:p>
    <w:p w14:paraId="659C76D7" w14:textId="525A3FF5" w:rsidR="00410C6E" w:rsidRDefault="00410C6E" w:rsidP="00410C6E">
      <w:pPr>
        <w:pStyle w:val="ListParagraph"/>
        <w:numPr>
          <w:ilvl w:val="1"/>
          <w:numId w:val="3"/>
        </w:num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Increase or decrease in RACM by 20%</w:t>
      </w:r>
    </w:p>
    <w:p w14:paraId="6B546E39" w14:textId="2DAD8A4B" w:rsidR="00410C6E" w:rsidRDefault="00410C6E" w:rsidP="00410C6E">
      <w:pPr>
        <w:pStyle w:val="ListParagraph"/>
        <w:numPr>
          <w:ilvl w:val="1"/>
          <w:numId w:val="3"/>
        </w:num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Start dates</w:t>
      </w:r>
    </w:p>
    <w:p w14:paraId="759F1BB6" w14:textId="12532D0B" w:rsidR="00410C6E" w:rsidRDefault="00410C6E" w:rsidP="00410C6E">
      <w:pPr>
        <w:pStyle w:val="ListParagraph"/>
        <w:numPr>
          <w:ilvl w:val="1"/>
          <w:numId w:val="3"/>
        </w:num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Demolition contractor</w:t>
      </w:r>
    </w:p>
    <w:p w14:paraId="1BF3C641" w14:textId="26B86F2B" w:rsidR="00410C6E" w:rsidRDefault="00410C6E" w:rsidP="00410C6E">
      <w:pPr>
        <w:pStyle w:val="ListParagraph"/>
        <w:numPr>
          <w:ilvl w:val="1"/>
          <w:numId w:val="3"/>
        </w:num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Asbestos contractor</w:t>
      </w:r>
    </w:p>
    <w:p w14:paraId="0C8D8C2E" w14:textId="6410BFD8" w:rsidR="00410C6E" w:rsidRDefault="00410C6E" w:rsidP="00410C6E">
      <w:pPr>
        <w:pStyle w:val="ListParagraph"/>
        <w:numPr>
          <w:ilvl w:val="1"/>
          <w:numId w:val="3"/>
        </w:num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The intended waste disposal site</w:t>
      </w:r>
    </w:p>
    <w:p w14:paraId="0310F185" w14:textId="2F27C922" w:rsidR="00410C6E" w:rsidRDefault="00410C6E" w:rsidP="00410C6E">
      <w:p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If notification to IDEM is required, contractor must wait 10 working days from the form’s post-mark or delivery date to:</w:t>
      </w:r>
    </w:p>
    <w:p w14:paraId="245BE642" w14:textId="2005D384" w:rsidR="00410C6E" w:rsidRDefault="00410C6E" w:rsidP="00410C6E">
      <w:pPr>
        <w:pStyle w:val="ListParagraph"/>
        <w:numPr>
          <w:ilvl w:val="0"/>
          <w:numId w:val="4"/>
        </w:num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Begin demolition</w:t>
      </w:r>
    </w:p>
    <w:p w14:paraId="6C65CAEF" w14:textId="18272372" w:rsidR="00410C6E" w:rsidRDefault="00410C6E" w:rsidP="00410C6E">
      <w:pPr>
        <w:numPr>
          <w:ilvl w:val="0"/>
          <w:numId w:val="4"/>
        </w:numPr>
        <w:shd w:val="clear" w:color="auto" w:fill="FEFEFE"/>
        <w:spacing w:after="0" w:line="240" w:lineRule="auto"/>
        <w:rPr>
          <w:rFonts w:ascii="TimesNewRomanPSMT" w:hAnsi="TimesNewRomanPSMT" w:cs="TimesNewRomanPSMT"/>
          <w:sz w:val="20"/>
          <w:szCs w:val="20"/>
        </w:rPr>
      </w:pPr>
      <w:r w:rsidRPr="00410C6E">
        <w:rPr>
          <w:rFonts w:ascii="TimesNewRomanPSMT" w:hAnsi="TimesNewRomanPSMT" w:cs="TimesNewRomanPSMT"/>
          <w:sz w:val="20"/>
          <w:szCs w:val="20"/>
        </w:rPr>
        <w:lastRenderedPageBreak/>
        <w:t>Begin a renovation that involves at least 260 linear feet, 160 square feet, or 35 cubic feet of RACMs and is not necessitated by a sudden, unexpected event.</w:t>
      </w:r>
    </w:p>
    <w:p w14:paraId="30878031" w14:textId="12177A83" w:rsidR="00410C6E" w:rsidRDefault="00410C6E" w:rsidP="00BE47C3">
      <w:pPr>
        <w:shd w:val="clear" w:color="auto" w:fill="FEFEFE"/>
        <w:spacing w:after="0" w:line="240" w:lineRule="auto"/>
        <w:rPr>
          <w:rFonts w:ascii="TimesNewRomanPSMT" w:hAnsi="TimesNewRomanPSMT" w:cs="TimesNewRomanPSMT"/>
          <w:sz w:val="20"/>
          <w:szCs w:val="20"/>
        </w:rPr>
      </w:pPr>
    </w:p>
    <w:p w14:paraId="544A67C2" w14:textId="61509DA1" w:rsidR="00BE47C3" w:rsidRDefault="00BE47C3" w:rsidP="00BE47C3">
      <w:pPr>
        <w:shd w:val="clear" w:color="auto" w:fill="FEFEFE"/>
        <w:spacing w:after="0" w:line="240" w:lineRule="auto"/>
        <w:rPr>
          <w:rFonts w:ascii="TimesNewRomanPSMT" w:hAnsi="TimesNewRomanPSMT" w:cs="TimesNewRomanPSMT"/>
          <w:sz w:val="20"/>
          <w:szCs w:val="20"/>
        </w:rPr>
      </w:pPr>
      <w:r>
        <w:rPr>
          <w:rFonts w:ascii="TimesNewRomanPSMT" w:hAnsi="TimesNewRomanPSMT" w:cs="TimesNewRomanPSMT"/>
          <w:sz w:val="20"/>
          <w:szCs w:val="20"/>
        </w:rPr>
        <w:t xml:space="preserve">If asbestos removal is required, a copy of all asbestos personnel licenses must be submitted to CEV prior to any asbestos abatement work commencing. </w:t>
      </w:r>
      <w:r w:rsidR="00967417">
        <w:rPr>
          <w:rFonts w:ascii="TimesNewRomanPSMT" w:hAnsi="TimesNewRomanPSMT" w:cs="TimesNewRomanPSMT"/>
          <w:sz w:val="20"/>
          <w:szCs w:val="20"/>
        </w:rPr>
        <w:t xml:space="preserve"> </w:t>
      </w:r>
      <w:r w:rsidR="00213730">
        <w:rPr>
          <w:rFonts w:ascii="TimesNewRomanPSMT" w:hAnsi="TimesNewRomanPSMT" w:cs="TimesNewRomanPSMT"/>
          <w:sz w:val="20"/>
          <w:szCs w:val="20"/>
        </w:rPr>
        <w:t>The Asbestos Program Officer (CEV) will be notified by the abatement contractor when the asbestos material has been properly containerized and is ready for transport.  The contractor will provide CEV copies of any transportation and disposal records (such as weights, disposal location, manifests, etc).  If material is disposed on a manifest with Grissom ARB’s EPA ID number, CEV is required to sign the manifest.</w:t>
      </w:r>
    </w:p>
    <w:p w14:paraId="28C8C4FA" w14:textId="77777777" w:rsidR="00BE47C3" w:rsidRDefault="00BE47C3" w:rsidP="00BE47C3">
      <w:pPr>
        <w:shd w:val="clear" w:color="auto" w:fill="FEFEFE"/>
        <w:spacing w:after="0" w:line="240" w:lineRule="auto"/>
        <w:rPr>
          <w:rFonts w:ascii="TimesNewRomanPSMT" w:hAnsi="TimesNewRomanPSMT" w:cs="TimesNewRomanPSMT"/>
          <w:sz w:val="20"/>
          <w:szCs w:val="20"/>
        </w:rPr>
      </w:pPr>
    </w:p>
    <w:p w14:paraId="13BDC01C" w14:textId="52C37B61" w:rsidR="006C61AB" w:rsidRPr="00BE47C3" w:rsidRDefault="006C61AB" w:rsidP="00BE47C3">
      <w:pPr>
        <w:shd w:val="clear" w:color="auto" w:fill="FEFEFE"/>
        <w:spacing w:after="0" w:line="240" w:lineRule="auto"/>
        <w:rPr>
          <w:rFonts w:ascii="TimesNewRomanPSMT" w:hAnsi="TimesNewRomanPSMT" w:cs="TimesNewRomanPSMT"/>
          <w:b/>
          <w:sz w:val="20"/>
          <w:szCs w:val="20"/>
        </w:rPr>
      </w:pPr>
      <w:r w:rsidRPr="00BE47C3">
        <w:rPr>
          <w:rFonts w:ascii="TimesNewRomanPSMT" w:hAnsi="TimesNewRomanPSMT" w:cs="TimesNewRomanPSMT"/>
          <w:b/>
          <w:sz w:val="20"/>
          <w:szCs w:val="20"/>
        </w:rPr>
        <w:t>Lead-Based Paint</w:t>
      </w:r>
      <w:r w:rsidR="00BE47C3" w:rsidRPr="00BE47C3">
        <w:rPr>
          <w:rFonts w:ascii="TimesNewRomanPSMT" w:hAnsi="TimesNewRomanPSMT" w:cs="TimesNewRomanPSMT"/>
          <w:b/>
          <w:sz w:val="20"/>
          <w:szCs w:val="20"/>
        </w:rPr>
        <w:t>:</w:t>
      </w:r>
    </w:p>
    <w:p w14:paraId="25EFF6B8" w14:textId="77777777" w:rsidR="002A52E9" w:rsidRDefault="00BE47C3" w:rsidP="002A52E9">
      <w:pPr>
        <w:rPr>
          <w:sz w:val="20"/>
          <w:szCs w:val="20"/>
        </w:rPr>
      </w:pPr>
      <w:r>
        <w:rPr>
          <w:rFonts w:ascii="TimesNewRomanPSMT" w:hAnsi="TimesNewRomanPSMT" w:cs="TimesNewRomanPSMT"/>
          <w:sz w:val="20"/>
          <w:szCs w:val="20"/>
        </w:rPr>
        <w:t xml:space="preserve">Grissom </w:t>
      </w:r>
      <w:r w:rsidR="005413CE">
        <w:rPr>
          <w:rFonts w:ascii="TimesNewRomanPSMT" w:hAnsi="TimesNewRomanPSMT" w:cs="TimesNewRomanPSMT"/>
          <w:sz w:val="20"/>
          <w:szCs w:val="20"/>
        </w:rPr>
        <w:t>ARB currently has no residential housing, target or child occupied facilities as defined by HUD; therefore, all buildings at Grissom ARB are designated as non-priority buildings</w:t>
      </w:r>
      <w:r w:rsidR="0008525B">
        <w:rPr>
          <w:rFonts w:ascii="TimesNewRomanPSMT" w:hAnsi="TimesNewRomanPSMT" w:cs="TimesNewRomanPSMT"/>
          <w:sz w:val="20"/>
          <w:szCs w:val="20"/>
        </w:rPr>
        <w:t xml:space="preserve">.  All work will be in accordance with Grissom ARB’s Lead Based Paint Management Plan.  </w:t>
      </w:r>
      <w:r w:rsidR="002A52E9" w:rsidRPr="002A52E9">
        <w:rPr>
          <w:rFonts w:ascii="TimesNewRomanPSMT" w:hAnsi="TimesNewRomanPSMT" w:cs="TimesNewRomanPSMT"/>
          <w:sz w:val="20"/>
          <w:szCs w:val="20"/>
        </w:rPr>
        <w:t>Contractors must comply with all regulations governing LBP projects (including regulations regarding occupational safety and health, control of hazardous emissions, notification requirements, proper labeling and posting, and disposal).</w:t>
      </w:r>
    </w:p>
    <w:p w14:paraId="05CA51BC" w14:textId="39C8DF49" w:rsidR="002A52E9" w:rsidRDefault="0008525B" w:rsidP="007D56EB">
      <w:p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 xml:space="preserve">Many of Grissom ARB’s buildings were built prior to 1980, though most have been remodeled, there is a potential for lead-based paint (LBP) to be present.  </w:t>
      </w:r>
      <w:r w:rsidR="002A52E9">
        <w:rPr>
          <w:rFonts w:ascii="TimesNewRomanPSMT" w:hAnsi="TimesNewRomanPSMT" w:cs="TimesNewRomanPSMT"/>
          <w:sz w:val="20"/>
          <w:szCs w:val="20"/>
        </w:rPr>
        <w:t xml:space="preserve">If testing is conducted, a copy of all testing results will reviewed by CEV prior to any lead removal activities.  </w:t>
      </w:r>
    </w:p>
    <w:p w14:paraId="1DE4EA0B" w14:textId="77777777" w:rsidR="002A52E9" w:rsidRDefault="002A52E9" w:rsidP="007D56EB">
      <w:pPr>
        <w:autoSpaceDE w:val="0"/>
        <w:autoSpaceDN w:val="0"/>
        <w:adjustRightInd w:val="0"/>
        <w:spacing w:after="0" w:line="240" w:lineRule="auto"/>
        <w:rPr>
          <w:rFonts w:ascii="TimesNewRomanPSMT" w:hAnsi="TimesNewRomanPSMT" w:cs="TimesNewRomanPSMT"/>
          <w:sz w:val="20"/>
          <w:szCs w:val="20"/>
        </w:rPr>
      </w:pPr>
    </w:p>
    <w:p w14:paraId="208522E2" w14:textId="77777777" w:rsidR="002A52E9" w:rsidRDefault="002A52E9" w:rsidP="002A52E9">
      <w:pPr>
        <w:rPr>
          <w:rFonts w:ascii="TimesNewRomanPSMT" w:hAnsi="TimesNewRomanPSMT" w:cs="TimesNewRomanPSMT"/>
          <w:sz w:val="20"/>
          <w:szCs w:val="20"/>
        </w:rPr>
      </w:pPr>
      <w:r>
        <w:rPr>
          <w:rFonts w:ascii="TimesNewRomanPSMT" w:hAnsi="TimesNewRomanPSMT" w:cs="TimesNewRomanPSMT"/>
          <w:sz w:val="20"/>
          <w:szCs w:val="20"/>
        </w:rPr>
        <w:t xml:space="preserve">If abatement activities are to occur, Contractors are to provide </w:t>
      </w:r>
      <w:r w:rsidR="0008525B">
        <w:rPr>
          <w:rFonts w:ascii="TimesNewRomanPSMT" w:hAnsi="TimesNewRomanPSMT" w:cs="TimesNewRomanPSMT"/>
          <w:sz w:val="20"/>
          <w:szCs w:val="20"/>
        </w:rPr>
        <w:t xml:space="preserve">licenses for </w:t>
      </w:r>
      <w:r>
        <w:rPr>
          <w:rFonts w:ascii="TimesNewRomanPSMT" w:hAnsi="TimesNewRomanPSMT" w:cs="TimesNewRomanPSMT"/>
          <w:sz w:val="20"/>
          <w:szCs w:val="20"/>
        </w:rPr>
        <w:t xml:space="preserve">all </w:t>
      </w:r>
      <w:r w:rsidR="0008525B">
        <w:rPr>
          <w:rFonts w:ascii="TimesNewRomanPSMT" w:hAnsi="TimesNewRomanPSMT" w:cs="TimesNewRomanPSMT"/>
          <w:sz w:val="20"/>
          <w:szCs w:val="20"/>
        </w:rPr>
        <w:t>individuals working with LBP</w:t>
      </w:r>
      <w:r>
        <w:rPr>
          <w:rFonts w:ascii="TimesNewRomanPSMT" w:hAnsi="TimesNewRomanPSMT" w:cs="TimesNewRomanPSMT"/>
          <w:sz w:val="20"/>
          <w:szCs w:val="20"/>
        </w:rPr>
        <w:t xml:space="preserve"> (including a statement for the supervisor which indicates this person will provide daily supervision of the project), a copy of the contractor’s lead abatement license, a copy of the contractor’s certificate of liability and lead/hazardous materials specific insurance,</w:t>
      </w:r>
      <w:r w:rsidR="0008525B">
        <w:rPr>
          <w:rFonts w:ascii="TimesNewRomanPSMT" w:hAnsi="TimesNewRomanPSMT" w:cs="TimesNewRomanPSMT"/>
          <w:sz w:val="20"/>
          <w:szCs w:val="20"/>
        </w:rPr>
        <w:t xml:space="preserve"> to CEV prior to any work being started.  </w:t>
      </w:r>
    </w:p>
    <w:p w14:paraId="48FE83C5" w14:textId="6AE9A5A9" w:rsidR="002A52E9" w:rsidRDefault="002A52E9" w:rsidP="002A52E9">
      <w:r w:rsidRPr="002A52E9">
        <w:rPr>
          <w:rFonts w:ascii="TimesNewRomanPSMT" w:hAnsi="TimesNewRomanPSMT" w:cs="TimesNewRomanPSMT"/>
          <w:sz w:val="20"/>
          <w:szCs w:val="20"/>
        </w:rPr>
        <w:t>LBP construction debris from non-residential structures may be managed as C/D wastes as defined by 329 IAC Article 10-2-7 - Solid Waste Land Disposal Facilities and disposed in a state permitted MSWLF or C/D facility. It is not necessary to test debris containing LBP prior to disposal at a state permitted C/D site or MSWLF. Metal components covered with LBP may be recycled as scrap metal.</w:t>
      </w:r>
    </w:p>
    <w:p w14:paraId="612A2710" w14:textId="29446AF3" w:rsidR="003F3730" w:rsidRDefault="0008525B" w:rsidP="007D56EB">
      <w:p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 xml:space="preserve">Waste being removed </w:t>
      </w:r>
      <w:r w:rsidR="009A5FEB">
        <w:rPr>
          <w:rFonts w:ascii="TimesNewRomanPSMT" w:hAnsi="TimesNewRomanPSMT" w:cs="TimesNewRomanPSMT"/>
          <w:sz w:val="20"/>
          <w:szCs w:val="20"/>
        </w:rPr>
        <w:t xml:space="preserve">‘from Grissom ARB </w:t>
      </w:r>
      <w:r>
        <w:rPr>
          <w:rFonts w:ascii="TimesNewRomanPSMT" w:hAnsi="TimesNewRomanPSMT" w:cs="TimesNewRomanPSMT"/>
          <w:sz w:val="20"/>
          <w:szCs w:val="20"/>
        </w:rPr>
        <w:t>on a manifest, with Grissom ARB’</w:t>
      </w:r>
      <w:r w:rsidR="002A52E9">
        <w:rPr>
          <w:rFonts w:ascii="TimesNewRomanPSMT" w:hAnsi="TimesNewRomanPSMT" w:cs="TimesNewRomanPSMT"/>
          <w:sz w:val="20"/>
          <w:szCs w:val="20"/>
        </w:rPr>
        <w:t>s EPA ID is</w:t>
      </w:r>
      <w:r>
        <w:rPr>
          <w:rFonts w:ascii="TimesNewRomanPSMT" w:hAnsi="TimesNewRomanPSMT" w:cs="TimesNewRomanPSMT"/>
          <w:sz w:val="20"/>
          <w:szCs w:val="20"/>
        </w:rPr>
        <w:t xml:space="preserve"> required to be signed by a member of the CEV office.  </w:t>
      </w:r>
      <w:r w:rsidR="005413CE">
        <w:rPr>
          <w:rFonts w:ascii="TimesNewRomanPSMT" w:hAnsi="TimesNewRomanPSMT" w:cs="TimesNewRomanPSMT"/>
          <w:sz w:val="20"/>
          <w:szCs w:val="20"/>
        </w:rPr>
        <w:t xml:space="preserve"> </w:t>
      </w:r>
    </w:p>
    <w:p w14:paraId="16A63EF3" w14:textId="77777777" w:rsidR="00BE47C3" w:rsidRDefault="00BE47C3" w:rsidP="007D56EB">
      <w:pPr>
        <w:autoSpaceDE w:val="0"/>
        <w:autoSpaceDN w:val="0"/>
        <w:adjustRightInd w:val="0"/>
        <w:spacing w:after="0" w:line="240" w:lineRule="auto"/>
        <w:rPr>
          <w:rFonts w:ascii="TimesNewRomanPSMT" w:hAnsi="TimesNewRomanPSMT" w:cs="TimesNewRomanPSMT"/>
          <w:sz w:val="20"/>
          <w:szCs w:val="20"/>
        </w:rPr>
      </w:pPr>
    </w:p>
    <w:p w14:paraId="078CDF14" w14:textId="61ABD648" w:rsidR="006C61AB" w:rsidRPr="00254C00" w:rsidRDefault="006C61AB" w:rsidP="007D56EB">
      <w:pPr>
        <w:autoSpaceDE w:val="0"/>
        <w:autoSpaceDN w:val="0"/>
        <w:adjustRightInd w:val="0"/>
        <w:spacing w:after="0" w:line="240" w:lineRule="auto"/>
        <w:rPr>
          <w:rFonts w:ascii="TimesNewRomanPSMT" w:hAnsi="TimesNewRomanPSMT" w:cs="TimesNewRomanPSMT"/>
          <w:b/>
          <w:sz w:val="20"/>
          <w:szCs w:val="20"/>
          <w:u w:val="single"/>
        </w:rPr>
      </w:pPr>
      <w:r w:rsidRPr="00254C00">
        <w:rPr>
          <w:rFonts w:ascii="TimesNewRomanPSMT" w:hAnsi="TimesNewRomanPSMT" w:cs="TimesNewRomanPSMT"/>
          <w:b/>
          <w:sz w:val="20"/>
          <w:szCs w:val="20"/>
          <w:u w:val="single"/>
        </w:rPr>
        <w:t>Solid Waste/ Recycling</w:t>
      </w:r>
      <w:r w:rsidR="00254C00" w:rsidRPr="00254C00">
        <w:rPr>
          <w:rFonts w:ascii="TimesNewRomanPSMT" w:hAnsi="TimesNewRomanPSMT" w:cs="TimesNewRomanPSMT"/>
          <w:b/>
          <w:sz w:val="20"/>
          <w:szCs w:val="20"/>
          <w:u w:val="single"/>
        </w:rPr>
        <w:t>:</w:t>
      </w:r>
    </w:p>
    <w:p w14:paraId="18487E05" w14:textId="1220862E" w:rsidR="00254C00" w:rsidRDefault="00CF274A" w:rsidP="007D56EB">
      <w:p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 xml:space="preserve">All personnel (government &amp; contractor) are to follow Integrated Solid Waste Management Plan (ISWMP) for recycling/disposal of all solid waste.  </w:t>
      </w:r>
      <w:r w:rsidR="007B0B0C">
        <w:rPr>
          <w:rFonts w:ascii="TimesNewRomanPSMT" w:hAnsi="TimesNewRomanPSMT" w:cs="TimesNewRomanPSMT"/>
          <w:sz w:val="20"/>
          <w:szCs w:val="20"/>
        </w:rPr>
        <w:t xml:space="preserve">Design/construction will maximize the use of materials with recycled content.  Contractors will maximize the diversion of construction materials </w:t>
      </w:r>
      <w:r w:rsidR="004D2D95">
        <w:rPr>
          <w:rFonts w:ascii="TimesNewRomanPSMT" w:hAnsi="TimesNewRomanPSMT" w:cs="TimesNewRomanPSMT"/>
          <w:sz w:val="20"/>
          <w:szCs w:val="20"/>
        </w:rPr>
        <w:t>disposal in the landfill (metals, cardboard, plastics, etc.).</w:t>
      </w:r>
      <w:r>
        <w:rPr>
          <w:rFonts w:ascii="TimesNewRomanPSMT" w:hAnsi="TimesNewRomanPSMT" w:cs="TimesNewRomanPSMT"/>
          <w:sz w:val="20"/>
          <w:szCs w:val="20"/>
        </w:rPr>
        <w:t xml:space="preserve">  Construction &amp; demolition (C&amp;D) debris generated </w:t>
      </w:r>
      <w:r w:rsidR="007B0B0C">
        <w:rPr>
          <w:rFonts w:ascii="TimesNewRomanPSMT" w:hAnsi="TimesNewRomanPSMT" w:cs="TimesNewRomanPSMT"/>
          <w:sz w:val="20"/>
          <w:szCs w:val="20"/>
        </w:rPr>
        <w:t>from</w:t>
      </w:r>
      <w:r w:rsidR="004D2D95">
        <w:rPr>
          <w:rFonts w:ascii="TimesNewRomanPSMT" w:hAnsi="TimesNewRomanPSMT" w:cs="TimesNewRomanPSMT"/>
          <w:sz w:val="20"/>
          <w:szCs w:val="20"/>
        </w:rPr>
        <w:t xml:space="preserve"> specific construction, renovation, and maintenance projects is the responsibility of the contractor</w:t>
      </w:r>
      <w:r w:rsidR="007408C1">
        <w:rPr>
          <w:rFonts w:ascii="TimesNewRomanPSMT" w:hAnsi="TimesNewRomanPSMT" w:cs="TimesNewRomanPSMT"/>
          <w:sz w:val="20"/>
          <w:szCs w:val="20"/>
        </w:rPr>
        <w:t xml:space="preserve">.  </w:t>
      </w:r>
      <w:r w:rsidR="007B0B0C">
        <w:rPr>
          <w:rFonts w:ascii="TimesNewRomanPSMT" w:hAnsi="TimesNewRomanPSMT" w:cs="TimesNewRomanPSMT"/>
          <w:sz w:val="20"/>
          <w:szCs w:val="20"/>
        </w:rPr>
        <w:t xml:space="preserve">Contractors will meet </w:t>
      </w:r>
      <w:r w:rsidR="00764CEE">
        <w:rPr>
          <w:rFonts w:ascii="TimesNewRomanPSMT" w:hAnsi="TimesNewRomanPSMT" w:cs="TimesNewRomanPSMT"/>
          <w:sz w:val="20"/>
          <w:szCs w:val="20"/>
        </w:rPr>
        <w:t xml:space="preserve">or exceed </w:t>
      </w:r>
      <w:r w:rsidR="007B0B0C">
        <w:rPr>
          <w:rFonts w:ascii="TimesNewRomanPSMT" w:hAnsi="TimesNewRomanPSMT" w:cs="TimesNewRomanPSMT"/>
          <w:sz w:val="20"/>
          <w:szCs w:val="20"/>
        </w:rPr>
        <w:t xml:space="preserve">the current Air Force goal for </w:t>
      </w:r>
      <w:r w:rsidR="00764CEE">
        <w:rPr>
          <w:rFonts w:ascii="TimesNewRomanPSMT" w:hAnsi="TimesNewRomanPSMT" w:cs="TimesNewRomanPSMT"/>
          <w:sz w:val="20"/>
          <w:szCs w:val="20"/>
        </w:rPr>
        <w:t xml:space="preserve">C&amp;D </w:t>
      </w:r>
      <w:r w:rsidR="007B0B0C">
        <w:rPr>
          <w:rFonts w:ascii="TimesNewRomanPSMT" w:hAnsi="TimesNewRomanPSMT" w:cs="TimesNewRomanPSMT"/>
          <w:sz w:val="20"/>
          <w:szCs w:val="20"/>
        </w:rPr>
        <w:t xml:space="preserve">diversion (currently at 60%).  </w:t>
      </w:r>
      <w:r w:rsidR="004D2D95">
        <w:rPr>
          <w:rFonts w:ascii="TimesNewRomanPSMT" w:hAnsi="TimesNewRomanPSMT" w:cs="TimesNewRomanPSMT"/>
          <w:sz w:val="20"/>
          <w:szCs w:val="20"/>
        </w:rPr>
        <w:t xml:space="preserve">Contractor is responsible for proper disposal of all items.  </w:t>
      </w:r>
      <w:r w:rsidR="00764CEE">
        <w:rPr>
          <w:rFonts w:ascii="TimesNewRomanPSMT" w:hAnsi="TimesNewRomanPSMT" w:cs="TimesNewRomanPSMT"/>
          <w:sz w:val="20"/>
          <w:szCs w:val="20"/>
        </w:rPr>
        <w:t xml:space="preserve">Contractors are responsible for any permits and fees required for </w:t>
      </w:r>
      <w:r w:rsidR="0098176B">
        <w:rPr>
          <w:rFonts w:ascii="TimesNewRomanPSMT" w:hAnsi="TimesNewRomanPSMT" w:cs="TimesNewRomanPSMT"/>
          <w:sz w:val="20"/>
          <w:szCs w:val="20"/>
        </w:rPr>
        <w:t xml:space="preserve">solid waste disposal/recycling.  </w:t>
      </w:r>
      <w:r w:rsidR="007B0B0C" w:rsidRPr="005B5FA1">
        <w:rPr>
          <w:rFonts w:ascii="TimesNewRomanPSMT" w:hAnsi="TimesNewRomanPSMT" w:cs="TimesNewRomanPSMT"/>
          <w:sz w:val="20"/>
          <w:szCs w:val="20"/>
          <w:highlight w:val="yellow"/>
        </w:rPr>
        <w:t>Con</w:t>
      </w:r>
      <w:r w:rsidRPr="005B5FA1">
        <w:rPr>
          <w:rFonts w:ascii="TimesNewRomanPSMT" w:hAnsi="TimesNewRomanPSMT" w:cs="TimesNewRomanPSMT"/>
          <w:sz w:val="20"/>
          <w:szCs w:val="20"/>
          <w:highlight w:val="yellow"/>
        </w:rPr>
        <w:t>tractors will provide quarterly and</w:t>
      </w:r>
      <w:r w:rsidR="007B0B0C" w:rsidRPr="005B5FA1">
        <w:rPr>
          <w:rFonts w:ascii="TimesNewRomanPSMT" w:hAnsi="TimesNewRomanPSMT" w:cs="TimesNewRomanPSMT"/>
          <w:sz w:val="20"/>
          <w:szCs w:val="20"/>
          <w:highlight w:val="yellow"/>
        </w:rPr>
        <w:t xml:space="preserve"> annual</w:t>
      </w:r>
      <w:r w:rsidRPr="005B5FA1">
        <w:rPr>
          <w:rFonts w:ascii="TimesNewRomanPSMT" w:hAnsi="TimesNewRomanPSMT" w:cs="TimesNewRomanPSMT"/>
          <w:sz w:val="20"/>
          <w:szCs w:val="20"/>
          <w:highlight w:val="yellow"/>
        </w:rPr>
        <w:t xml:space="preserve"> (FY calendar)</w:t>
      </w:r>
      <w:r w:rsidR="007B0B0C" w:rsidRPr="005B5FA1">
        <w:rPr>
          <w:rFonts w:ascii="TimesNewRomanPSMT" w:hAnsi="TimesNewRomanPSMT" w:cs="TimesNewRomanPSMT"/>
          <w:sz w:val="20"/>
          <w:szCs w:val="20"/>
          <w:highlight w:val="yellow"/>
        </w:rPr>
        <w:t>, and project completion reports to CEV for materials disposed and diverted.  Reports will contain, at a minimum, material disposed/recycled, pounds/tons of material recycled/disposed, location material is recycled/disposed</w:t>
      </w:r>
      <w:r w:rsidRPr="005B5FA1">
        <w:rPr>
          <w:rFonts w:ascii="TimesNewRomanPSMT" w:hAnsi="TimesNewRomanPSMT" w:cs="TimesNewRomanPSMT"/>
          <w:sz w:val="20"/>
          <w:szCs w:val="20"/>
          <w:highlight w:val="yellow"/>
        </w:rPr>
        <w:t xml:space="preserve"> (landfill or company)</w:t>
      </w:r>
      <w:r w:rsidR="007B0B0C" w:rsidRPr="005B5FA1">
        <w:rPr>
          <w:rFonts w:ascii="TimesNewRomanPSMT" w:hAnsi="TimesNewRomanPSMT" w:cs="TimesNewRomanPSMT"/>
          <w:sz w:val="20"/>
          <w:szCs w:val="20"/>
          <w:highlight w:val="yellow"/>
        </w:rPr>
        <w:t>, date material left the site, and any other pertinent information.</w:t>
      </w:r>
      <w:r w:rsidR="007B0B0C">
        <w:rPr>
          <w:rFonts w:ascii="TimesNewRomanPSMT" w:hAnsi="TimesNewRomanPSMT" w:cs="TimesNewRomanPSMT"/>
          <w:sz w:val="20"/>
          <w:szCs w:val="20"/>
        </w:rPr>
        <w:t xml:space="preserve">  Contracto</w:t>
      </w:r>
      <w:r w:rsidR="007408C1">
        <w:rPr>
          <w:rFonts w:ascii="TimesNewRomanPSMT" w:hAnsi="TimesNewRomanPSMT" w:cs="TimesNewRomanPSMT"/>
          <w:sz w:val="20"/>
          <w:szCs w:val="20"/>
        </w:rPr>
        <w:t>r shall</w:t>
      </w:r>
      <w:r w:rsidR="007B0B0C">
        <w:rPr>
          <w:rFonts w:ascii="TimesNewRomanPSMT" w:hAnsi="TimesNewRomanPSMT" w:cs="TimesNewRomanPSMT"/>
          <w:sz w:val="20"/>
          <w:szCs w:val="20"/>
        </w:rPr>
        <w:t xml:space="preserve"> provide, with reports, weight tickets for material recycled/disposed.  Contractors may contact current QRP manager for help, as some items might be able to be recycled </w:t>
      </w:r>
      <w:r w:rsidR="004D2D95">
        <w:rPr>
          <w:rFonts w:ascii="TimesNewRomanPSMT" w:hAnsi="TimesNewRomanPSMT" w:cs="TimesNewRomanPSMT"/>
          <w:sz w:val="20"/>
          <w:szCs w:val="20"/>
        </w:rPr>
        <w:t xml:space="preserve">locally.  </w:t>
      </w:r>
      <w:r w:rsidR="007B0B0C">
        <w:rPr>
          <w:rFonts w:ascii="TimesNewRomanPSMT" w:hAnsi="TimesNewRomanPSMT" w:cs="TimesNewRomanPSMT"/>
          <w:sz w:val="20"/>
          <w:szCs w:val="20"/>
        </w:rPr>
        <w:t xml:space="preserve">  </w:t>
      </w:r>
    </w:p>
    <w:p w14:paraId="04C856C0" w14:textId="14B4B488" w:rsidR="0019077C" w:rsidRDefault="0019077C" w:rsidP="007D56EB">
      <w:pPr>
        <w:autoSpaceDE w:val="0"/>
        <w:autoSpaceDN w:val="0"/>
        <w:adjustRightInd w:val="0"/>
        <w:spacing w:after="0" w:line="240" w:lineRule="auto"/>
        <w:rPr>
          <w:rFonts w:ascii="TimesNewRomanPSMT" w:hAnsi="TimesNewRomanPSMT" w:cs="TimesNewRomanPSMT"/>
          <w:sz w:val="20"/>
          <w:szCs w:val="20"/>
        </w:rPr>
      </w:pPr>
    </w:p>
    <w:p w14:paraId="737E8265" w14:textId="64FEA532" w:rsidR="0019077C" w:rsidRPr="0019077C" w:rsidRDefault="0019077C" w:rsidP="007D56EB">
      <w:pPr>
        <w:autoSpaceDE w:val="0"/>
        <w:autoSpaceDN w:val="0"/>
        <w:adjustRightInd w:val="0"/>
        <w:spacing w:after="0" w:line="240" w:lineRule="auto"/>
        <w:rPr>
          <w:rFonts w:ascii="TimesNewRomanPSMT" w:hAnsi="TimesNewRomanPSMT" w:cs="TimesNewRomanPSMT"/>
          <w:b/>
          <w:sz w:val="20"/>
          <w:szCs w:val="20"/>
          <w:u w:val="single"/>
        </w:rPr>
      </w:pPr>
      <w:r w:rsidRPr="0019077C">
        <w:rPr>
          <w:rFonts w:ascii="TimesNewRomanPSMT" w:hAnsi="TimesNewRomanPSMT" w:cs="TimesNewRomanPSMT"/>
          <w:b/>
          <w:sz w:val="20"/>
          <w:szCs w:val="20"/>
          <w:u w:val="single"/>
        </w:rPr>
        <w:t>Fill Material</w:t>
      </w:r>
    </w:p>
    <w:p w14:paraId="30BAA14D" w14:textId="6F186919" w:rsidR="0019077C" w:rsidRPr="006C61AB" w:rsidRDefault="0019077C" w:rsidP="007D56EB">
      <w:p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 xml:space="preserve">Any materials being brought onto the installation to be used as fill material </w:t>
      </w:r>
      <w:r w:rsidR="004E676B">
        <w:rPr>
          <w:rFonts w:ascii="TimesNewRomanPSMT" w:hAnsi="TimesNewRomanPSMT" w:cs="TimesNewRomanPSMT"/>
          <w:sz w:val="20"/>
          <w:szCs w:val="20"/>
        </w:rPr>
        <w:t>must</w:t>
      </w:r>
      <w:r>
        <w:rPr>
          <w:rFonts w:ascii="TimesNewRomanPSMT" w:hAnsi="TimesNewRomanPSMT" w:cs="TimesNewRomanPSMT"/>
          <w:sz w:val="20"/>
          <w:szCs w:val="20"/>
        </w:rPr>
        <w:t xml:space="preserve"> be free of contamination.  </w:t>
      </w:r>
      <w:r w:rsidRPr="005B5FA1">
        <w:rPr>
          <w:rFonts w:ascii="TimesNewRomanPSMT" w:hAnsi="TimesNewRomanPSMT" w:cs="TimesNewRomanPSMT"/>
          <w:sz w:val="20"/>
          <w:szCs w:val="20"/>
          <w:highlight w:val="yellow"/>
        </w:rPr>
        <w:t xml:space="preserve">The fill material will be sampled </w:t>
      </w:r>
      <w:r w:rsidR="00BF5046" w:rsidRPr="005B5FA1">
        <w:rPr>
          <w:rFonts w:ascii="TimesNewRomanPSMT" w:hAnsi="TimesNewRomanPSMT" w:cs="TimesNewRomanPSMT"/>
          <w:sz w:val="20"/>
          <w:szCs w:val="20"/>
          <w:highlight w:val="yellow"/>
        </w:rPr>
        <w:t xml:space="preserve">with results provided and approved by the CEV </w:t>
      </w:r>
      <w:r w:rsidRPr="005B5FA1">
        <w:rPr>
          <w:rFonts w:ascii="TimesNewRomanPSMT" w:hAnsi="TimesNewRomanPSMT" w:cs="TimesNewRomanPSMT"/>
          <w:sz w:val="20"/>
          <w:szCs w:val="20"/>
          <w:highlight w:val="yellow"/>
        </w:rPr>
        <w:t xml:space="preserve">office prior to </w:t>
      </w:r>
      <w:r w:rsidR="00BF5046" w:rsidRPr="005B5FA1">
        <w:rPr>
          <w:rFonts w:ascii="TimesNewRomanPSMT" w:hAnsi="TimesNewRomanPSMT" w:cs="TimesNewRomanPSMT"/>
          <w:sz w:val="20"/>
          <w:szCs w:val="20"/>
          <w:highlight w:val="yellow"/>
        </w:rPr>
        <w:t xml:space="preserve">the materials </w:t>
      </w:r>
      <w:r w:rsidRPr="005B5FA1">
        <w:rPr>
          <w:rFonts w:ascii="TimesNewRomanPSMT" w:hAnsi="TimesNewRomanPSMT" w:cs="TimesNewRomanPSMT"/>
          <w:sz w:val="20"/>
          <w:szCs w:val="20"/>
          <w:highlight w:val="yellow"/>
        </w:rPr>
        <w:t>being brought onto the installation.</w:t>
      </w:r>
      <w:r>
        <w:rPr>
          <w:rFonts w:ascii="TimesNewRomanPSMT" w:hAnsi="TimesNewRomanPSMT" w:cs="TimesNewRomanPSMT"/>
          <w:sz w:val="20"/>
          <w:szCs w:val="20"/>
        </w:rPr>
        <w:t xml:space="preserve">  </w:t>
      </w:r>
      <w:r w:rsidR="004E676B">
        <w:rPr>
          <w:rFonts w:ascii="TimesNewRomanPSMT" w:hAnsi="TimesNewRomanPSMT" w:cs="TimesNewRomanPSMT"/>
          <w:sz w:val="20"/>
          <w:szCs w:val="20"/>
        </w:rPr>
        <w:t xml:space="preserve">Fill materials will </w:t>
      </w:r>
      <w:r>
        <w:rPr>
          <w:rFonts w:ascii="TimesNewRomanPSMT" w:hAnsi="TimesNewRomanPSMT" w:cs="TimesNewRomanPSMT"/>
          <w:sz w:val="20"/>
          <w:szCs w:val="20"/>
        </w:rPr>
        <w:t xml:space="preserve">be analyzed for VOCs, </w:t>
      </w:r>
      <w:r w:rsidR="00007EE3">
        <w:rPr>
          <w:rFonts w:ascii="TimesNewRomanPSMT" w:hAnsi="TimesNewRomanPSMT" w:cs="TimesNewRomanPSMT"/>
          <w:sz w:val="20"/>
          <w:szCs w:val="20"/>
        </w:rPr>
        <w:t>S</w:t>
      </w:r>
      <w:r>
        <w:rPr>
          <w:rFonts w:ascii="TimesNewRomanPSMT" w:hAnsi="TimesNewRomanPSMT" w:cs="TimesNewRomanPSMT"/>
          <w:sz w:val="20"/>
          <w:szCs w:val="20"/>
        </w:rPr>
        <w:t xml:space="preserve">VOCs, </w:t>
      </w:r>
      <w:r w:rsidR="00BF5046">
        <w:rPr>
          <w:rFonts w:ascii="TimesNewRomanPSMT" w:hAnsi="TimesNewRomanPSMT" w:cs="TimesNewRomanPSMT"/>
          <w:sz w:val="20"/>
          <w:szCs w:val="20"/>
        </w:rPr>
        <w:t xml:space="preserve">BTEX, </w:t>
      </w:r>
      <w:r>
        <w:rPr>
          <w:rFonts w:ascii="TimesNewRomanPSMT" w:hAnsi="TimesNewRomanPSMT" w:cs="TimesNewRomanPSMT"/>
          <w:sz w:val="20"/>
          <w:szCs w:val="20"/>
        </w:rPr>
        <w:t xml:space="preserve">PFAS/PFOA, </w:t>
      </w:r>
      <w:r w:rsidR="00BF5046">
        <w:rPr>
          <w:rFonts w:ascii="TimesNewRomanPSMT" w:hAnsi="TimesNewRomanPSMT" w:cs="TimesNewRomanPSMT"/>
          <w:sz w:val="20"/>
          <w:szCs w:val="20"/>
        </w:rPr>
        <w:t>and Metals.</w:t>
      </w:r>
    </w:p>
    <w:sectPr w:rsidR="0019077C" w:rsidRPr="006C61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6066A"/>
    <w:multiLevelType w:val="hybridMultilevel"/>
    <w:tmpl w:val="2F88D4AE"/>
    <w:lvl w:ilvl="0" w:tplc="D8B42858">
      <w:start w:val="434"/>
      <w:numFmt w:val="bullet"/>
      <w:lvlText w:val=""/>
      <w:lvlJc w:val="left"/>
      <w:pPr>
        <w:ind w:left="720" w:hanging="360"/>
      </w:pPr>
      <w:rPr>
        <w:rFonts w:ascii="Symbol" w:eastAsiaTheme="minorHAnsi" w:hAnsi="Symbol" w:cs="TimesNewRomanPSM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DA1540"/>
    <w:multiLevelType w:val="hybridMultilevel"/>
    <w:tmpl w:val="E2A427CA"/>
    <w:lvl w:ilvl="0" w:tplc="BD724CD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F4E62F0"/>
    <w:multiLevelType w:val="hybridMultilevel"/>
    <w:tmpl w:val="DA3A82F6"/>
    <w:lvl w:ilvl="0" w:tplc="D8B42858">
      <w:start w:val="434"/>
      <w:numFmt w:val="bullet"/>
      <w:lvlText w:val=""/>
      <w:lvlJc w:val="left"/>
      <w:pPr>
        <w:ind w:left="2160" w:hanging="360"/>
      </w:pPr>
      <w:rPr>
        <w:rFonts w:ascii="Symbol" w:eastAsiaTheme="minorHAnsi" w:hAnsi="Symbol" w:cs="TimesNewRomanPSMT"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4FED051B"/>
    <w:multiLevelType w:val="hybridMultilevel"/>
    <w:tmpl w:val="190410AA"/>
    <w:lvl w:ilvl="0" w:tplc="D8B42858">
      <w:start w:val="434"/>
      <w:numFmt w:val="bullet"/>
      <w:lvlText w:val=""/>
      <w:lvlJc w:val="left"/>
      <w:pPr>
        <w:ind w:left="1445" w:hanging="360"/>
      </w:pPr>
      <w:rPr>
        <w:rFonts w:ascii="Symbol" w:eastAsiaTheme="minorHAnsi" w:hAnsi="Symbol" w:cs="TimesNewRomanPSMT" w:hint="default"/>
      </w:rPr>
    </w:lvl>
    <w:lvl w:ilvl="1" w:tplc="04090003" w:tentative="1">
      <w:start w:val="1"/>
      <w:numFmt w:val="bullet"/>
      <w:lvlText w:val="o"/>
      <w:lvlJc w:val="left"/>
      <w:pPr>
        <w:ind w:left="2165" w:hanging="360"/>
      </w:pPr>
      <w:rPr>
        <w:rFonts w:ascii="Courier New" w:hAnsi="Courier New" w:cs="Courier New" w:hint="default"/>
      </w:rPr>
    </w:lvl>
    <w:lvl w:ilvl="2" w:tplc="04090005" w:tentative="1">
      <w:start w:val="1"/>
      <w:numFmt w:val="bullet"/>
      <w:lvlText w:val=""/>
      <w:lvlJc w:val="left"/>
      <w:pPr>
        <w:ind w:left="2885" w:hanging="360"/>
      </w:pPr>
      <w:rPr>
        <w:rFonts w:ascii="Wingdings" w:hAnsi="Wingdings" w:hint="default"/>
      </w:rPr>
    </w:lvl>
    <w:lvl w:ilvl="3" w:tplc="04090001" w:tentative="1">
      <w:start w:val="1"/>
      <w:numFmt w:val="bullet"/>
      <w:lvlText w:val=""/>
      <w:lvlJc w:val="left"/>
      <w:pPr>
        <w:ind w:left="3605" w:hanging="360"/>
      </w:pPr>
      <w:rPr>
        <w:rFonts w:ascii="Symbol" w:hAnsi="Symbol" w:hint="default"/>
      </w:rPr>
    </w:lvl>
    <w:lvl w:ilvl="4" w:tplc="04090003" w:tentative="1">
      <w:start w:val="1"/>
      <w:numFmt w:val="bullet"/>
      <w:lvlText w:val="o"/>
      <w:lvlJc w:val="left"/>
      <w:pPr>
        <w:ind w:left="4325" w:hanging="360"/>
      </w:pPr>
      <w:rPr>
        <w:rFonts w:ascii="Courier New" w:hAnsi="Courier New" w:cs="Courier New" w:hint="default"/>
      </w:rPr>
    </w:lvl>
    <w:lvl w:ilvl="5" w:tplc="04090005" w:tentative="1">
      <w:start w:val="1"/>
      <w:numFmt w:val="bullet"/>
      <w:lvlText w:val=""/>
      <w:lvlJc w:val="left"/>
      <w:pPr>
        <w:ind w:left="5045" w:hanging="360"/>
      </w:pPr>
      <w:rPr>
        <w:rFonts w:ascii="Wingdings" w:hAnsi="Wingdings" w:hint="default"/>
      </w:rPr>
    </w:lvl>
    <w:lvl w:ilvl="6" w:tplc="04090001" w:tentative="1">
      <w:start w:val="1"/>
      <w:numFmt w:val="bullet"/>
      <w:lvlText w:val=""/>
      <w:lvlJc w:val="left"/>
      <w:pPr>
        <w:ind w:left="5765" w:hanging="360"/>
      </w:pPr>
      <w:rPr>
        <w:rFonts w:ascii="Symbol" w:hAnsi="Symbol" w:hint="default"/>
      </w:rPr>
    </w:lvl>
    <w:lvl w:ilvl="7" w:tplc="04090003" w:tentative="1">
      <w:start w:val="1"/>
      <w:numFmt w:val="bullet"/>
      <w:lvlText w:val="o"/>
      <w:lvlJc w:val="left"/>
      <w:pPr>
        <w:ind w:left="6485" w:hanging="360"/>
      </w:pPr>
      <w:rPr>
        <w:rFonts w:ascii="Courier New" w:hAnsi="Courier New" w:cs="Courier New" w:hint="default"/>
      </w:rPr>
    </w:lvl>
    <w:lvl w:ilvl="8" w:tplc="04090005" w:tentative="1">
      <w:start w:val="1"/>
      <w:numFmt w:val="bullet"/>
      <w:lvlText w:val=""/>
      <w:lvlJc w:val="left"/>
      <w:pPr>
        <w:ind w:left="7205" w:hanging="360"/>
      </w:pPr>
      <w:rPr>
        <w:rFonts w:ascii="Wingdings" w:hAnsi="Wingdings" w:hint="default"/>
      </w:rPr>
    </w:lvl>
  </w:abstractNum>
  <w:abstractNum w:abstractNumId="4" w15:restartNumberingAfterBreak="0">
    <w:nsid w:val="59320C10"/>
    <w:multiLevelType w:val="multilevel"/>
    <w:tmpl w:val="DDA813A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16cid:durableId="2037928954">
    <w:abstractNumId w:val="1"/>
  </w:num>
  <w:num w:numId="2" w16cid:durableId="91244424">
    <w:abstractNumId w:val="0"/>
  </w:num>
  <w:num w:numId="3" w16cid:durableId="1841699917">
    <w:abstractNumId w:val="2"/>
  </w:num>
  <w:num w:numId="4" w16cid:durableId="935862377">
    <w:abstractNumId w:val="3"/>
  </w:num>
  <w:num w:numId="5" w16cid:durableId="446474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5B84"/>
    <w:rsid w:val="00000F98"/>
    <w:rsid w:val="00006057"/>
    <w:rsid w:val="00007EE3"/>
    <w:rsid w:val="00010113"/>
    <w:rsid w:val="0008525B"/>
    <w:rsid w:val="00087847"/>
    <w:rsid w:val="00101B88"/>
    <w:rsid w:val="00173CA0"/>
    <w:rsid w:val="0019077C"/>
    <w:rsid w:val="001A79B7"/>
    <w:rsid w:val="001E0BD9"/>
    <w:rsid w:val="001E3EBF"/>
    <w:rsid w:val="00213730"/>
    <w:rsid w:val="00254C00"/>
    <w:rsid w:val="0025700E"/>
    <w:rsid w:val="002905C5"/>
    <w:rsid w:val="00294512"/>
    <w:rsid w:val="00295A09"/>
    <w:rsid w:val="002A52E9"/>
    <w:rsid w:val="002B408E"/>
    <w:rsid w:val="00314392"/>
    <w:rsid w:val="003222AB"/>
    <w:rsid w:val="003E727C"/>
    <w:rsid w:val="003F3730"/>
    <w:rsid w:val="00410C6E"/>
    <w:rsid w:val="004467F5"/>
    <w:rsid w:val="00452B13"/>
    <w:rsid w:val="004542E0"/>
    <w:rsid w:val="004D2D95"/>
    <w:rsid w:val="004E676B"/>
    <w:rsid w:val="004F706D"/>
    <w:rsid w:val="00521541"/>
    <w:rsid w:val="005413CE"/>
    <w:rsid w:val="00570544"/>
    <w:rsid w:val="005A3092"/>
    <w:rsid w:val="005B5FA1"/>
    <w:rsid w:val="006202C7"/>
    <w:rsid w:val="00675CAB"/>
    <w:rsid w:val="00686A7E"/>
    <w:rsid w:val="006C61AB"/>
    <w:rsid w:val="006E4865"/>
    <w:rsid w:val="00725002"/>
    <w:rsid w:val="0072789F"/>
    <w:rsid w:val="007408C1"/>
    <w:rsid w:val="00764CEE"/>
    <w:rsid w:val="00792223"/>
    <w:rsid w:val="007B0B0C"/>
    <w:rsid w:val="007D56EB"/>
    <w:rsid w:val="0081129C"/>
    <w:rsid w:val="00830424"/>
    <w:rsid w:val="00833C5E"/>
    <w:rsid w:val="00850ED0"/>
    <w:rsid w:val="00861963"/>
    <w:rsid w:val="008F1193"/>
    <w:rsid w:val="00945F91"/>
    <w:rsid w:val="00967417"/>
    <w:rsid w:val="0098176B"/>
    <w:rsid w:val="009A5A48"/>
    <w:rsid w:val="009A5B84"/>
    <w:rsid w:val="009A5FEB"/>
    <w:rsid w:val="009B08F3"/>
    <w:rsid w:val="009C2C79"/>
    <w:rsid w:val="009C619C"/>
    <w:rsid w:val="009F409E"/>
    <w:rsid w:val="00A910D6"/>
    <w:rsid w:val="00A96044"/>
    <w:rsid w:val="00AB5CF9"/>
    <w:rsid w:val="00AC38B0"/>
    <w:rsid w:val="00B73CA9"/>
    <w:rsid w:val="00B87800"/>
    <w:rsid w:val="00BE47C3"/>
    <w:rsid w:val="00BF5046"/>
    <w:rsid w:val="00C12690"/>
    <w:rsid w:val="00C22FA0"/>
    <w:rsid w:val="00C652B0"/>
    <w:rsid w:val="00CF274A"/>
    <w:rsid w:val="00D05A6B"/>
    <w:rsid w:val="00D86DC0"/>
    <w:rsid w:val="00D93B9F"/>
    <w:rsid w:val="00E2476D"/>
    <w:rsid w:val="00E369B9"/>
    <w:rsid w:val="00EB0752"/>
    <w:rsid w:val="00EF0952"/>
    <w:rsid w:val="00EF7BFD"/>
    <w:rsid w:val="00F112FB"/>
    <w:rsid w:val="00F1453C"/>
    <w:rsid w:val="00F35FD2"/>
    <w:rsid w:val="00FC07C0"/>
    <w:rsid w:val="00FE1BD4"/>
    <w:rsid w:val="65896DC6"/>
    <w:rsid w:val="6788DD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B7C90"/>
  <w15:chartTrackingRefBased/>
  <w15:docId w15:val="{0785006E-28A8-40ED-8A19-1EA6E0678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50ED0"/>
    <w:rPr>
      <w:color w:val="0563C1" w:themeColor="hyperlink"/>
      <w:u w:val="single"/>
    </w:rPr>
  </w:style>
  <w:style w:type="character" w:styleId="FollowedHyperlink">
    <w:name w:val="FollowedHyperlink"/>
    <w:basedOn w:val="DefaultParagraphFont"/>
    <w:uiPriority w:val="99"/>
    <w:semiHidden/>
    <w:unhideWhenUsed/>
    <w:rsid w:val="00850ED0"/>
    <w:rPr>
      <w:color w:val="954F72" w:themeColor="followedHyperlink"/>
      <w:u w:val="single"/>
    </w:rPr>
  </w:style>
  <w:style w:type="paragraph" w:styleId="ListParagraph">
    <w:name w:val="List Paragraph"/>
    <w:basedOn w:val="Normal"/>
    <w:uiPriority w:val="34"/>
    <w:qFormat/>
    <w:rsid w:val="001A79B7"/>
    <w:pPr>
      <w:ind w:left="720"/>
      <w:contextualSpacing/>
    </w:pPr>
  </w:style>
  <w:style w:type="paragraph" w:styleId="BalloonText">
    <w:name w:val="Balloon Text"/>
    <w:basedOn w:val="Normal"/>
    <w:link w:val="BalloonTextChar"/>
    <w:uiPriority w:val="99"/>
    <w:semiHidden/>
    <w:unhideWhenUsed/>
    <w:rsid w:val="005413C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13C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164766">
      <w:bodyDiv w:val="1"/>
      <w:marLeft w:val="0"/>
      <w:marRight w:val="0"/>
      <w:marTop w:val="0"/>
      <w:marBottom w:val="0"/>
      <w:divBdr>
        <w:top w:val="none" w:sz="0" w:space="0" w:color="auto"/>
        <w:left w:val="none" w:sz="0" w:space="0" w:color="auto"/>
        <w:bottom w:val="none" w:sz="0" w:space="0" w:color="auto"/>
        <w:right w:val="none" w:sz="0" w:space="0" w:color="auto"/>
      </w:divBdr>
    </w:div>
    <w:div w:id="155340806">
      <w:bodyDiv w:val="1"/>
      <w:marLeft w:val="0"/>
      <w:marRight w:val="0"/>
      <w:marTop w:val="0"/>
      <w:marBottom w:val="0"/>
      <w:divBdr>
        <w:top w:val="none" w:sz="0" w:space="0" w:color="auto"/>
        <w:left w:val="none" w:sz="0" w:space="0" w:color="auto"/>
        <w:bottom w:val="none" w:sz="0" w:space="0" w:color="auto"/>
        <w:right w:val="none" w:sz="0" w:space="0" w:color="auto"/>
      </w:divBdr>
    </w:div>
    <w:div w:id="256065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rms.in.gov/Download.aspx?id=12205"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s://www.in.gov/idem/stormwater/files/final_gen_permit_inra00000_construction.pdf" TargetMode="External"/><Relationship Id="rId4" Type="http://schemas.openxmlformats.org/officeDocument/2006/relationships/numbering" Target="numbering.xml"/><Relationship Id="rId9" Type="http://schemas.openxmlformats.org/officeDocument/2006/relationships/hyperlink" Target="https://stormwater.idem.in.gov/ncore/external/ho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0680B938041F54AA871076F789AF9C3" ma:contentTypeVersion="4" ma:contentTypeDescription="Create a new document." ma:contentTypeScope="" ma:versionID="d71a90d0e48ae959283dab8b263b110c">
  <xsd:schema xmlns:xsd="http://www.w3.org/2001/XMLSchema" xmlns:xs="http://www.w3.org/2001/XMLSchema" xmlns:p="http://schemas.microsoft.com/office/2006/metadata/properties" xmlns:ns2="4f7844ea-e00b-43d5-9cc2-f518534c2e08" targetNamespace="http://schemas.microsoft.com/office/2006/metadata/properties" ma:root="true" ma:fieldsID="c928f38aff3e26c1d0955a5f30b6a8c1" ns2:_="">
    <xsd:import namespace="4f7844ea-e00b-43d5-9cc2-f518534c2e0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7844ea-e00b-43d5-9cc2-f518534c2e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BFF490E-745D-41A4-A233-B4F4789D36A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14B3979-9599-43D1-A65A-C18F78B883D3}">
  <ds:schemaRefs>
    <ds:schemaRef ds:uri="http://schemas.microsoft.com/sharepoint/v3/contenttype/forms"/>
  </ds:schemaRefs>
</ds:datastoreItem>
</file>

<file path=customXml/itemProps3.xml><?xml version="1.0" encoding="utf-8"?>
<ds:datastoreItem xmlns:ds="http://schemas.openxmlformats.org/officeDocument/2006/customXml" ds:itemID="{E14CE3E6-CCB7-4F4C-A851-18D7EAEB18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7844ea-e00b-43d5-9cc2-f518534c2e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2535</Words>
  <Characters>14455</Characters>
  <Application>Microsoft Office Word</Application>
  <DocSecurity>2</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U.S. Air Force</Company>
  <LinksUpToDate>false</LinksUpToDate>
  <CharactersWithSpaces>16957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MORTIER, KEVIN W GS-11 USAF AFRC 434 MSG/CEV</dc:creator>
  <cp:keywords/>
  <dc:description/>
  <cp:lastModifiedBy>ROBERTS, CEDRIC Q CIV USAF AFRC 434 CONF/PK</cp:lastModifiedBy>
  <cp:revision>4</cp:revision>
  <cp:lastPrinted>2022-02-14T14:04:00Z</cp:lastPrinted>
  <dcterms:created xsi:type="dcterms:W3CDTF">2023-08-23T13:06:00Z</dcterms:created>
  <dcterms:modified xsi:type="dcterms:W3CDTF">2025-07-18T19:42:00Z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0x01010070680B938041F54AA871076F789AF9C3</vt:lpwstr>
  </property>
</Properties>
</file>