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3899" w14:textId="77777777" w:rsidR="0089544A" w:rsidRPr="006469E8" w:rsidRDefault="002F05DC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VEHICLE SPECIFICATIONS</w:t>
      </w:r>
    </w:p>
    <w:p w14:paraId="59C23945" w14:textId="713604A1" w:rsidR="0089544A" w:rsidRPr="006469E8" w:rsidRDefault="009E5A03">
      <w:pPr>
        <w:pStyle w:val="Heading2"/>
        <w:jc w:val="center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U.S. Consulate General Cape Town</w:t>
      </w:r>
    </w:p>
    <w:p w14:paraId="0B1BF74B" w14:textId="77777777" w:rsidR="0089544A" w:rsidRPr="006469E8" w:rsidRDefault="002F05DC">
      <w:pPr>
        <w:pStyle w:val="Heading2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1. General Requirement</w:t>
      </w:r>
    </w:p>
    <w:p w14:paraId="4AEAA8F3" w14:textId="77777777" w:rsidR="0089544A" w:rsidRPr="006469E8" w:rsidRDefault="002F05DC">
      <w:pPr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The U.S. Consulate General Cape Town requires the supply and delivery of one (1) new Right-Hand Drive (RHD), seven (7) seater, diesel-powered 4x4 Sport Utility Vehicle (SUV) for official U.S. Government operations in Cape Town, South Africa.</w:t>
      </w:r>
      <w:r w:rsidRPr="006469E8">
        <w:rPr>
          <w:rFonts w:ascii="Times New Roman" w:hAnsi="Times New Roman" w:cs="Times New Roman"/>
        </w:rPr>
        <w:br/>
      </w:r>
      <w:r w:rsidRPr="006469E8">
        <w:rPr>
          <w:rFonts w:ascii="Times New Roman" w:hAnsi="Times New Roman" w:cs="Times New Roman"/>
        </w:rPr>
        <w:br/>
        <w:t>The vehicle offered shall be equivalent to a Toyota Prado or similar and shall comply with the minimum specifications identified herein.</w:t>
      </w:r>
    </w:p>
    <w:p w14:paraId="27604EAA" w14:textId="77777777" w:rsidR="0089544A" w:rsidRPr="006469E8" w:rsidRDefault="002F05DC">
      <w:pPr>
        <w:pStyle w:val="Heading2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2. Quantity</w:t>
      </w:r>
    </w:p>
    <w:p w14:paraId="34B6A82D" w14:textId="77777777" w:rsidR="0089544A" w:rsidRPr="006469E8" w:rsidRDefault="002F05DC">
      <w:pPr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Quantity Required: One (1)</w:t>
      </w:r>
    </w:p>
    <w:p w14:paraId="5E5E86B6" w14:textId="77777777" w:rsidR="0089544A" w:rsidRPr="006469E8" w:rsidRDefault="002F05DC">
      <w:pPr>
        <w:pStyle w:val="Heading2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3. Delivery Requirement</w:t>
      </w:r>
    </w:p>
    <w:p w14:paraId="6B62CF14" w14:textId="68F5257F" w:rsidR="0089544A" w:rsidRPr="006469E8" w:rsidRDefault="002F05DC">
      <w:pPr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The Contractor shall deliver the vehicle within ninety (90) calendar days from the date of Purchase Order (PO) award.</w:t>
      </w:r>
      <w:r w:rsidRPr="006469E8">
        <w:rPr>
          <w:rFonts w:ascii="Times New Roman" w:hAnsi="Times New Roman" w:cs="Times New Roman"/>
        </w:rPr>
        <w:br/>
      </w:r>
      <w:r w:rsidRPr="006469E8">
        <w:rPr>
          <w:rFonts w:ascii="Times New Roman" w:hAnsi="Times New Roman" w:cs="Times New Roman"/>
        </w:rPr>
        <w:br/>
        <w:t>This shall be an Ex-Bonded diplomatic vehicle purchase excluding MIDP duty, Tax, and Ad Valorem charges. The U.S. Government will provide a Certificate A for customs duty exemption purposes</w:t>
      </w:r>
      <w:r w:rsidR="009E5A03" w:rsidRPr="006469E8">
        <w:rPr>
          <w:rFonts w:ascii="Times New Roman" w:hAnsi="Times New Roman" w:cs="Times New Roman"/>
        </w:rPr>
        <w:t>, if applicable</w:t>
      </w:r>
      <w:r w:rsidRPr="006469E8">
        <w:rPr>
          <w:rFonts w:ascii="Times New Roman" w:hAnsi="Times New Roman" w:cs="Times New Roman"/>
        </w:rPr>
        <w:t>.</w:t>
      </w:r>
    </w:p>
    <w:p w14:paraId="48AF1FBC" w14:textId="77777777" w:rsidR="0089544A" w:rsidRPr="006469E8" w:rsidRDefault="002F05DC">
      <w:pPr>
        <w:pStyle w:val="Heading2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4. Minimum Technical Specifications</w:t>
      </w:r>
    </w:p>
    <w:p w14:paraId="016157AD" w14:textId="77777777" w:rsidR="0089544A" w:rsidRPr="006469E8" w:rsidRDefault="002F05DC">
      <w:pPr>
        <w:pStyle w:val="Heading3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4.1 Vehicle Configuration</w:t>
      </w:r>
    </w:p>
    <w:p w14:paraId="0E6D3C4D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Right-Hand Drive (RHD)</w:t>
      </w:r>
    </w:p>
    <w:p w14:paraId="0FAF0F26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Five (5) Door Configuration</w:t>
      </w:r>
    </w:p>
    <w:p w14:paraId="49E4D41F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Seven (7) Seater SUV</w:t>
      </w:r>
    </w:p>
    <w:p w14:paraId="6AAA8B01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Full-Time Four-Wheel Drive (4x4/AWD)</w:t>
      </w:r>
    </w:p>
    <w:p w14:paraId="2BA39083" w14:textId="77777777" w:rsidR="0089544A" w:rsidRPr="006469E8" w:rsidRDefault="002F05DC">
      <w:pPr>
        <w:pStyle w:val="Heading3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4.2 Engine and Transmission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69E8" w:rsidRPr="006469E8" w14:paraId="2D77B675" w14:textId="77777777">
        <w:tc>
          <w:tcPr>
            <w:tcW w:w="4320" w:type="dxa"/>
          </w:tcPr>
          <w:p w14:paraId="3CEBC1B0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4320" w:type="dxa"/>
          </w:tcPr>
          <w:p w14:paraId="3B725D72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Minimum Specification</w:t>
            </w:r>
          </w:p>
        </w:tc>
      </w:tr>
      <w:tr w:rsidR="006469E8" w:rsidRPr="006469E8" w14:paraId="5BE21800" w14:textId="77777777">
        <w:tc>
          <w:tcPr>
            <w:tcW w:w="4320" w:type="dxa"/>
          </w:tcPr>
          <w:p w14:paraId="649F6A63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Fuel Type</w:t>
            </w:r>
          </w:p>
        </w:tc>
        <w:tc>
          <w:tcPr>
            <w:tcW w:w="4320" w:type="dxa"/>
          </w:tcPr>
          <w:p w14:paraId="52C14788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Diesel</w:t>
            </w:r>
          </w:p>
        </w:tc>
      </w:tr>
      <w:tr w:rsidR="006469E8" w:rsidRPr="006469E8" w14:paraId="5E0BD2E2" w14:textId="77777777">
        <w:tc>
          <w:tcPr>
            <w:tcW w:w="4320" w:type="dxa"/>
          </w:tcPr>
          <w:p w14:paraId="0BBFB1E9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Engine Type</w:t>
            </w:r>
          </w:p>
        </w:tc>
        <w:tc>
          <w:tcPr>
            <w:tcW w:w="4320" w:type="dxa"/>
          </w:tcPr>
          <w:p w14:paraId="5418FF6D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Common Rail Diesel</w:t>
            </w:r>
          </w:p>
        </w:tc>
      </w:tr>
      <w:tr w:rsidR="006469E8" w:rsidRPr="006469E8" w14:paraId="2EE9B901" w14:textId="77777777">
        <w:tc>
          <w:tcPr>
            <w:tcW w:w="4320" w:type="dxa"/>
          </w:tcPr>
          <w:p w14:paraId="06A62396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Cylinders</w:t>
            </w:r>
          </w:p>
        </w:tc>
        <w:tc>
          <w:tcPr>
            <w:tcW w:w="4320" w:type="dxa"/>
          </w:tcPr>
          <w:p w14:paraId="2EAFF228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4</w:t>
            </w:r>
          </w:p>
        </w:tc>
      </w:tr>
      <w:tr w:rsidR="006469E8" w:rsidRPr="006469E8" w14:paraId="6CA2161B" w14:textId="77777777">
        <w:tc>
          <w:tcPr>
            <w:tcW w:w="4320" w:type="dxa"/>
          </w:tcPr>
          <w:p w14:paraId="576B3859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Minimum Engine Capacity</w:t>
            </w:r>
          </w:p>
        </w:tc>
        <w:tc>
          <w:tcPr>
            <w:tcW w:w="4320" w:type="dxa"/>
          </w:tcPr>
          <w:p w14:paraId="475D9821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2.8 Liter or greater</w:t>
            </w:r>
          </w:p>
        </w:tc>
      </w:tr>
      <w:tr w:rsidR="006469E8" w:rsidRPr="006469E8" w14:paraId="44D31FF5" w14:textId="77777777">
        <w:tc>
          <w:tcPr>
            <w:tcW w:w="4320" w:type="dxa"/>
          </w:tcPr>
          <w:p w14:paraId="21370E22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Minimum Engine Power</w:t>
            </w:r>
          </w:p>
        </w:tc>
        <w:tc>
          <w:tcPr>
            <w:tcW w:w="4320" w:type="dxa"/>
          </w:tcPr>
          <w:p w14:paraId="5825FFCC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150 kW or greater</w:t>
            </w:r>
          </w:p>
        </w:tc>
      </w:tr>
      <w:tr w:rsidR="006469E8" w:rsidRPr="006469E8" w14:paraId="34EE7C60" w14:textId="77777777">
        <w:tc>
          <w:tcPr>
            <w:tcW w:w="4320" w:type="dxa"/>
          </w:tcPr>
          <w:p w14:paraId="727DD497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Minimum Fuel Tank Capacity</w:t>
            </w:r>
          </w:p>
        </w:tc>
        <w:tc>
          <w:tcPr>
            <w:tcW w:w="4320" w:type="dxa"/>
          </w:tcPr>
          <w:p w14:paraId="605195D8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110 Liters or greater</w:t>
            </w:r>
          </w:p>
        </w:tc>
      </w:tr>
      <w:tr w:rsidR="006469E8" w:rsidRPr="006469E8" w14:paraId="6C3A5109" w14:textId="77777777">
        <w:tc>
          <w:tcPr>
            <w:tcW w:w="4320" w:type="dxa"/>
          </w:tcPr>
          <w:p w14:paraId="3C2640D9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Transmission</w:t>
            </w:r>
          </w:p>
        </w:tc>
        <w:tc>
          <w:tcPr>
            <w:tcW w:w="4320" w:type="dxa"/>
          </w:tcPr>
          <w:p w14:paraId="229293BC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Automatic, 8-Speed</w:t>
            </w:r>
          </w:p>
        </w:tc>
      </w:tr>
      <w:tr w:rsidR="006469E8" w:rsidRPr="006469E8" w14:paraId="5BA7191E" w14:textId="77777777">
        <w:tc>
          <w:tcPr>
            <w:tcW w:w="4320" w:type="dxa"/>
          </w:tcPr>
          <w:p w14:paraId="1443B9E3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Drivetrain</w:t>
            </w:r>
          </w:p>
        </w:tc>
        <w:tc>
          <w:tcPr>
            <w:tcW w:w="4320" w:type="dxa"/>
          </w:tcPr>
          <w:p w14:paraId="053EF76F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Full-Time All-Wheel Drive</w:t>
            </w:r>
          </w:p>
        </w:tc>
      </w:tr>
    </w:tbl>
    <w:p w14:paraId="5619DD90" w14:textId="77777777" w:rsidR="006469E8" w:rsidRDefault="006469E8">
      <w:pPr>
        <w:pStyle w:val="Heading3"/>
        <w:rPr>
          <w:rFonts w:ascii="Times New Roman" w:hAnsi="Times New Roman" w:cs="Times New Roman"/>
          <w:color w:val="auto"/>
        </w:rPr>
      </w:pPr>
    </w:p>
    <w:p w14:paraId="347B6BCA" w14:textId="13F917FC" w:rsidR="0089544A" w:rsidRPr="006469E8" w:rsidRDefault="002F05DC">
      <w:pPr>
        <w:pStyle w:val="Heading3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4.3 Interior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69E8" w:rsidRPr="006469E8" w14:paraId="4358E318" w14:textId="77777777">
        <w:tc>
          <w:tcPr>
            <w:tcW w:w="4320" w:type="dxa"/>
          </w:tcPr>
          <w:p w14:paraId="7DE300B1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4320" w:type="dxa"/>
          </w:tcPr>
          <w:p w14:paraId="089E7E1D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Specification</w:t>
            </w:r>
          </w:p>
        </w:tc>
      </w:tr>
      <w:tr w:rsidR="006469E8" w:rsidRPr="006469E8" w14:paraId="376C1BE4" w14:textId="77777777">
        <w:tc>
          <w:tcPr>
            <w:tcW w:w="4320" w:type="dxa"/>
          </w:tcPr>
          <w:p w14:paraId="440CF147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Seating Capacity</w:t>
            </w:r>
          </w:p>
        </w:tc>
        <w:tc>
          <w:tcPr>
            <w:tcW w:w="4320" w:type="dxa"/>
          </w:tcPr>
          <w:p w14:paraId="3F90F74D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Seven (7) Passengers</w:t>
            </w:r>
          </w:p>
        </w:tc>
      </w:tr>
      <w:tr w:rsidR="006469E8" w:rsidRPr="006469E8" w14:paraId="082C1DC2" w14:textId="77777777">
        <w:tc>
          <w:tcPr>
            <w:tcW w:w="4320" w:type="dxa"/>
          </w:tcPr>
          <w:p w14:paraId="4976C847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Seat Material</w:t>
            </w:r>
          </w:p>
        </w:tc>
        <w:tc>
          <w:tcPr>
            <w:tcW w:w="4320" w:type="dxa"/>
          </w:tcPr>
          <w:p w14:paraId="6CEE2C73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Black Leather</w:t>
            </w:r>
          </w:p>
        </w:tc>
      </w:tr>
      <w:tr w:rsidR="006469E8" w:rsidRPr="006469E8" w14:paraId="5E982E6C" w14:textId="77777777">
        <w:tc>
          <w:tcPr>
            <w:tcW w:w="4320" w:type="dxa"/>
          </w:tcPr>
          <w:p w14:paraId="1F7E5732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Floor Covering</w:t>
            </w:r>
          </w:p>
        </w:tc>
        <w:tc>
          <w:tcPr>
            <w:tcW w:w="4320" w:type="dxa"/>
          </w:tcPr>
          <w:p w14:paraId="4CE3EA16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Carpet with Rubber Mats</w:t>
            </w:r>
          </w:p>
        </w:tc>
      </w:tr>
      <w:tr w:rsidR="006469E8" w:rsidRPr="006469E8" w14:paraId="010EFC9C" w14:textId="77777777">
        <w:tc>
          <w:tcPr>
            <w:tcW w:w="4320" w:type="dxa"/>
          </w:tcPr>
          <w:p w14:paraId="0F39DCAC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Air Conditioning</w:t>
            </w:r>
          </w:p>
        </w:tc>
        <w:tc>
          <w:tcPr>
            <w:tcW w:w="4320" w:type="dxa"/>
          </w:tcPr>
          <w:p w14:paraId="39D37A7E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Dual-Zone Climate Control</w:t>
            </w:r>
          </w:p>
        </w:tc>
      </w:tr>
      <w:tr w:rsidR="006469E8" w:rsidRPr="006469E8" w14:paraId="45D7151A" w14:textId="77777777">
        <w:tc>
          <w:tcPr>
            <w:tcW w:w="4320" w:type="dxa"/>
          </w:tcPr>
          <w:p w14:paraId="36FD8F11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Audio System</w:t>
            </w:r>
          </w:p>
        </w:tc>
        <w:tc>
          <w:tcPr>
            <w:tcW w:w="4320" w:type="dxa"/>
          </w:tcPr>
          <w:p w14:paraId="386640F7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Factory-Fitted Radio and Speakers</w:t>
            </w:r>
          </w:p>
        </w:tc>
      </w:tr>
      <w:tr w:rsidR="006469E8" w:rsidRPr="006469E8" w14:paraId="0521788B" w14:textId="77777777">
        <w:tc>
          <w:tcPr>
            <w:tcW w:w="4320" w:type="dxa"/>
          </w:tcPr>
          <w:p w14:paraId="67516A53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Navigation System</w:t>
            </w:r>
          </w:p>
        </w:tc>
        <w:tc>
          <w:tcPr>
            <w:tcW w:w="4320" w:type="dxa"/>
          </w:tcPr>
          <w:p w14:paraId="3968D0DD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Integrated Navigation System</w:t>
            </w:r>
          </w:p>
        </w:tc>
      </w:tr>
    </w:tbl>
    <w:p w14:paraId="701A2032" w14:textId="77777777" w:rsidR="0089544A" w:rsidRPr="006469E8" w:rsidRDefault="002F05DC">
      <w:pPr>
        <w:pStyle w:val="Heading3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4.4 Exterior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69E8" w:rsidRPr="006469E8" w14:paraId="7FCD33F0" w14:textId="77777777">
        <w:tc>
          <w:tcPr>
            <w:tcW w:w="4320" w:type="dxa"/>
          </w:tcPr>
          <w:p w14:paraId="355204BE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4320" w:type="dxa"/>
          </w:tcPr>
          <w:p w14:paraId="268CBA20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Specification</w:t>
            </w:r>
          </w:p>
        </w:tc>
      </w:tr>
      <w:tr w:rsidR="006469E8" w:rsidRPr="006469E8" w14:paraId="58996F57" w14:textId="77777777">
        <w:tc>
          <w:tcPr>
            <w:tcW w:w="4320" w:type="dxa"/>
          </w:tcPr>
          <w:p w14:paraId="7E4E87FA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Exterior Color</w:t>
            </w:r>
          </w:p>
        </w:tc>
        <w:tc>
          <w:tcPr>
            <w:tcW w:w="4320" w:type="dxa"/>
          </w:tcPr>
          <w:p w14:paraId="25C38386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Black</w:t>
            </w:r>
          </w:p>
        </w:tc>
      </w:tr>
      <w:tr w:rsidR="006469E8" w:rsidRPr="006469E8" w14:paraId="79DF032D" w14:textId="77777777">
        <w:tc>
          <w:tcPr>
            <w:tcW w:w="4320" w:type="dxa"/>
          </w:tcPr>
          <w:p w14:paraId="11513746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Wheels</w:t>
            </w:r>
          </w:p>
        </w:tc>
        <w:tc>
          <w:tcPr>
            <w:tcW w:w="4320" w:type="dxa"/>
          </w:tcPr>
          <w:p w14:paraId="73C223A9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Alloy Wheels</w:t>
            </w:r>
          </w:p>
        </w:tc>
      </w:tr>
      <w:tr w:rsidR="006469E8" w:rsidRPr="006469E8" w14:paraId="196AD476" w14:textId="77777777">
        <w:tc>
          <w:tcPr>
            <w:tcW w:w="4320" w:type="dxa"/>
          </w:tcPr>
          <w:p w14:paraId="7B89CE0E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Tire Size</w:t>
            </w:r>
          </w:p>
        </w:tc>
        <w:tc>
          <w:tcPr>
            <w:tcW w:w="4320" w:type="dxa"/>
          </w:tcPr>
          <w:p w14:paraId="70B2E0E6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Minimum 265/65/R18</w:t>
            </w:r>
          </w:p>
        </w:tc>
      </w:tr>
      <w:tr w:rsidR="006469E8" w:rsidRPr="006469E8" w14:paraId="17E1A35C" w14:textId="77777777">
        <w:tc>
          <w:tcPr>
            <w:tcW w:w="4320" w:type="dxa"/>
          </w:tcPr>
          <w:p w14:paraId="326584EA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Spare Wheel</w:t>
            </w:r>
          </w:p>
        </w:tc>
        <w:tc>
          <w:tcPr>
            <w:tcW w:w="4320" w:type="dxa"/>
          </w:tcPr>
          <w:p w14:paraId="7BA8DADF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Full-Size Spare Wheel</w:t>
            </w:r>
          </w:p>
        </w:tc>
      </w:tr>
    </w:tbl>
    <w:p w14:paraId="4644CE1F" w14:textId="77777777" w:rsidR="0089544A" w:rsidRPr="006469E8" w:rsidRDefault="002F05DC">
      <w:pPr>
        <w:pStyle w:val="Heading3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4.5 Safety and Operational Features</w:t>
      </w:r>
    </w:p>
    <w:p w14:paraId="58A462F6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Reverse Camera with display integrated into the center console or rear-view mirror</w:t>
      </w:r>
    </w:p>
    <w:p w14:paraId="35756031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Factory-fitted Rear Park Distance Sensors</w:t>
      </w:r>
    </w:p>
    <w:p w14:paraId="72F8160F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Adaptive Cruise Control with Lane Keep Assist</w:t>
      </w:r>
    </w:p>
    <w:p w14:paraId="32732A9F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Automatic Door Locking System</w:t>
      </w:r>
    </w:p>
    <w:p w14:paraId="0736E244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Tire Pressure Monitoring System (TPMS)</w:t>
      </w:r>
    </w:p>
    <w:p w14:paraId="5F930FA3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Illuminated Entry System</w:t>
      </w:r>
    </w:p>
    <w:p w14:paraId="27CBBE40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Smash-and-Grab Safety Film fitted to all windows with maximum tint of 35% or equivalent</w:t>
      </w:r>
    </w:p>
    <w:p w14:paraId="4E4E7584" w14:textId="77777777" w:rsidR="0089544A" w:rsidRPr="006469E8" w:rsidRDefault="002F05DC">
      <w:pPr>
        <w:pStyle w:val="Heading3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4.6 Warranty and Service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69E8" w:rsidRPr="006469E8" w14:paraId="2171F2CB" w14:textId="77777777">
        <w:tc>
          <w:tcPr>
            <w:tcW w:w="4320" w:type="dxa"/>
          </w:tcPr>
          <w:p w14:paraId="32FF21BF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4320" w:type="dxa"/>
          </w:tcPr>
          <w:p w14:paraId="00BE593C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Minimum Standard</w:t>
            </w:r>
          </w:p>
        </w:tc>
      </w:tr>
      <w:tr w:rsidR="006469E8" w:rsidRPr="006469E8" w14:paraId="2E37D266" w14:textId="77777777">
        <w:tc>
          <w:tcPr>
            <w:tcW w:w="4320" w:type="dxa"/>
          </w:tcPr>
          <w:p w14:paraId="2B7C1EBB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Manufacturer Warranty</w:t>
            </w:r>
          </w:p>
        </w:tc>
        <w:tc>
          <w:tcPr>
            <w:tcW w:w="4320" w:type="dxa"/>
          </w:tcPr>
          <w:p w14:paraId="53B3A7C3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3 Years / 100,000 km</w:t>
            </w:r>
          </w:p>
        </w:tc>
      </w:tr>
      <w:tr w:rsidR="006469E8" w:rsidRPr="006469E8" w14:paraId="60A74B1E" w14:textId="77777777">
        <w:tc>
          <w:tcPr>
            <w:tcW w:w="4320" w:type="dxa"/>
          </w:tcPr>
          <w:p w14:paraId="2E8F5A17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Maintenance Plan</w:t>
            </w:r>
          </w:p>
        </w:tc>
        <w:tc>
          <w:tcPr>
            <w:tcW w:w="4320" w:type="dxa"/>
          </w:tcPr>
          <w:p w14:paraId="4C7FDF53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5 Years / 100,000 km</w:t>
            </w:r>
          </w:p>
        </w:tc>
      </w:tr>
      <w:tr w:rsidR="006469E8" w:rsidRPr="006469E8" w14:paraId="787E577D" w14:textId="77777777">
        <w:tc>
          <w:tcPr>
            <w:tcW w:w="4320" w:type="dxa"/>
          </w:tcPr>
          <w:p w14:paraId="0CF9A12F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After-Sales Support</w:t>
            </w:r>
          </w:p>
        </w:tc>
        <w:tc>
          <w:tcPr>
            <w:tcW w:w="4320" w:type="dxa"/>
          </w:tcPr>
          <w:p w14:paraId="5FA92F09" w14:textId="77777777" w:rsidR="0089544A" w:rsidRPr="006469E8" w:rsidRDefault="002F05DC">
            <w:pPr>
              <w:rPr>
                <w:rFonts w:ascii="Times New Roman" w:hAnsi="Times New Roman" w:cs="Times New Roman"/>
              </w:rPr>
            </w:pPr>
            <w:r w:rsidRPr="006469E8">
              <w:rPr>
                <w:rFonts w:ascii="Times New Roman" w:hAnsi="Times New Roman" w:cs="Times New Roman"/>
              </w:rPr>
              <w:t>Authorized dealership support available throughout South Africa</w:t>
            </w:r>
          </w:p>
        </w:tc>
      </w:tr>
    </w:tbl>
    <w:p w14:paraId="5C1287E1" w14:textId="77777777" w:rsidR="009E5A03" w:rsidRPr="006469E8" w:rsidRDefault="009E5A03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6469E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Warranty and maintenance support shall be available nationwide through manufacturer-authorized dealerships and service centers located throughout the Republic of South Africa.</w:t>
      </w:r>
    </w:p>
    <w:p w14:paraId="75703BA4" w14:textId="687498B0" w:rsidR="0089544A" w:rsidRPr="006469E8" w:rsidRDefault="002F05DC">
      <w:pPr>
        <w:pStyle w:val="Heading2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t>5. Pricing Requirements</w:t>
      </w:r>
    </w:p>
    <w:p w14:paraId="6DACE8ED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On-the-road costs</w:t>
      </w:r>
    </w:p>
    <w:p w14:paraId="1D70D119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Delivery costs</w:t>
      </w:r>
    </w:p>
    <w:p w14:paraId="0C126F72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CO2 emissions tax</w:t>
      </w:r>
    </w:p>
    <w:p w14:paraId="3A4A2734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Microdot/DataDot installation</w:t>
      </w:r>
    </w:p>
    <w:p w14:paraId="49CED7F9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21-Day South African Road Permit</w:t>
      </w:r>
    </w:p>
    <w:p w14:paraId="1F403C62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Anticipated vehicle price increases</w:t>
      </w:r>
    </w:p>
    <w:p w14:paraId="7E5935AB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MIDP duty and Ad Valorem processing costs</w:t>
      </w:r>
    </w:p>
    <w:p w14:paraId="3F6CD88F" w14:textId="77777777" w:rsidR="0089544A" w:rsidRPr="006469E8" w:rsidRDefault="002F05DC">
      <w:pPr>
        <w:pStyle w:val="ListBullet"/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All labor, transportation, overhead, and associated delivery costs</w:t>
      </w:r>
    </w:p>
    <w:p w14:paraId="4DBCAE1B" w14:textId="77777777" w:rsidR="0089544A" w:rsidRPr="006469E8" w:rsidRDefault="002F05DC">
      <w:pPr>
        <w:pStyle w:val="Heading2"/>
        <w:rPr>
          <w:rFonts w:ascii="Times New Roman" w:hAnsi="Times New Roman" w:cs="Times New Roman"/>
          <w:color w:val="auto"/>
        </w:rPr>
      </w:pPr>
      <w:r w:rsidRPr="006469E8">
        <w:rPr>
          <w:rFonts w:ascii="Times New Roman" w:hAnsi="Times New Roman" w:cs="Times New Roman"/>
          <w:color w:val="auto"/>
        </w:rPr>
        <w:lastRenderedPageBreak/>
        <w:t>6. Delivery Address</w:t>
      </w:r>
    </w:p>
    <w:p w14:paraId="5A701893" w14:textId="11F825F8" w:rsidR="0089544A" w:rsidRPr="006469E8" w:rsidRDefault="002F05DC">
      <w:pPr>
        <w:rPr>
          <w:rFonts w:ascii="Times New Roman" w:hAnsi="Times New Roman" w:cs="Times New Roman"/>
        </w:rPr>
      </w:pPr>
      <w:r w:rsidRPr="006469E8">
        <w:rPr>
          <w:rFonts w:ascii="Times New Roman" w:hAnsi="Times New Roman" w:cs="Times New Roman"/>
        </w:rPr>
        <w:t>U.S. Consulate General Cape Town</w:t>
      </w:r>
      <w:r w:rsidR="009E5A03" w:rsidRPr="006469E8">
        <w:rPr>
          <w:rFonts w:ascii="Times New Roman" w:hAnsi="Times New Roman" w:cs="Times New Roman"/>
        </w:rPr>
        <w:t xml:space="preserve">, </w:t>
      </w:r>
      <w:r w:rsidRPr="006469E8">
        <w:rPr>
          <w:rFonts w:ascii="Times New Roman" w:hAnsi="Times New Roman" w:cs="Times New Roman"/>
        </w:rPr>
        <w:t>2 Redden Avenue</w:t>
      </w:r>
      <w:r w:rsidR="009E5A03" w:rsidRPr="006469E8">
        <w:rPr>
          <w:rFonts w:ascii="Times New Roman" w:hAnsi="Times New Roman" w:cs="Times New Roman"/>
        </w:rPr>
        <w:t xml:space="preserve">, </w:t>
      </w:r>
      <w:r w:rsidRPr="006469E8">
        <w:rPr>
          <w:rFonts w:ascii="Times New Roman" w:hAnsi="Times New Roman" w:cs="Times New Roman"/>
        </w:rPr>
        <w:t>Steenberg Estate</w:t>
      </w:r>
      <w:r w:rsidR="009E5A03" w:rsidRPr="006469E8">
        <w:rPr>
          <w:rFonts w:ascii="Times New Roman" w:hAnsi="Times New Roman" w:cs="Times New Roman"/>
        </w:rPr>
        <w:t xml:space="preserve">, </w:t>
      </w:r>
      <w:r w:rsidRPr="006469E8">
        <w:rPr>
          <w:rFonts w:ascii="Times New Roman" w:hAnsi="Times New Roman" w:cs="Times New Roman"/>
        </w:rPr>
        <w:t>Cape Town</w:t>
      </w:r>
      <w:r w:rsidR="009E5A03" w:rsidRPr="006469E8">
        <w:rPr>
          <w:rFonts w:ascii="Times New Roman" w:hAnsi="Times New Roman" w:cs="Times New Roman"/>
        </w:rPr>
        <w:t xml:space="preserve">, </w:t>
      </w:r>
      <w:r w:rsidRPr="006469E8">
        <w:rPr>
          <w:rFonts w:ascii="Times New Roman" w:hAnsi="Times New Roman" w:cs="Times New Roman"/>
        </w:rPr>
        <w:t>South Africa</w:t>
      </w:r>
    </w:p>
    <w:sectPr w:rsidR="0089544A" w:rsidRPr="006469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500027">
    <w:abstractNumId w:val="8"/>
  </w:num>
  <w:num w:numId="2" w16cid:durableId="1478767805">
    <w:abstractNumId w:val="6"/>
  </w:num>
  <w:num w:numId="3" w16cid:durableId="1913347085">
    <w:abstractNumId w:val="5"/>
  </w:num>
  <w:num w:numId="4" w16cid:durableId="1857839850">
    <w:abstractNumId w:val="4"/>
  </w:num>
  <w:num w:numId="5" w16cid:durableId="41758679">
    <w:abstractNumId w:val="7"/>
  </w:num>
  <w:num w:numId="6" w16cid:durableId="1510214090">
    <w:abstractNumId w:val="3"/>
  </w:num>
  <w:num w:numId="7" w16cid:durableId="1093163290">
    <w:abstractNumId w:val="2"/>
  </w:num>
  <w:num w:numId="8" w16cid:durableId="229461474">
    <w:abstractNumId w:val="1"/>
  </w:num>
  <w:num w:numId="9" w16cid:durableId="128400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5DC"/>
    <w:rsid w:val="00326F90"/>
    <w:rsid w:val="006469E8"/>
    <w:rsid w:val="0089544A"/>
    <w:rsid w:val="009E5A03"/>
    <w:rsid w:val="00AA1D8D"/>
    <w:rsid w:val="00B47730"/>
    <w:rsid w:val="00CB0664"/>
    <w:rsid w:val="00F64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7D521"/>
  <w14:defaultImageDpi w14:val="300"/>
  <w15:docId w15:val="{9FF595D6-27DA-4825-B7B9-77C226D5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Ford, Natheer (Cape Town)</cp:lastModifiedBy>
  <cp:revision>2</cp:revision>
  <dcterms:created xsi:type="dcterms:W3CDTF">2026-05-06T12:44:00Z</dcterms:created>
  <dcterms:modified xsi:type="dcterms:W3CDTF">2026-05-06T12:44:00Z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2026-05-06T12:35:15Z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6a26880e-1e0f-4de1-9f7f-d8adcaa2248b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