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E4CD" w14:textId="77777777" w:rsidR="00A33E7A" w:rsidRPr="00653206" w:rsidRDefault="00A33E7A" w:rsidP="00653206">
      <w:pPr>
        <w:spacing w:after="0" w:line="240" w:lineRule="auto"/>
        <w:rPr>
          <w:rFonts w:cstheme="minorHAnsi"/>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05E9C" w:rsidRPr="00653206" w14:paraId="0E75E4D0" w14:textId="77777777" w:rsidTr="00A2573F">
        <w:tc>
          <w:tcPr>
            <w:tcW w:w="1098" w:type="dxa"/>
            <w:hideMark/>
          </w:tcPr>
          <w:p w14:paraId="0E75E4CE" w14:textId="77777777" w:rsidR="00A33E7A" w:rsidRPr="00653206" w:rsidRDefault="00A33E7A" w:rsidP="00653206">
            <w:pPr>
              <w:rPr>
                <w:rFonts w:cstheme="minorHAnsi"/>
                <w:b/>
              </w:rPr>
            </w:pPr>
            <w:r w:rsidRPr="00653206">
              <w:rPr>
                <w:rFonts w:cstheme="minorHAnsi"/>
                <w:b/>
              </w:rPr>
              <w:t>SUBJECT*</w:t>
            </w:r>
          </w:p>
        </w:tc>
        <w:tc>
          <w:tcPr>
            <w:tcW w:w="8820" w:type="dxa"/>
            <w:hideMark/>
          </w:tcPr>
          <w:p w14:paraId="0E75E4CF" w14:textId="77777777" w:rsidR="00A33E7A" w:rsidRPr="00653206" w:rsidRDefault="00A33E7A" w:rsidP="00653206">
            <w:pPr>
              <w:rPr>
                <w:rFonts w:cstheme="minorHAnsi"/>
              </w:rPr>
            </w:pPr>
            <w:r w:rsidRPr="00653206">
              <w:rPr>
                <w:rFonts w:cstheme="minorHAnsi"/>
              </w:rPr>
              <w:t>36C24126P0341 Embase Database VISN1 Library</w:t>
            </w:r>
            <w:r w:rsidRPr="00653206">
              <w:rPr>
                <w:rStyle w:val="AAMSKBFill-InHighlight"/>
                <w:rFonts w:cstheme="minorHAnsi"/>
                <w:color w:val="auto"/>
              </w:rPr>
              <w:t xml:space="preserve">   </w:t>
            </w:r>
          </w:p>
        </w:tc>
      </w:tr>
    </w:tbl>
    <w:p w14:paraId="0E75E4D1" w14:textId="77777777" w:rsidR="00A33E7A" w:rsidRPr="00653206" w:rsidRDefault="00A33E7A" w:rsidP="00653206">
      <w:pPr>
        <w:spacing w:after="0" w:line="240" w:lineRule="auto"/>
        <w:rPr>
          <w:rFonts w:eastAsia="Calibri" w:cstheme="minorHAnsi"/>
        </w:rPr>
      </w:pPr>
    </w:p>
    <w:p w14:paraId="0E75E4D2" w14:textId="77777777" w:rsidR="00A33E7A" w:rsidRPr="00653206" w:rsidRDefault="00A33E7A" w:rsidP="00653206">
      <w:pPr>
        <w:pBdr>
          <w:top w:val="single" w:sz="4" w:space="1" w:color="auto"/>
          <w:bottom w:val="single" w:sz="4" w:space="1" w:color="auto"/>
        </w:pBdr>
        <w:spacing w:after="0" w:line="240" w:lineRule="auto"/>
        <w:jc w:val="center"/>
        <w:rPr>
          <w:rFonts w:eastAsia="Calibri" w:cstheme="minorHAnsi"/>
          <w:b/>
        </w:rPr>
      </w:pPr>
      <w:r w:rsidRPr="00653206">
        <w:rPr>
          <w:rFonts w:cstheme="minorHAnsi"/>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05E9C" w:rsidRPr="00653206" w14:paraId="0E75E4D5" w14:textId="77777777" w:rsidTr="00A2573F">
        <w:tc>
          <w:tcPr>
            <w:tcW w:w="4698" w:type="dxa"/>
            <w:hideMark/>
          </w:tcPr>
          <w:p w14:paraId="0E75E4D3" w14:textId="77777777" w:rsidR="00A33E7A" w:rsidRPr="00653206" w:rsidRDefault="00A33E7A" w:rsidP="00653206">
            <w:pPr>
              <w:rPr>
                <w:rFonts w:cstheme="minorHAnsi"/>
                <w:b/>
              </w:rPr>
            </w:pPr>
            <w:r w:rsidRPr="00653206">
              <w:rPr>
                <w:rFonts w:cstheme="minorHAnsi"/>
                <w:b/>
              </w:rPr>
              <w:t>CONTRACTING OFFICE’S ZIP CODE*</w:t>
            </w:r>
          </w:p>
        </w:tc>
        <w:tc>
          <w:tcPr>
            <w:tcW w:w="5220" w:type="dxa"/>
            <w:hideMark/>
          </w:tcPr>
          <w:p w14:paraId="0E75E4D4" w14:textId="77777777" w:rsidR="00A33E7A" w:rsidRPr="00653206" w:rsidRDefault="00A33E7A" w:rsidP="00653206">
            <w:pPr>
              <w:rPr>
                <w:rStyle w:val="AAMSKBFill-InHighlight"/>
                <w:rFonts w:cstheme="minorHAnsi"/>
                <w:color w:val="auto"/>
              </w:rPr>
            </w:pPr>
            <w:r w:rsidRPr="00653206">
              <w:rPr>
                <w:rStyle w:val="AAMSKBFill-InHighlight"/>
                <w:rFonts w:cstheme="minorHAnsi"/>
                <w:color w:val="auto"/>
              </w:rPr>
              <w:t>02301</w:t>
            </w:r>
          </w:p>
        </w:tc>
      </w:tr>
      <w:tr w:rsidR="00C05E9C" w:rsidRPr="00653206" w14:paraId="0E75E4D8" w14:textId="77777777" w:rsidTr="00A2573F">
        <w:tc>
          <w:tcPr>
            <w:tcW w:w="4698" w:type="dxa"/>
            <w:hideMark/>
          </w:tcPr>
          <w:p w14:paraId="0E75E4D6" w14:textId="77777777" w:rsidR="00A33E7A" w:rsidRPr="00653206" w:rsidRDefault="00A33E7A" w:rsidP="00653206">
            <w:pPr>
              <w:rPr>
                <w:rFonts w:cstheme="minorHAnsi"/>
                <w:b/>
              </w:rPr>
            </w:pPr>
            <w:r w:rsidRPr="00653206">
              <w:rPr>
                <w:rFonts w:cstheme="minorHAnsi"/>
                <w:b/>
              </w:rPr>
              <w:t>SOLICITATION NUMBER*</w:t>
            </w:r>
          </w:p>
        </w:tc>
        <w:tc>
          <w:tcPr>
            <w:tcW w:w="5220" w:type="dxa"/>
            <w:hideMark/>
          </w:tcPr>
          <w:p w14:paraId="0E75E4D7" w14:textId="77777777" w:rsidR="00A33E7A" w:rsidRPr="00653206" w:rsidRDefault="00A33E7A" w:rsidP="00653206">
            <w:pPr>
              <w:rPr>
                <w:rStyle w:val="AAMSKBFill-InHighlight"/>
                <w:rFonts w:cstheme="minorHAnsi"/>
                <w:color w:val="auto"/>
              </w:rPr>
            </w:pPr>
            <w:r w:rsidRPr="00653206">
              <w:rPr>
                <w:rStyle w:val="AAMSKBFill-InHighlight"/>
                <w:rFonts w:cstheme="minorHAnsi"/>
                <w:color w:val="auto"/>
              </w:rPr>
              <w:t>36C24126P0341</w:t>
            </w:r>
          </w:p>
        </w:tc>
      </w:tr>
      <w:tr w:rsidR="00C05E9C" w:rsidRPr="00653206" w14:paraId="0E75E4DB" w14:textId="77777777" w:rsidTr="00A2573F">
        <w:tc>
          <w:tcPr>
            <w:tcW w:w="4698" w:type="dxa"/>
            <w:hideMark/>
          </w:tcPr>
          <w:p w14:paraId="0E75E4D9" w14:textId="77777777" w:rsidR="00A33E7A" w:rsidRPr="00653206" w:rsidRDefault="00A33E7A" w:rsidP="00653206">
            <w:pPr>
              <w:rPr>
                <w:rFonts w:cstheme="minorHAnsi"/>
                <w:b/>
              </w:rPr>
            </w:pPr>
            <w:r w:rsidRPr="00653206">
              <w:rPr>
                <w:rFonts w:cstheme="minorHAnsi"/>
                <w:b/>
              </w:rPr>
              <w:t>BASE NOTICE TYPE</w:t>
            </w:r>
          </w:p>
        </w:tc>
        <w:tc>
          <w:tcPr>
            <w:tcW w:w="5220" w:type="dxa"/>
            <w:hideMark/>
          </w:tcPr>
          <w:p w14:paraId="0E75E4DA" w14:textId="77777777" w:rsidR="00A33E7A" w:rsidRPr="00653206" w:rsidRDefault="00A33E7A" w:rsidP="00653206">
            <w:pPr>
              <w:rPr>
                <w:rStyle w:val="AAMSKBFill-InHighlight"/>
                <w:rFonts w:cstheme="minorHAnsi"/>
                <w:color w:val="auto"/>
              </w:rPr>
            </w:pPr>
          </w:p>
        </w:tc>
      </w:tr>
      <w:tr w:rsidR="00C05E9C" w:rsidRPr="00653206" w14:paraId="0E75E4DE" w14:textId="77777777" w:rsidTr="00A2573F">
        <w:tc>
          <w:tcPr>
            <w:tcW w:w="4698" w:type="dxa"/>
          </w:tcPr>
          <w:p w14:paraId="0E75E4DC" w14:textId="77777777" w:rsidR="00A33E7A" w:rsidRPr="00653206" w:rsidRDefault="00A33E7A" w:rsidP="00653206">
            <w:pPr>
              <w:rPr>
                <w:rFonts w:cstheme="minorHAnsi"/>
                <w:b/>
              </w:rPr>
            </w:pPr>
            <w:r w:rsidRPr="00653206">
              <w:rPr>
                <w:rFonts w:cstheme="minorHAnsi"/>
                <w:b/>
              </w:rPr>
              <w:t>ARCHIVE</w:t>
            </w:r>
          </w:p>
        </w:tc>
        <w:tc>
          <w:tcPr>
            <w:tcW w:w="5220" w:type="dxa"/>
            <w:hideMark/>
          </w:tcPr>
          <w:p w14:paraId="0E75E4DD" w14:textId="77777777" w:rsidR="00A33E7A" w:rsidRPr="00653206" w:rsidRDefault="00A33E7A" w:rsidP="00653206">
            <w:pPr>
              <w:rPr>
                <w:rFonts w:cstheme="minorHAnsi"/>
              </w:rPr>
            </w:pPr>
            <w:r w:rsidRPr="00653206">
              <w:rPr>
                <w:rFonts w:cstheme="minorHAnsi"/>
              </w:rPr>
              <w:t>60</w:t>
            </w:r>
            <w:r w:rsidRPr="00653206">
              <w:rPr>
                <w:rFonts w:cstheme="minorHAnsi"/>
                <w:color w:val="C00000"/>
                <w:bdr w:val="none" w:sz="0" w:space="0" w:color="auto" w:frame="1"/>
              </w:rPr>
              <w:t xml:space="preserve"> </w:t>
            </w:r>
            <w:r w:rsidRPr="00653206">
              <w:rPr>
                <w:rFonts w:cstheme="minorHAnsi"/>
                <w:bdr w:val="none" w:sz="0" w:space="0" w:color="auto" w:frame="1"/>
              </w:rPr>
              <w:t>DAYS AFTER THE AWARD DATE</w:t>
            </w:r>
          </w:p>
        </w:tc>
      </w:tr>
      <w:tr w:rsidR="00C05E9C" w:rsidRPr="00653206" w14:paraId="0E75E4E1" w14:textId="77777777" w:rsidTr="00A2573F">
        <w:tc>
          <w:tcPr>
            <w:tcW w:w="4698" w:type="dxa"/>
          </w:tcPr>
          <w:p w14:paraId="0E75E4DF" w14:textId="77777777" w:rsidR="00A33E7A" w:rsidRPr="00653206" w:rsidRDefault="00A33E7A" w:rsidP="00653206">
            <w:pPr>
              <w:rPr>
                <w:rFonts w:cstheme="minorHAnsi"/>
                <w:b/>
              </w:rPr>
            </w:pPr>
            <w:r w:rsidRPr="00653206">
              <w:rPr>
                <w:rFonts w:cstheme="minorHAnsi"/>
                <w:b/>
              </w:rPr>
              <w:t>RECOVERY ACT FUNDS</w:t>
            </w:r>
          </w:p>
        </w:tc>
        <w:tc>
          <w:tcPr>
            <w:tcW w:w="5220" w:type="dxa"/>
            <w:hideMark/>
          </w:tcPr>
          <w:p w14:paraId="0E75E4E0" w14:textId="77777777" w:rsidR="00A33E7A" w:rsidRPr="00653206" w:rsidRDefault="00A33E7A" w:rsidP="00653206">
            <w:pPr>
              <w:rPr>
                <w:rFonts w:cstheme="minorHAnsi"/>
              </w:rPr>
            </w:pPr>
            <w:r w:rsidRPr="00653206">
              <w:rPr>
                <w:rFonts w:cstheme="minorHAnsi"/>
              </w:rPr>
              <w:t>N</w:t>
            </w:r>
          </w:p>
        </w:tc>
      </w:tr>
      <w:tr w:rsidR="00C05E9C" w:rsidRPr="00653206" w14:paraId="0E75E4E4" w14:textId="77777777" w:rsidTr="00A2573F">
        <w:tc>
          <w:tcPr>
            <w:tcW w:w="4698" w:type="dxa"/>
          </w:tcPr>
          <w:p w14:paraId="0E75E4E2" w14:textId="77777777" w:rsidR="00A33E7A" w:rsidRPr="00653206" w:rsidRDefault="00A33E7A" w:rsidP="00653206">
            <w:pPr>
              <w:rPr>
                <w:rFonts w:cstheme="minorHAnsi"/>
                <w:b/>
              </w:rPr>
            </w:pPr>
            <w:r w:rsidRPr="00653206">
              <w:rPr>
                <w:rFonts w:cstheme="minorHAnsi"/>
                <w:b/>
              </w:rPr>
              <w:t>PRODUCT SERVICE CODE*</w:t>
            </w:r>
          </w:p>
        </w:tc>
        <w:tc>
          <w:tcPr>
            <w:tcW w:w="5220" w:type="dxa"/>
          </w:tcPr>
          <w:p w14:paraId="0E75E4E3" w14:textId="77777777" w:rsidR="00A33E7A" w:rsidRPr="00653206" w:rsidRDefault="00A33E7A" w:rsidP="00653206">
            <w:pPr>
              <w:rPr>
                <w:rStyle w:val="AAMSKBFill-InHighlight"/>
                <w:rFonts w:cstheme="minorHAnsi"/>
                <w:color w:val="auto"/>
              </w:rPr>
            </w:pPr>
            <w:r w:rsidRPr="00653206">
              <w:rPr>
                <w:rStyle w:val="AAMSKBFill-InHighlight"/>
                <w:rFonts w:cstheme="minorHAnsi"/>
                <w:color w:val="auto"/>
              </w:rPr>
              <w:t>DA10</w:t>
            </w:r>
          </w:p>
        </w:tc>
      </w:tr>
      <w:tr w:rsidR="00C05E9C" w:rsidRPr="00653206" w14:paraId="0E75E4E7" w14:textId="77777777" w:rsidTr="00A2573F">
        <w:tc>
          <w:tcPr>
            <w:tcW w:w="4698" w:type="dxa"/>
          </w:tcPr>
          <w:p w14:paraId="0E75E4E5" w14:textId="77777777" w:rsidR="00A33E7A" w:rsidRPr="00653206" w:rsidRDefault="00A33E7A" w:rsidP="00653206">
            <w:pPr>
              <w:rPr>
                <w:rFonts w:cstheme="minorHAnsi"/>
                <w:b/>
              </w:rPr>
            </w:pPr>
            <w:r w:rsidRPr="00653206">
              <w:rPr>
                <w:rFonts w:cstheme="minorHAnsi"/>
                <w:b/>
              </w:rPr>
              <w:t>NAICS CODE*</w:t>
            </w:r>
          </w:p>
        </w:tc>
        <w:tc>
          <w:tcPr>
            <w:tcW w:w="5220" w:type="dxa"/>
            <w:hideMark/>
          </w:tcPr>
          <w:p w14:paraId="0E75E4E6" w14:textId="77777777" w:rsidR="00A33E7A" w:rsidRPr="00653206" w:rsidRDefault="00A33E7A" w:rsidP="00653206">
            <w:pPr>
              <w:rPr>
                <w:rFonts w:cstheme="minorHAnsi"/>
              </w:rPr>
            </w:pPr>
            <w:r w:rsidRPr="00653206">
              <w:rPr>
                <w:rFonts w:cstheme="minorHAnsi"/>
              </w:rPr>
              <w:t>513210</w:t>
            </w:r>
          </w:p>
        </w:tc>
      </w:tr>
      <w:tr w:rsidR="00C05E9C" w:rsidRPr="00653206" w14:paraId="0E75E4EA" w14:textId="77777777" w:rsidTr="00A2573F">
        <w:tc>
          <w:tcPr>
            <w:tcW w:w="4698" w:type="dxa"/>
          </w:tcPr>
          <w:p w14:paraId="0E75E4E8" w14:textId="77777777" w:rsidR="00A33E7A" w:rsidRPr="00653206" w:rsidRDefault="00A33E7A" w:rsidP="00653206">
            <w:pPr>
              <w:rPr>
                <w:rFonts w:cstheme="minorHAnsi"/>
                <w:b/>
              </w:rPr>
            </w:pPr>
            <w:r w:rsidRPr="00653206">
              <w:rPr>
                <w:rFonts w:cstheme="minorHAnsi"/>
                <w:b/>
              </w:rPr>
              <w:t>SET-ASIDE</w:t>
            </w:r>
          </w:p>
        </w:tc>
        <w:tc>
          <w:tcPr>
            <w:tcW w:w="5220" w:type="dxa"/>
          </w:tcPr>
          <w:p w14:paraId="0E75E4E9" w14:textId="77777777" w:rsidR="00A33E7A" w:rsidRPr="00653206" w:rsidRDefault="00A33E7A" w:rsidP="00653206">
            <w:pPr>
              <w:rPr>
                <w:rStyle w:val="AAMSKBFill-InHighlight"/>
                <w:rFonts w:cstheme="minorHAnsi"/>
                <w:color w:val="auto"/>
              </w:rPr>
            </w:pPr>
          </w:p>
        </w:tc>
      </w:tr>
      <w:tr w:rsidR="00C05E9C" w:rsidRPr="00653206" w14:paraId="0E75E4F2" w14:textId="77777777" w:rsidTr="00A2573F">
        <w:tc>
          <w:tcPr>
            <w:tcW w:w="4698" w:type="dxa"/>
            <w:hideMark/>
          </w:tcPr>
          <w:p w14:paraId="0E75E4EB" w14:textId="77777777" w:rsidR="00A33E7A" w:rsidRPr="00653206" w:rsidRDefault="00A33E7A" w:rsidP="00653206">
            <w:pPr>
              <w:rPr>
                <w:rFonts w:cstheme="minorHAnsi"/>
                <w:b/>
              </w:rPr>
            </w:pPr>
            <w:r w:rsidRPr="00653206">
              <w:rPr>
                <w:rFonts w:cstheme="minorHAnsi"/>
                <w:b/>
              </w:rPr>
              <w:t>CONTRACTING OFFICE ADDRESS</w:t>
            </w:r>
          </w:p>
        </w:tc>
        <w:tc>
          <w:tcPr>
            <w:tcW w:w="5220" w:type="dxa"/>
          </w:tcPr>
          <w:p w14:paraId="0E75E4EC" w14:textId="77777777" w:rsidR="00A33E7A" w:rsidRPr="00653206" w:rsidRDefault="00A33E7A" w:rsidP="00653206">
            <w:pPr>
              <w:rPr>
                <w:rFonts w:eastAsiaTheme="minorHAnsi" w:cstheme="minorHAnsi"/>
                <w:bdr w:val="none" w:sz="0" w:space="0" w:color="auto" w:frame="1"/>
              </w:rPr>
            </w:pPr>
            <w:r w:rsidRPr="00653206">
              <w:rPr>
                <w:rFonts w:eastAsiaTheme="minorHAnsi" w:cstheme="minorHAnsi"/>
                <w:bdr w:val="none" w:sz="0" w:space="0" w:color="auto" w:frame="1"/>
              </w:rPr>
              <w:t>Department of Veterans Affairs</w:t>
            </w:r>
            <w:r w:rsidRPr="00653206">
              <w:rPr>
                <w:rStyle w:val="AAMSKBFill-InHighlight"/>
                <w:rFonts w:cstheme="minorHAnsi"/>
              </w:rPr>
              <w:t xml:space="preserve"> </w:t>
            </w:r>
          </w:p>
          <w:p w14:paraId="0E75E4ED" w14:textId="77777777" w:rsidR="00A33E7A" w:rsidRPr="00653206" w:rsidRDefault="00A33E7A" w:rsidP="00653206">
            <w:pPr>
              <w:rPr>
                <w:rFonts w:eastAsiaTheme="minorHAnsi" w:cstheme="minorHAnsi"/>
                <w:bdr w:val="none" w:sz="0" w:space="0" w:color="auto" w:frame="1"/>
              </w:rPr>
            </w:pPr>
            <w:r w:rsidRPr="00653206">
              <w:rPr>
                <w:rFonts w:eastAsiaTheme="minorHAnsi" w:cstheme="minorHAnsi"/>
                <w:bdr w:val="none" w:sz="0" w:space="0" w:color="auto" w:frame="1"/>
              </w:rPr>
              <w:t>VA Boston Healthcare System</w:t>
            </w:r>
            <w:r w:rsidRPr="00653206">
              <w:rPr>
                <w:rStyle w:val="AAMSKBFill-InHighlight"/>
                <w:rFonts w:cstheme="minorHAnsi"/>
              </w:rPr>
              <w:t xml:space="preserve"> </w:t>
            </w:r>
          </w:p>
          <w:p w14:paraId="0E75E4EE" w14:textId="77777777" w:rsidR="00A33E7A" w:rsidRPr="00653206" w:rsidRDefault="00A33E7A" w:rsidP="00653206">
            <w:pPr>
              <w:rPr>
                <w:rFonts w:eastAsiaTheme="minorHAnsi" w:cstheme="minorHAnsi"/>
                <w:bdr w:val="none" w:sz="0" w:space="0" w:color="auto" w:frame="1"/>
              </w:rPr>
            </w:pPr>
            <w:r w:rsidRPr="00653206">
              <w:rPr>
                <w:rFonts w:eastAsiaTheme="minorHAnsi" w:cstheme="minorHAnsi"/>
                <w:bdr w:val="none" w:sz="0" w:space="0" w:color="auto" w:frame="1"/>
              </w:rPr>
              <w:t>Contracting Officer (90C)</w:t>
            </w:r>
            <w:r w:rsidRPr="00653206">
              <w:rPr>
                <w:rStyle w:val="AAMSKBFill-InHighlight"/>
                <w:rFonts w:cstheme="minorHAnsi"/>
              </w:rPr>
              <w:t xml:space="preserve"> </w:t>
            </w:r>
          </w:p>
          <w:p w14:paraId="0E75E4EF" w14:textId="77777777" w:rsidR="00A33E7A" w:rsidRPr="00653206" w:rsidRDefault="00A33E7A" w:rsidP="00653206">
            <w:pPr>
              <w:rPr>
                <w:rFonts w:eastAsiaTheme="minorHAnsi" w:cstheme="minorHAnsi"/>
                <w:bdr w:val="none" w:sz="0" w:space="0" w:color="auto" w:frame="1"/>
              </w:rPr>
            </w:pPr>
            <w:r w:rsidRPr="00653206">
              <w:rPr>
                <w:rFonts w:eastAsiaTheme="minorHAnsi" w:cstheme="minorHAnsi"/>
                <w:bdr w:val="none" w:sz="0" w:space="0" w:color="auto" w:frame="1"/>
              </w:rPr>
              <w:t>940 Belmont Street</w:t>
            </w:r>
          </w:p>
          <w:p w14:paraId="0E75E4F0" w14:textId="77777777" w:rsidR="00A33E7A" w:rsidRPr="00653206" w:rsidRDefault="00A33E7A" w:rsidP="00653206">
            <w:pPr>
              <w:rPr>
                <w:rFonts w:eastAsiaTheme="minorHAnsi" w:cstheme="minorHAnsi"/>
                <w:bdr w:val="none" w:sz="0" w:space="0" w:color="auto" w:frame="1"/>
              </w:rPr>
            </w:pPr>
            <w:r w:rsidRPr="00653206">
              <w:rPr>
                <w:rFonts w:eastAsiaTheme="minorHAnsi" w:cstheme="minorHAnsi"/>
                <w:bdr w:val="none" w:sz="0" w:space="0" w:color="auto" w:frame="1"/>
              </w:rPr>
              <w:t>Brockton MA  02301</w:t>
            </w:r>
            <w:r w:rsidRPr="00653206">
              <w:rPr>
                <w:rStyle w:val="AAMSKBFill-InHighlight"/>
                <w:rFonts w:cstheme="minorHAnsi"/>
              </w:rPr>
              <w:t xml:space="preserve"> </w:t>
            </w:r>
          </w:p>
          <w:p w14:paraId="0E75E4F1" w14:textId="77777777" w:rsidR="00A33E7A" w:rsidRPr="00653206" w:rsidRDefault="00A33E7A" w:rsidP="00653206">
            <w:pPr>
              <w:rPr>
                <w:rFonts w:cstheme="minorHAnsi"/>
              </w:rPr>
            </w:pPr>
          </w:p>
        </w:tc>
      </w:tr>
      <w:tr w:rsidR="00C05E9C" w:rsidRPr="00653206" w14:paraId="0E75E4FB" w14:textId="77777777" w:rsidTr="00A2573F">
        <w:tc>
          <w:tcPr>
            <w:tcW w:w="4698" w:type="dxa"/>
          </w:tcPr>
          <w:p w14:paraId="0E75E4F3" w14:textId="77777777" w:rsidR="00A33E7A" w:rsidRPr="00653206" w:rsidRDefault="00A33E7A" w:rsidP="00653206">
            <w:pPr>
              <w:rPr>
                <w:rFonts w:cstheme="minorHAnsi"/>
                <w:b/>
              </w:rPr>
            </w:pPr>
            <w:r w:rsidRPr="00653206">
              <w:rPr>
                <w:rFonts w:cstheme="minorHAnsi"/>
                <w:b/>
              </w:rPr>
              <w:t>POINT OF CONTACT*</w:t>
            </w:r>
          </w:p>
          <w:p w14:paraId="0E75E4F4" w14:textId="77777777" w:rsidR="00A33E7A" w:rsidRPr="00653206" w:rsidRDefault="00A33E7A" w:rsidP="00653206">
            <w:pPr>
              <w:rPr>
                <w:rFonts w:cstheme="minorHAnsi"/>
                <w:b/>
              </w:rPr>
            </w:pPr>
          </w:p>
        </w:tc>
        <w:tc>
          <w:tcPr>
            <w:tcW w:w="5220" w:type="dxa"/>
            <w:hideMark/>
          </w:tcPr>
          <w:p w14:paraId="0E75E4F5" w14:textId="77777777" w:rsidR="00A33E7A" w:rsidRPr="00653206" w:rsidRDefault="00A33E7A" w:rsidP="00653206">
            <w:pPr>
              <w:rPr>
                <w:rFonts w:eastAsiaTheme="minorHAnsi" w:cstheme="minorHAnsi"/>
                <w:bdr w:val="none" w:sz="0" w:space="0" w:color="auto" w:frame="1"/>
              </w:rPr>
            </w:pPr>
            <w:r w:rsidRPr="00653206">
              <w:rPr>
                <w:rFonts w:eastAsiaTheme="minorHAnsi" w:cstheme="minorHAnsi"/>
                <w:bdr w:val="none" w:sz="0" w:space="0" w:color="auto" w:frame="1"/>
              </w:rPr>
              <w:t>CONTRACTING OFFICER</w:t>
            </w:r>
            <w:r w:rsidRPr="00653206">
              <w:rPr>
                <w:rStyle w:val="AAMSKBFill-InHighlight"/>
                <w:rFonts w:cstheme="minorHAnsi"/>
              </w:rPr>
              <w:t xml:space="preserve"> </w:t>
            </w:r>
          </w:p>
          <w:p w14:paraId="0E75E4F6" w14:textId="77777777" w:rsidR="00A33E7A" w:rsidRPr="00653206" w:rsidRDefault="00A33E7A" w:rsidP="00653206">
            <w:pPr>
              <w:rPr>
                <w:rFonts w:eastAsiaTheme="minorHAnsi" w:cstheme="minorHAnsi"/>
                <w:bdr w:val="none" w:sz="0" w:space="0" w:color="auto" w:frame="1"/>
              </w:rPr>
            </w:pPr>
            <w:r w:rsidRPr="00653206">
              <w:rPr>
                <w:rFonts w:eastAsiaTheme="minorHAnsi" w:cstheme="minorHAnsi"/>
                <w:bdr w:val="none" w:sz="0" w:space="0" w:color="auto" w:frame="1"/>
              </w:rPr>
              <w:t>DEIDRA THOMAS</w:t>
            </w:r>
          </w:p>
          <w:p w14:paraId="77DF3AF7" w14:textId="50CFAAED" w:rsidR="00653206" w:rsidRDefault="00653206" w:rsidP="00653206">
            <w:pPr>
              <w:rPr>
                <w:rFonts w:eastAsiaTheme="minorHAnsi" w:cstheme="minorHAnsi"/>
                <w:bdr w:val="none" w:sz="0" w:space="0" w:color="auto" w:frame="1"/>
              </w:rPr>
            </w:pPr>
            <w:hyperlink r:id="rId7" w:history="1">
              <w:r w:rsidRPr="00995EC9">
                <w:rPr>
                  <w:rStyle w:val="Hyperlink"/>
                  <w:rFonts w:eastAsiaTheme="minorHAnsi" w:cstheme="minorHAnsi"/>
                  <w:bdr w:val="none" w:sz="0" w:space="0" w:color="auto" w:frame="1"/>
                </w:rPr>
                <w:t>deidra.thomas@va.gov</w:t>
              </w:r>
            </w:hyperlink>
          </w:p>
          <w:p w14:paraId="0E75E4F9" w14:textId="77777777" w:rsidR="00A33E7A" w:rsidRPr="00653206" w:rsidRDefault="00A33E7A" w:rsidP="00653206">
            <w:pPr>
              <w:rPr>
                <w:rFonts w:eastAsiaTheme="minorHAnsi" w:cstheme="minorHAnsi"/>
                <w:bdr w:val="none" w:sz="0" w:space="0" w:color="auto" w:frame="1"/>
              </w:rPr>
            </w:pPr>
          </w:p>
          <w:p w14:paraId="0E75E4FA" w14:textId="77777777" w:rsidR="00A33E7A" w:rsidRPr="00653206" w:rsidRDefault="00A33E7A" w:rsidP="00653206">
            <w:pPr>
              <w:rPr>
                <w:rFonts w:cstheme="minorHAnsi"/>
              </w:rPr>
            </w:pPr>
          </w:p>
        </w:tc>
      </w:tr>
    </w:tbl>
    <w:p w14:paraId="0E75E4FC" w14:textId="77777777" w:rsidR="00A33E7A" w:rsidRPr="00653206" w:rsidRDefault="00A33E7A" w:rsidP="00653206">
      <w:pPr>
        <w:spacing w:after="0" w:line="240" w:lineRule="auto"/>
        <w:rPr>
          <w:rFonts w:cstheme="minorHAnsi"/>
        </w:rPr>
      </w:pPr>
    </w:p>
    <w:p w14:paraId="0E75E4FD" w14:textId="77777777" w:rsidR="00A33E7A" w:rsidRPr="00653206" w:rsidRDefault="00A33E7A" w:rsidP="00653206">
      <w:pPr>
        <w:pBdr>
          <w:top w:val="single" w:sz="4" w:space="1" w:color="auto"/>
          <w:bottom w:val="single" w:sz="4" w:space="1" w:color="auto"/>
        </w:pBdr>
        <w:spacing w:after="0" w:line="240" w:lineRule="auto"/>
        <w:jc w:val="center"/>
        <w:rPr>
          <w:rFonts w:eastAsia="Calibri" w:cstheme="minorHAnsi"/>
          <w:b/>
        </w:rPr>
      </w:pPr>
      <w:r w:rsidRPr="00653206">
        <w:rPr>
          <w:rFonts w:cstheme="minorHAnsi"/>
          <w:b/>
          <w:color w:val="4F81BD" w:themeColor="accent1"/>
        </w:rPr>
        <w:t>AWARD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05E9C" w:rsidRPr="00653206" w14:paraId="0E75E500" w14:textId="77777777" w:rsidTr="00F9748D">
        <w:tc>
          <w:tcPr>
            <w:tcW w:w="4675" w:type="dxa"/>
            <w:hideMark/>
          </w:tcPr>
          <w:p w14:paraId="0E75E4FE" w14:textId="77777777" w:rsidR="00A33E7A" w:rsidRPr="00653206" w:rsidRDefault="00A33E7A" w:rsidP="00653206">
            <w:pPr>
              <w:rPr>
                <w:rFonts w:cstheme="minorHAnsi"/>
                <w:b/>
              </w:rPr>
            </w:pPr>
            <w:r w:rsidRPr="00653206">
              <w:rPr>
                <w:rFonts w:cstheme="minorHAnsi"/>
                <w:b/>
              </w:rPr>
              <w:t>AWARD NUMBER*</w:t>
            </w:r>
          </w:p>
        </w:tc>
        <w:tc>
          <w:tcPr>
            <w:tcW w:w="5243" w:type="dxa"/>
            <w:hideMark/>
          </w:tcPr>
          <w:p w14:paraId="0E75E4FF" w14:textId="77777777" w:rsidR="00A33E7A" w:rsidRPr="00653206" w:rsidRDefault="00A33E7A" w:rsidP="00653206">
            <w:pPr>
              <w:rPr>
                <w:rFonts w:cstheme="minorHAnsi"/>
              </w:rPr>
            </w:pPr>
            <w:r w:rsidRPr="00653206">
              <w:rPr>
                <w:rFonts w:cstheme="minorHAnsi"/>
              </w:rPr>
              <w:t>36C24126P0341</w:t>
            </w:r>
          </w:p>
        </w:tc>
      </w:tr>
      <w:tr w:rsidR="00C05E9C" w:rsidRPr="00653206" w14:paraId="0E75E503" w14:textId="77777777" w:rsidTr="00F9748D">
        <w:tc>
          <w:tcPr>
            <w:tcW w:w="4675" w:type="dxa"/>
            <w:hideMark/>
          </w:tcPr>
          <w:p w14:paraId="0E75E501" w14:textId="77777777" w:rsidR="00A33E7A" w:rsidRPr="00653206" w:rsidRDefault="00A33E7A" w:rsidP="00653206">
            <w:pPr>
              <w:rPr>
                <w:rFonts w:cstheme="minorHAnsi"/>
                <w:b/>
              </w:rPr>
            </w:pPr>
            <w:r w:rsidRPr="00653206">
              <w:rPr>
                <w:rFonts w:cstheme="minorHAnsi"/>
                <w:b/>
              </w:rPr>
              <w:t>AWARD AMOUNT*</w:t>
            </w:r>
          </w:p>
        </w:tc>
        <w:tc>
          <w:tcPr>
            <w:tcW w:w="5243" w:type="dxa"/>
          </w:tcPr>
          <w:p w14:paraId="0E75E502" w14:textId="77777777" w:rsidR="00A33E7A" w:rsidRPr="00653206" w:rsidRDefault="00A33E7A" w:rsidP="00653206">
            <w:pPr>
              <w:rPr>
                <w:rStyle w:val="AAMSKBFill-InHighlight"/>
                <w:rFonts w:cstheme="minorHAnsi"/>
                <w:color w:val="auto"/>
              </w:rPr>
            </w:pPr>
            <w:r w:rsidRPr="00653206">
              <w:rPr>
                <w:rStyle w:val="AAMSKBFill-InHighlight"/>
                <w:rFonts w:cstheme="minorHAnsi"/>
                <w:color w:val="auto"/>
              </w:rPr>
              <w:t>$30,873.02</w:t>
            </w:r>
          </w:p>
        </w:tc>
      </w:tr>
      <w:tr w:rsidR="00C05E9C" w:rsidRPr="00653206" w14:paraId="0E75E506" w14:textId="77777777" w:rsidTr="00F9748D">
        <w:tc>
          <w:tcPr>
            <w:tcW w:w="4675" w:type="dxa"/>
            <w:hideMark/>
          </w:tcPr>
          <w:p w14:paraId="0E75E504" w14:textId="77777777" w:rsidR="00A33E7A" w:rsidRPr="00653206" w:rsidRDefault="00A33E7A" w:rsidP="00653206">
            <w:pPr>
              <w:rPr>
                <w:rFonts w:cstheme="minorHAnsi"/>
                <w:b/>
              </w:rPr>
            </w:pPr>
            <w:r w:rsidRPr="00653206">
              <w:rPr>
                <w:rFonts w:cstheme="minorHAnsi"/>
                <w:b/>
              </w:rPr>
              <w:t>LINE ITEM NUMBER</w:t>
            </w:r>
          </w:p>
        </w:tc>
        <w:tc>
          <w:tcPr>
            <w:tcW w:w="5243" w:type="dxa"/>
          </w:tcPr>
          <w:p w14:paraId="0E75E505" w14:textId="77777777" w:rsidR="00A33E7A" w:rsidRPr="00653206" w:rsidRDefault="00A33E7A" w:rsidP="00653206">
            <w:pPr>
              <w:rPr>
                <w:rFonts w:cstheme="minorHAnsi"/>
              </w:rPr>
            </w:pPr>
          </w:p>
        </w:tc>
      </w:tr>
      <w:tr w:rsidR="00C05E9C" w:rsidRPr="00653206" w14:paraId="0E75E509" w14:textId="77777777" w:rsidTr="00F9748D">
        <w:tc>
          <w:tcPr>
            <w:tcW w:w="4675" w:type="dxa"/>
            <w:hideMark/>
          </w:tcPr>
          <w:p w14:paraId="0E75E507" w14:textId="77777777" w:rsidR="00A33E7A" w:rsidRPr="00653206" w:rsidRDefault="00A33E7A" w:rsidP="00653206">
            <w:pPr>
              <w:rPr>
                <w:rFonts w:cstheme="minorHAnsi"/>
                <w:b/>
              </w:rPr>
            </w:pPr>
            <w:r w:rsidRPr="00653206">
              <w:rPr>
                <w:rFonts w:cstheme="minorHAnsi"/>
                <w:b/>
              </w:rPr>
              <w:t>AWARD DATE (MM-DD-YYYY)*</w:t>
            </w:r>
          </w:p>
        </w:tc>
        <w:tc>
          <w:tcPr>
            <w:tcW w:w="5243" w:type="dxa"/>
            <w:hideMark/>
          </w:tcPr>
          <w:p w14:paraId="0E75E508" w14:textId="77777777" w:rsidR="00A33E7A" w:rsidRPr="00653206" w:rsidRDefault="00A33E7A" w:rsidP="00653206">
            <w:pPr>
              <w:rPr>
                <w:rFonts w:cstheme="minorHAnsi"/>
              </w:rPr>
            </w:pPr>
            <w:r w:rsidRPr="00653206">
              <w:rPr>
                <w:rFonts w:cstheme="minorHAnsi"/>
              </w:rPr>
              <w:t>03-30-2026</w:t>
            </w:r>
          </w:p>
        </w:tc>
      </w:tr>
      <w:tr w:rsidR="00C05E9C" w:rsidRPr="00653206" w14:paraId="0E75E50C" w14:textId="77777777" w:rsidTr="00F9748D">
        <w:tc>
          <w:tcPr>
            <w:tcW w:w="4675" w:type="dxa"/>
            <w:hideMark/>
          </w:tcPr>
          <w:p w14:paraId="0E75E50A" w14:textId="77777777" w:rsidR="00A33E7A" w:rsidRPr="00653206" w:rsidRDefault="00A33E7A" w:rsidP="00653206">
            <w:pPr>
              <w:rPr>
                <w:rFonts w:cstheme="minorHAnsi"/>
                <w:b/>
              </w:rPr>
            </w:pPr>
            <w:r w:rsidRPr="00653206">
              <w:rPr>
                <w:rFonts w:cstheme="minorHAnsi"/>
                <w:b/>
              </w:rPr>
              <w:t>AWARDEE NAME*</w:t>
            </w:r>
          </w:p>
        </w:tc>
        <w:tc>
          <w:tcPr>
            <w:tcW w:w="5243" w:type="dxa"/>
            <w:hideMark/>
          </w:tcPr>
          <w:p w14:paraId="0E75E50B" w14:textId="77777777" w:rsidR="00A33E7A" w:rsidRPr="00653206" w:rsidRDefault="00A33E7A" w:rsidP="00653206">
            <w:pPr>
              <w:rPr>
                <w:rFonts w:cstheme="minorHAnsi"/>
              </w:rPr>
            </w:pPr>
            <w:r w:rsidRPr="00653206">
              <w:rPr>
                <w:rFonts w:cstheme="minorHAnsi"/>
              </w:rPr>
              <w:t>ELSEVIER INC.</w:t>
            </w:r>
          </w:p>
        </w:tc>
      </w:tr>
      <w:tr w:rsidR="00C05E9C" w:rsidRPr="00653206" w14:paraId="0E75E50F" w14:textId="77777777" w:rsidTr="00F9748D">
        <w:tc>
          <w:tcPr>
            <w:tcW w:w="4675" w:type="dxa"/>
          </w:tcPr>
          <w:p w14:paraId="0E75E50D" w14:textId="77777777" w:rsidR="00A33E7A" w:rsidRPr="00653206" w:rsidRDefault="00A33E7A" w:rsidP="00653206">
            <w:pPr>
              <w:rPr>
                <w:rFonts w:cstheme="minorHAnsi"/>
                <w:b/>
              </w:rPr>
            </w:pPr>
            <w:r w:rsidRPr="00653206">
              <w:rPr>
                <w:rFonts w:cstheme="minorHAnsi"/>
                <w:b/>
              </w:rPr>
              <w:t>CONTRACTOR’S UEI</w:t>
            </w:r>
          </w:p>
        </w:tc>
        <w:tc>
          <w:tcPr>
            <w:tcW w:w="5243" w:type="dxa"/>
          </w:tcPr>
          <w:p w14:paraId="0E75E50E" w14:textId="77777777" w:rsidR="00A33E7A" w:rsidRPr="00653206" w:rsidRDefault="00A33E7A" w:rsidP="00653206">
            <w:pPr>
              <w:rPr>
                <w:rStyle w:val="AAMSKBFill-InHighlight"/>
                <w:rFonts w:cstheme="minorHAnsi"/>
                <w:color w:val="auto"/>
              </w:rPr>
            </w:pPr>
            <w:r w:rsidRPr="00653206">
              <w:rPr>
                <w:rStyle w:val="AAMSKBFill-InHighlight"/>
                <w:rFonts w:cstheme="minorHAnsi"/>
                <w:color w:val="auto"/>
              </w:rPr>
              <w:t>S9UYLMMXE6X8</w:t>
            </w:r>
          </w:p>
        </w:tc>
      </w:tr>
      <w:tr w:rsidR="00C05E9C" w:rsidRPr="00653206" w14:paraId="0E75E518" w14:textId="77777777" w:rsidTr="00F9748D">
        <w:tc>
          <w:tcPr>
            <w:tcW w:w="4675" w:type="dxa"/>
            <w:hideMark/>
          </w:tcPr>
          <w:p w14:paraId="0E75E516" w14:textId="77777777" w:rsidR="00A33E7A" w:rsidRPr="00653206" w:rsidRDefault="00A33E7A" w:rsidP="00653206">
            <w:pPr>
              <w:rPr>
                <w:rFonts w:cstheme="minorHAnsi"/>
                <w:b/>
              </w:rPr>
            </w:pPr>
            <w:r w:rsidRPr="00653206">
              <w:rPr>
                <w:rFonts w:cstheme="minorHAnsi"/>
                <w:b/>
              </w:rPr>
              <w:t>AWARDEE ADDRESS LINE 3*</w:t>
            </w:r>
          </w:p>
        </w:tc>
        <w:tc>
          <w:tcPr>
            <w:tcW w:w="5243" w:type="dxa"/>
            <w:hideMark/>
          </w:tcPr>
          <w:p w14:paraId="0E75E517" w14:textId="77777777" w:rsidR="00A33E7A" w:rsidRPr="00653206" w:rsidRDefault="00A33E7A" w:rsidP="00653206">
            <w:pPr>
              <w:rPr>
                <w:rFonts w:cstheme="minorHAnsi"/>
              </w:rPr>
            </w:pPr>
            <w:r w:rsidRPr="00653206">
              <w:rPr>
                <w:rFonts w:cstheme="minorHAnsi"/>
              </w:rPr>
              <w:t>3251 RIVERPORT LN</w:t>
            </w:r>
          </w:p>
        </w:tc>
      </w:tr>
      <w:tr w:rsidR="00C05E9C" w:rsidRPr="00653206" w14:paraId="0E75E51B" w14:textId="77777777" w:rsidTr="00F9748D">
        <w:tc>
          <w:tcPr>
            <w:tcW w:w="4675" w:type="dxa"/>
            <w:hideMark/>
          </w:tcPr>
          <w:p w14:paraId="0E75E519" w14:textId="77777777" w:rsidR="00A33E7A" w:rsidRPr="00653206" w:rsidRDefault="00A33E7A" w:rsidP="00653206">
            <w:pPr>
              <w:rPr>
                <w:rFonts w:cstheme="minorHAnsi"/>
                <w:b/>
              </w:rPr>
            </w:pPr>
            <w:r w:rsidRPr="00653206">
              <w:rPr>
                <w:rFonts w:cstheme="minorHAnsi"/>
                <w:b/>
              </w:rPr>
              <w:t>AWARDEE ADDRESS LINE 4*</w:t>
            </w:r>
          </w:p>
        </w:tc>
        <w:tc>
          <w:tcPr>
            <w:tcW w:w="5243" w:type="dxa"/>
            <w:hideMark/>
          </w:tcPr>
          <w:p w14:paraId="0E75E51A" w14:textId="77777777" w:rsidR="00A33E7A" w:rsidRPr="00653206" w:rsidRDefault="00A33E7A" w:rsidP="00653206">
            <w:pPr>
              <w:rPr>
                <w:rFonts w:cstheme="minorHAnsi"/>
              </w:rPr>
            </w:pPr>
          </w:p>
        </w:tc>
      </w:tr>
      <w:tr w:rsidR="00C05E9C" w:rsidRPr="00653206" w14:paraId="0E75E51E" w14:textId="77777777" w:rsidTr="00F9748D">
        <w:tc>
          <w:tcPr>
            <w:tcW w:w="4675" w:type="dxa"/>
            <w:hideMark/>
          </w:tcPr>
          <w:p w14:paraId="0E75E51C" w14:textId="77777777" w:rsidR="00A33E7A" w:rsidRPr="00653206" w:rsidRDefault="00A33E7A" w:rsidP="00653206">
            <w:pPr>
              <w:rPr>
                <w:rFonts w:cstheme="minorHAnsi"/>
                <w:b/>
              </w:rPr>
            </w:pPr>
            <w:r w:rsidRPr="00653206">
              <w:rPr>
                <w:rFonts w:cstheme="minorHAnsi"/>
                <w:b/>
              </w:rPr>
              <w:t>AWARDEE CITY</w:t>
            </w:r>
          </w:p>
        </w:tc>
        <w:tc>
          <w:tcPr>
            <w:tcW w:w="5243" w:type="dxa"/>
            <w:hideMark/>
          </w:tcPr>
          <w:p w14:paraId="0E75E51D" w14:textId="77777777" w:rsidR="00A33E7A" w:rsidRPr="00653206" w:rsidRDefault="00A33E7A" w:rsidP="00653206">
            <w:pPr>
              <w:rPr>
                <w:rFonts w:cstheme="minorHAnsi"/>
              </w:rPr>
            </w:pPr>
            <w:r w:rsidRPr="00653206">
              <w:rPr>
                <w:rFonts w:cstheme="minorHAnsi"/>
              </w:rPr>
              <w:t>MARYLAND HEIGHTS</w:t>
            </w:r>
          </w:p>
        </w:tc>
      </w:tr>
      <w:tr w:rsidR="00C05E9C" w:rsidRPr="00653206" w14:paraId="0E75E521" w14:textId="77777777" w:rsidTr="00F9748D">
        <w:tc>
          <w:tcPr>
            <w:tcW w:w="4675" w:type="dxa"/>
            <w:hideMark/>
          </w:tcPr>
          <w:p w14:paraId="0E75E51F" w14:textId="77777777" w:rsidR="00A33E7A" w:rsidRPr="00653206" w:rsidRDefault="00A33E7A" w:rsidP="00653206">
            <w:pPr>
              <w:rPr>
                <w:rFonts w:cstheme="minorHAnsi"/>
                <w:b/>
              </w:rPr>
            </w:pPr>
            <w:r w:rsidRPr="00653206">
              <w:rPr>
                <w:rFonts w:cstheme="minorHAnsi"/>
                <w:b/>
              </w:rPr>
              <w:t>AWARDEE STATE</w:t>
            </w:r>
          </w:p>
        </w:tc>
        <w:tc>
          <w:tcPr>
            <w:tcW w:w="5243" w:type="dxa"/>
            <w:hideMark/>
          </w:tcPr>
          <w:p w14:paraId="0E75E520" w14:textId="77777777" w:rsidR="00A33E7A" w:rsidRPr="00653206" w:rsidRDefault="00A33E7A" w:rsidP="00653206">
            <w:pPr>
              <w:rPr>
                <w:rFonts w:cstheme="minorHAnsi"/>
              </w:rPr>
            </w:pPr>
            <w:r w:rsidRPr="00653206">
              <w:rPr>
                <w:rFonts w:cstheme="minorHAnsi"/>
              </w:rPr>
              <w:t>MO</w:t>
            </w:r>
          </w:p>
        </w:tc>
      </w:tr>
      <w:tr w:rsidR="00C05E9C" w:rsidRPr="00653206" w14:paraId="0E75E524" w14:textId="77777777" w:rsidTr="00F9748D">
        <w:tc>
          <w:tcPr>
            <w:tcW w:w="4675" w:type="dxa"/>
            <w:hideMark/>
          </w:tcPr>
          <w:p w14:paraId="0E75E522" w14:textId="77777777" w:rsidR="00A33E7A" w:rsidRPr="00653206" w:rsidRDefault="00A33E7A" w:rsidP="00653206">
            <w:pPr>
              <w:rPr>
                <w:rFonts w:cstheme="minorHAnsi"/>
                <w:b/>
              </w:rPr>
            </w:pPr>
            <w:r w:rsidRPr="00653206">
              <w:rPr>
                <w:rFonts w:cstheme="minorHAnsi"/>
                <w:b/>
              </w:rPr>
              <w:t>AWARDEE ZIP CODE</w:t>
            </w:r>
          </w:p>
        </w:tc>
        <w:tc>
          <w:tcPr>
            <w:tcW w:w="5243" w:type="dxa"/>
            <w:hideMark/>
          </w:tcPr>
          <w:p w14:paraId="0E75E523" w14:textId="77777777" w:rsidR="00A33E7A" w:rsidRPr="00653206" w:rsidRDefault="00A33E7A" w:rsidP="00653206">
            <w:pPr>
              <w:rPr>
                <w:rFonts w:cstheme="minorHAnsi"/>
              </w:rPr>
            </w:pPr>
            <w:r w:rsidRPr="00653206">
              <w:rPr>
                <w:rFonts w:cstheme="minorHAnsi"/>
              </w:rPr>
              <w:t>63043</w:t>
            </w:r>
          </w:p>
        </w:tc>
      </w:tr>
    </w:tbl>
    <w:p w14:paraId="0E75E525" w14:textId="77777777" w:rsidR="00A33E7A" w:rsidRPr="00653206" w:rsidRDefault="00A33E7A" w:rsidP="00653206">
      <w:pPr>
        <w:spacing w:after="0" w:line="240" w:lineRule="auto"/>
        <w:rPr>
          <w:rFonts w:eastAsia="Calibri" w:cstheme="minorHAnsi"/>
          <w:b/>
        </w:rPr>
      </w:pPr>
    </w:p>
    <w:p w14:paraId="0E75E526" w14:textId="77777777" w:rsidR="00A33E7A" w:rsidRPr="00653206" w:rsidRDefault="00A33E7A" w:rsidP="00653206">
      <w:pPr>
        <w:pBdr>
          <w:top w:val="single" w:sz="4" w:space="1" w:color="auto"/>
          <w:bottom w:val="single" w:sz="4" w:space="1" w:color="auto"/>
        </w:pBdr>
        <w:spacing w:after="0" w:line="240" w:lineRule="auto"/>
        <w:jc w:val="center"/>
        <w:rPr>
          <w:rFonts w:eastAsia="Calibri" w:cstheme="minorHAnsi"/>
          <w:b/>
        </w:rPr>
      </w:pPr>
      <w:r w:rsidRPr="00653206">
        <w:rPr>
          <w:rFonts w:cstheme="minorHAnsi"/>
          <w:b/>
          <w:color w:val="4F81BD" w:themeColor="accent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05E9C" w:rsidRPr="00653206" w14:paraId="0E75E529" w14:textId="77777777" w:rsidTr="008B2095">
        <w:tc>
          <w:tcPr>
            <w:tcW w:w="4675" w:type="dxa"/>
            <w:hideMark/>
          </w:tcPr>
          <w:p w14:paraId="0E75E527" w14:textId="77777777" w:rsidR="00A33E7A" w:rsidRPr="00653206" w:rsidRDefault="00A33E7A" w:rsidP="00653206">
            <w:pPr>
              <w:rPr>
                <w:rFonts w:cstheme="minorHAnsi"/>
                <w:b/>
              </w:rPr>
            </w:pPr>
            <w:r w:rsidRPr="00653206">
              <w:rPr>
                <w:rFonts w:cstheme="minorHAnsi"/>
                <w:b/>
              </w:rPr>
              <w:t>AGENCY’S URL</w:t>
            </w:r>
          </w:p>
        </w:tc>
        <w:tc>
          <w:tcPr>
            <w:tcW w:w="5243" w:type="dxa"/>
            <w:hideMark/>
          </w:tcPr>
          <w:p w14:paraId="0E75E528" w14:textId="77777777" w:rsidR="00A33E7A" w:rsidRPr="00653206" w:rsidRDefault="00A33E7A" w:rsidP="00653206">
            <w:pPr>
              <w:rPr>
                <w:rFonts w:cstheme="minorHAnsi"/>
              </w:rPr>
            </w:pPr>
          </w:p>
        </w:tc>
      </w:tr>
      <w:tr w:rsidR="00C05E9C" w:rsidRPr="00653206" w14:paraId="0E75E52C" w14:textId="77777777" w:rsidTr="008B2095">
        <w:tc>
          <w:tcPr>
            <w:tcW w:w="4675" w:type="dxa"/>
            <w:hideMark/>
          </w:tcPr>
          <w:p w14:paraId="0E75E52A" w14:textId="77777777" w:rsidR="00A33E7A" w:rsidRPr="00653206" w:rsidRDefault="00A33E7A" w:rsidP="00653206">
            <w:pPr>
              <w:rPr>
                <w:rFonts w:cstheme="minorHAnsi"/>
                <w:b/>
              </w:rPr>
            </w:pPr>
            <w:r w:rsidRPr="00653206">
              <w:rPr>
                <w:rFonts w:cstheme="minorHAnsi"/>
                <w:b/>
              </w:rPr>
              <w:t>URL DESCRIPTION</w:t>
            </w:r>
          </w:p>
        </w:tc>
        <w:tc>
          <w:tcPr>
            <w:tcW w:w="5243" w:type="dxa"/>
            <w:hideMark/>
          </w:tcPr>
          <w:p w14:paraId="0E75E52B" w14:textId="77777777" w:rsidR="00A33E7A" w:rsidRPr="00653206" w:rsidRDefault="00A33E7A" w:rsidP="00653206">
            <w:pPr>
              <w:rPr>
                <w:rFonts w:cstheme="minorHAnsi"/>
              </w:rPr>
            </w:pPr>
          </w:p>
        </w:tc>
      </w:tr>
      <w:tr w:rsidR="00C05E9C" w:rsidRPr="00653206" w14:paraId="0E75E52F" w14:textId="77777777" w:rsidTr="008B2095">
        <w:tc>
          <w:tcPr>
            <w:tcW w:w="4675" w:type="dxa"/>
            <w:hideMark/>
          </w:tcPr>
          <w:p w14:paraId="0E75E52D" w14:textId="77777777" w:rsidR="00A33E7A" w:rsidRPr="00653206" w:rsidRDefault="00A33E7A" w:rsidP="00653206">
            <w:pPr>
              <w:rPr>
                <w:rFonts w:cstheme="minorHAnsi"/>
                <w:b/>
              </w:rPr>
            </w:pPr>
            <w:r w:rsidRPr="00653206">
              <w:rPr>
                <w:rFonts w:cstheme="minorHAnsi"/>
                <w:b/>
              </w:rPr>
              <w:t>AGENCY CONTACT’S EMAIL ADDRESS</w:t>
            </w:r>
          </w:p>
        </w:tc>
        <w:tc>
          <w:tcPr>
            <w:tcW w:w="5243" w:type="dxa"/>
            <w:hideMark/>
          </w:tcPr>
          <w:p w14:paraId="279EE101" w14:textId="2FC355A4" w:rsidR="00A33E7A" w:rsidRDefault="00653206" w:rsidP="00653206">
            <w:pPr>
              <w:rPr>
                <w:rFonts w:cstheme="minorHAnsi"/>
              </w:rPr>
            </w:pPr>
            <w:hyperlink r:id="rId8" w:history="1">
              <w:r w:rsidRPr="00995EC9">
                <w:rPr>
                  <w:rStyle w:val="Hyperlink"/>
                  <w:rFonts w:cstheme="minorHAnsi"/>
                </w:rPr>
                <w:t>deidra.thomas@va.gov</w:t>
              </w:r>
            </w:hyperlink>
          </w:p>
          <w:p w14:paraId="0E75E52E" w14:textId="77777777" w:rsidR="00653206" w:rsidRPr="00653206" w:rsidRDefault="00653206" w:rsidP="00653206">
            <w:pPr>
              <w:rPr>
                <w:rFonts w:cstheme="minorHAnsi"/>
              </w:rPr>
            </w:pPr>
          </w:p>
        </w:tc>
      </w:tr>
      <w:tr w:rsidR="00C05E9C" w:rsidRPr="00653206" w14:paraId="0E75E532" w14:textId="77777777" w:rsidTr="008B2095">
        <w:tc>
          <w:tcPr>
            <w:tcW w:w="4675" w:type="dxa"/>
            <w:hideMark/>
          </w:tcPr>
          <w:p w14:paraId="0E75E530" w14:textId="77777777" w:rsidR="00A33E7A" w:rsidRPr="00653206" w:rsidRDefault="00A33E7A" w:rsidP="00653206">
            <w:pPr>
              <w:rPr>
                <w:rFonts w:cstheme="minorHAnsi"/>
                <w:b/>
              </w:rPr>
            </w:pPr>
            <w:r w:rsidRPr="00653206">
              <w:rPr>
                <w:rFonts w:cstheme="minorHAnsi"/>
                <w:b/>
              </w:rPr>
              <w:t>EMAIL DESCRIPTION</w:t>
            </w:r>
          </w:p>
        </w:tc>
        <w:tc>
          <w:tcPr>
            <w:tcW w:w="5243" w:type="dxa"/>
            <w:hideMark/>
          </w:tcPr>
          <w:p w14:paraId="1145A4B0" w14:textId="033DD492" w:rsidR="00A33E7A" w:rsidRDefault="00653206" w:rsidP="00653206">
            <w:pPr>
              <w:rPr>
                <w:rFonts w:cstheme="minorHAnsi"/>
              </w:rPr>
            </w:pPr>
            <w:hyperlink r:id="rId9" w:history="1">
              <w:r w:rsidRPr="00995EC9">
                <w:rPr>
                  <w:rStyle w:val="Hyperlink"/>
                  <w:rFonts w:cstheme="minorHAnsi"/>
                </w:rPr>
                <w:t>deidra.thomas@va.gov</w:t>
              </w:r>
            </w:hyperlink>
          </w:p>
          <w:p w14:paraId="0E75E531" w14:textId="77777777" w:rsidR="00653206" w:rsidRPr="00653206" w:rsidRDefault="00653206" w:rsidP="00653206">
            <w:pPr>
              <w:rPr>
                <w:rFonts w:cstheme="minorHAnsi"/>
              </w:rPr>
            </w:pPr>
          </w:p>
        </w:tc>
      </w:tr>
    </w:tbl>
    <w:p w14:paraId="0E75E533" w14:textId="77777777" w:rsidR="00A33E7A" w:rsidRPr="00653206" w:rsidRDefault="00A33E7A" w:rsidP="00653206">
      <w:pPr>
        <w:spacing w:after="0" w:line="240" w:lineRule="auto"/>
        <w:rPr>
          <w:rFonts w:cstheme="minorHAnsi"/>
        </w:rPr>
      </w:pPr>
      <w:r w:rsidRPr="00653206">
        <w:rPr>
          <w:rFonts w:cstheme="minorHAnsi"/>
        </w:rPr>
        <w:br w:type="page"/>
      </w:r>
    </w:p>
    <w:p w14:paraId="0E75E534" w14:textId="77777777" w:rsidR="00A33E7A" w:rsidRPr="00653206" w:rsidRDefault="00A33E7A" w:rsidP="00653206">
      <w:pPr>
        <w:pBdr>
          <w:top w:val="single" w:sz="4" w:space="1" w:color="auto"/>
          <w:bottom w:val="single" w:sz="4" w:space="1" w:color="auto"/>
        </w:pBdr>
        <w:spacing w:after="0" w:line="240" w:lineRule="auto"/>
        <w:jc w:val="center"/>
        <w:rPr>
          <w:rFonts w:cstheme="minorHAnsi"/>
        </w:rPr>
        <w:sectPr w:rsidR="00A33E7A" w:rsidRPr="00653206">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r w:rsidRPr="00653206">
        <w:rPr>
          <w:rFonts w:cstheme="minorHAnsi"/>
          <w:b/>
          <w:color w:val="4F81BD" w:themeColor="accent1"/>
        </w:rPr>
        <w:lastRenderedPageBreak/>
        <w:t>DESCRIPTION</w:t>
      </w:r>
    </w:p>
    <w:p w14:paraId="0E75E535" w14:textId="77777777" w:rsidR="00A33E7A" w:rsidRPr="00653206" w:rsidRDefault="00A33E7A" w:rsidP="00653206">
      <w:pPr>
        <w:spacing w:after="0" w:line="240" w:lineRule="auto"/>
        <w:jc w:val="center"/>
        <w:rPr>
          <w:rFonts w:cstheme="minorHAnsi"/>
          <w:b/>
        </w:rPr>
      </w:pPr>
      <w:r w:rsidRPr="00653206">
        <w:rPr>
          <w:rFonts w:cstheme="minorHAnsi"/>
          <w:b/>
        </w:rPr>
        <w:t>DEPARTMENT OF VETERANS AFFAIRS</w:t>
      </w:r>
    </w:p>
    <w:p w14:paraId="0E75E536" w14:textId="77777777" w:rsidR="00A33E7A" w:rsidRPr="00653206" w:rsidRDefault="00A33E7A" w:rsidP="00653206">
      <w:pPr>
        <w:tabs>
          <w:tab w:val="center" w:pos="5280"/>
        </w:tabs>
        <w:spacing w:after="0" w:line="240" w:lineRule="auto"/>
        <w:jc w:val="center"/>
        <w:rPr>
          <w:rFonts w:cstheme="minorHAnsi"/>
          <w:b/>
        </w:rPr>
      </w:pPr>
      <w:r w:rsidRPr="00653206">
        <w:rPr>
          <w:rFonts w:cstheme="minorHAnsi"/>
          <w:b/>
        </w:rPr>
        <w:t xml:space="preserve">Justification for Single Source Awards IAW </w:t>
      </w:r>
      <w:hyperlink r:id="rId14" w:history="1">
        <w:r w:rsidRPr="00653206">
          <w:rPr>
            <w:rStyle w:val="Hyperlink"/>
            <w:rFonts w:cstheme="minorHAnsi"/>
            <w:b/>
          </w:rPr>
          <w:t>FAR 13.106-1</w:t>
        </w:r>
      </w:hyperlink>
    </w:p>
    <w:p w14:paraId="0E75E537" w14:textId="77777777" w:rsidR="00A33E7A" w:rsidRPr="00653206" w:rsidRDefault="00A33E7A" w:rsidP="00653206">
      <w:pPr>
        <w:spacing w:after="0" w:line="240" w:lineRule="auto"/>
        <w:jc w:val="center"/>
        <w:rPr>
          <w:rFonts w:cstheme="minorHAnsi"/>
          <w:b/>
        </w:rPr>
      </w:pPr>
      <w:r w:rsidRPr="00653206">
        <w:rPr>
          <w:rFonts w:cstheme="minorHAnsi"/>
          <w:b/>
        </w:rPr>
        <w:t>For</w:t>
      </w:r>
    </w:p>
    <w:p w14:paraId="0E75E538" w14:textId="77777777" w:rsidR="00A33E7A" w:rsidRPr="00653206" w:rsidRDefault="00A33E7A" w:rsidP="00653206">
      <w:pPr>
        <w:tabs>
          <w:tab w:val="center" w:pos="5280"/>
        </w:tabs>
        <w:spacing w:after="0" w:line="240" w:lineRule="auto"/>
        <w:jc w:val="center"/>
        <w:rPr>
          <w:rFonts w:cstheme="minorHAnsi"/>
          <w:b/>
        </w:rPr>
      </w:pPr>
      <w:r w:rsidRPr="00653206">
        <w:rPr>
          <w:rFonts w:cstheme="minorHAnsi"/>
          <w:b/>
        </w:rPr>
        <w:t xml:space="preserve">Over Micro-Purchase Threshold but Not Exceeding the SAT </w:t>
      </w:r>
    </w:p>
    <w:p w14:paraId="0E75E539" w14:textId="77777777" w:rsidR="00A33E7A" w:rsidRPr="00653206" w:rsidRDefault="00A33E7A" w:rsidP="00653206">
      <w:pPr>
        <w:spacing w:after="0" w:line="240" w:lineRule="auto"/>
        <w:jc w:val="center"/>
        <w:rPr>
          <w:rFonts w:cstheme="minorHAnsi"/>
          <w:b/>
        </w:rPr>
      </w:pPr>
    </w:p>
    <w:p w14:paraId="0E75E53A" w14:textId="77777777" w:rsidR="00A33E7A" w:rsidRPr="00653206" w:rsidRDefault="00A33E7A" w:rsidP="00653206">
      <w:pPr>
        <w:spacing w:after="0" w:line="240" w:lineRule="auto"/>
        <w:rPr>
          <w:rFonts w:cstheme="minorHAnsi"/>
          <w:bCs/>
        </w:rPr>
      </w:pPr>
      <w:r w:rsidRPr="00653206">
        <w:rPr>
          <w:rFonts w:cstheme="minorHAnsi"/>
          <w:b/>
        </w:rPr>
        <w:t xml:space="preserve">Acquisition Plan Action ID: </w:t>
      </w:r>
      <w:r w:rsidRPr="00653206">
        <w:rPr>
          <w:rFonts w:cstheme="minorHAnsi"/>
          <w:bCs/>
        </w:rPr>
        <w:t>36C241-26-AP-1936</w:t>
      </w:r>
    </w:p>
    <w:p w14:paraId="0E75E53B" w14:textId="77777777" w:rsidR="00A33E7A" w:rsidRPr="00653206" w:rsidRDefault="00A33E7A" w:rsidP="00653206">
      <w:pPr>
        <w:spacing w:after="0" w:line="240" w:lineRule="auto"/>
        <w:rPr>
          <w:rFonts w:cstheme="minorHAnsi"/>
          <w:bCs/>
        </w:rPr>
      </w:pPr>
    </w:p>
    <w:p w14:paraId="0E75E53C" w14:textId="77777777" w:rsidR="00A33E7A" w:rsidRPr="00653206" w:rsidRDefault="00A33E7A" w:rsidP="00653206">
      <w:pPr>
        <w:numPr>
          <w:ilvl w:val="0"/>
          <w:numId w:val="1"/>
        </w:numPr>
        <w:overflowPunct w:val="0"/>
        <w:autoSpaceDE w:val="0"/>
        <w:autoSpaceDN w:val="0"/>
        <w:adjustRightInd w:val="0"/>
        <w:spacing w:after="0" w:line="240" w:lineRule="auto"/>
        <w:textAlignment w:val="baseline"/>
        <w:rPr>
          <w:rFonts w:cstheme="minorHAnsi"/>
        </w:rPr>
      </w:pPr>
      <w:r w:rsidRPr="00653206">
        <w:rPr>
          <w:rFonts w:cstheme="minorHAnsi"/>
          <w:b/>
          <w:u w:val="single"/>
        </w:rPr>
        <w:t>Contracting Activity</w:t>
      </w:r>
      <w:r w:rsidRPr="00653206">
        <w:rPr>
          <w:rFonts w:cstheme="minorHAnsi"/>
          <w:b/>
        </w:rPr>
        <w:t>:</w:t>
      </w:r>
      <w:r w:rsidRPr="00653206">
        <w:rPr>
          <w:rFonts w:cstheme="minorHAnsi"/>
        </w:rPr>
        <w:t xml:space="preserve"> The Department of Veterans Affairs (VA) Veterans Integrated Service Network 1 (VISN 1).</w:t>
      </w:r>
    </w:p>
    <w:p w14:paraId="0E75E53D" w14:textId="77777777" w:rsidR="00A33E7A" w:rsidRPr="00653206" w:rsidRDefault="00A33E7A" w:rsidP="00653206">
      <w:pPr>
        <w:overflowPunct w:val="0"/>
        <w:autoSpaceDE w:val="0"/>
        <w:autoSpaceDN w:val="0"/>
        <w:adjustRightInd w:val="0"/>
        <w:spacing w:after="0" w:line="240" w:lineRule="auto"/>
        <w:ind w:left="360"/>
        <w:textAlignment w:val="baseline"/>
        <w:rPr>
          <w:rFonts w:cstheme="minorHAnsi"/>
        </w:rPr>
      </w:pPr>
    </w:p>
    <w:p w14:paraId="0E75E53E" w14:textId="77777777" w:rsidR="00A33E7A" w:rsidRPr="00653206" w:rsidRDefault="00A33E7A" w:rsidP="00653206">
      <w:pPr>
        <w:pStyle w:val="Heading1"/>
        <w:keepLines w:val="0"/>
        <w:numPr>
          <w:ilvl w:val="0"/>
          <w:numId w:val="1"/>
        </w:numPr>
        <w:spacing w:before="0" w:after="0" w:line="240" w:lineRule="auto"/>
        <w:ind w:right="115"/>
        <w:jc w:val="both"/>
        <w:rPr>
          <w:rFonts w:asciiTheme="minorHAnsi" w:hAnsiTheme="minorHAnsi" w:cstheme="minorHAnsi"/>
          <w:color w:val="000000" w:themeColor="text1"/>
          <w:sz w:val="22"/>
          <w:szCs w:val="22"/>
        </w:rPr>
      </w:pPr>
      <w:r w:rsidRPr="00653206">
        <w:rPr>
          <w:rFonts w:asciiTheme="minorHAnsi" w:hAnsiTheme="minorHAnsi" w:cstheme="minorHAnsi"/>
          <w:color w:val="000000" w:themeColor="text1"/>
          <w:sz w:val="22"/>
          <w:szCs w:val="22"/>
        </w:rPr>
        <w:t xml:space="preserve">Brief Description of Supplies/ Services required and the intended use/Estimated Amount: </w:t>
      </w:r>
      <w:r w:rsidRPr="00653206">
        <w:rPr>
          <w:rFonts w:asciiTheme="minorHAnsi" w:hAnsiTheme="minorHAnsi" w:cstheme="minorHAnsi"/>
          <w:b w:val="0"/>
          <w:bCs w:val="0"/>
          <w:color w:val="000000" w:themeColor="text1"/>
          <w:sz w:val="22"/>
          <w:szCs w:val="22"/>
        </w:rPr>
        <w:t>The VISN1 Knowledge Information Library is requesting a B+3 option year subscription to the Elsevier Embase Medical Knowledge Database, a comprehensive Biomedical and Pharmacological bibliographic, online journal database of published literature produced by Elsevier, Inc. and used for systematic reviews, drug safety monitoring plus evidence-based research work. This will provide availability of Embase to all facilities in VISN 1.</w:t>
      </w:r>
    </w:p>
    <w:p w14:paraId="0E75E53F" w14:textId="77777777" w:rsidR="00A33E7A" w:rsidRPr="00653206" w:rsidRDefault="00A33E7A" w:rsidP="00653206">
      <w:pPr>
        <w:spacing w:after="0" w:line="240" w:lineRule="auto"/>
        <w:ind w:left="360"/>
        <w:rPr>
          <w:rFonts w:eastAsia="Times New Roman" w:cstheme="minorHAnsi"/>
          <w:color w:val="000000" w:themeColor="text1"/>
        </w:rPr>
      </w:pPr>
    </w:p>
    <w:p w14:paraId="0E75E540" w14:textId="77777777" w:rsidR="00A33E7A" w:rsidRPr="00653206" w:rsidRDefault="00A33E7A" w:rsidP="00653206">
      <w:pPr>
        <w:numPr>
          <w:ilvl w:val="0"/>
          <w:numId w:val="1"/>
        </w:numPr>
        <w:shd w:val="clear" w:color="auto" w:fill="FFFFFF"/>
        <w:spacing w:after="0" w:line="240" w:lineRule="auto"/>
        <w:jc w:val="both"/>
        <w:rPr>
          <w:rFonts w:eastAsia="Times New Roman" w:cstheme="minorHAnsi"/>
          <w:color w:val="7030A0"/>
        </w:rPr>
      </w:pPr>
      <w:r w:rsidRPr="00653206">
        <w:rPr>
          <w:rFonts w:cstheme="minorHAnsi"/>
          <w:b/>
        </w:rPr>
        <w:t>Unique characteristics that limit availability to only one source, with the reason no other supplies or services can be used:</w:t>
      </w:r>
      <w:r w:rsidRPr="00653206">
        <w:rPr>
          <w:rFonts w:cstheme="minorHAnsi"/>
        </w:rPr>
        <w:t xml:space="preserve"> The Knowledge Information Library Service is replacing the existing incumbent Embase Platform with the Elsevier Embase Online Journal Subscription. The Knowledge Information Library Team recently performed an iterative review of the library’s clinical databases. The Information Library Service team has assessed Embase via Elsevier’s platform user interface and has determined that the Elsevier Embase will provide the best value to the Government for this Biomedical/Pharmacological online journal. The VISN1 Knowledge Information Library System has evolved from topic focused, systematic searches offered by the incumbent Embase platform seeking an online journal subscription platform that offers improved ease of access and usability, more comprehensive search capabilities, the ability to execute platform searches via long-string searches, and which affords enhanced connective reliability. The library team rated the Elsevier Embase version offering ease of use, maximum coverage of evidence-based biomedical conference abstracts, and international, specialized pharmacological content as he best value to the Government for meeting current Biomedical/Pharmacological research needs. </w:t>
      </w:r>
    </w:p>
    <w:p w14:paraId="0E75E541" w14:textId="77777777" w:rsidR="00A33E7A" w:rsidRPr="00653206" w:rsidRDefault="00A33E7A" w:rsidP="00653206">
      <w:pPr>
        <w:shd w:val="clear" w:color="auto" w:fill="FFFFFF"/>
        <w:spacing w:after="0" w:line="240" w:lineRule="auto"/>
        <w:ind w:left="360"/>
        <w:jc w:val="both"/>
        <w:rPr>
          <w:rFonts w:cstheme="minorHAnsi"/>
          <w:b/>
        </w:rPr>
      </w:pPr>
    </w:p>
    <w:p w14:paraId="0E75E542" w14:textId="77777777" w:rsidR="00A33E7A" w:rsidRPr="00653206" w:rsidRDefault="00A33E7A" w:rsidP="00653206">
      <w:pPr>
        <w:shd w:val="clear" w:color="auto" w:fill="FFFFFF"/>
        <w:spacing w:after="0" w:line="240" w:lineRule="auto"/>
        <w:ind w:left="360"/>
        <w:jc w:val="both"/>
        <w:rPr>
          <w:rFonts w:cstheme="minorHAnsi"/>
        </w:rPr>
      </w:pPr>
      <w:r w:rsidRPr="00653206">
        <w:rPr>
          <w:rFonts w:cstheme="minorHAnsi"/>
        </w:rPr>
        <w:t xml:space="preserve">The VISN1 Library team has been using the incumbent Embase platform for eight (8) years. Feedback from the users of the current Embase version indicates that users are experiencing performance issues, research content limitations, and complexity of access and usability, when conducting Biomedical and Pharmacological research, via the current platform. </w:t>
      </w:r>
    </w:p>
    <w:p w14:paraId="0E75E543" w14:textId="77777777" w:rsidR="00A33E7A" w:rsidRPr="00653206" w:rsidRDefault="00A33E7A" w:rsidP="00653206">
      <w:pPr>
        <w:pStyle w:val="ListParagraph"/>
        <w:numPr>
          <w:ilvl w:val="0"/>
          <w:numId w:val="2"/>
        </w:numPr>
        <w:shd w:val="clear" w:color="auto" w:fill="FFFFFF"/>
        <w:spacing w:after="0" w:line="240" w:lineRule="auto"/>
        <w:jc w:val="both"/>
        <w:rPr>
          <w:rFonts w:cstheme="minorHAnsi"/>
        </w:rPr>
      </w:pPr>
      <w:r w:rsidRPr="00653206">
        <w:rPr>
          <w:rFonts w:cstheme="minorHAnsi"/>
          <w:b/>
          <w:bCs/>
        </w:rPr>
        <w:t>Ease of Access and Usability:</w:t>
      </w:r>
      <w:r w:rsidRPr="00653206">
        <w:rPr>
          <w:rFonts w:cstheme="minorHAnsi"/>
          <w:i/>
          <w:iCs/>
          <w:color w:val="C00000"/>
        </w:rPr>
        <w:t xml:space="preserve"> </w:t>
      </w:r>
      <w:r w:rsidRPr="00653206">
        <w:rPr>
          <w:rFonts w:cstheme="minorHAnsi"/>
          <w:color w:val="000000" w:themeColor="text1"/>
        </w:rPr>
        <w:t xml:space="preserve">During market research and live demonstrations, the </w:t>
      </w:r>
      <w:proofErr w:type="gramStart"/>
      <w:r w:rsidRPr="00653206">
        <w:rPr>
          <w:rFonts w:cstheme="minorHAnsi"/>
          <w:color w:val="000000" w:themeColor="text1"/>
        </w:rPr>
        <w:t>Library</w:t>
      </w:r>
      <w:proofErr w:type="gramEnd"/>
      <w:r w:rsidRPr="00653206">
        <w:rPr>
          <w:rFonts w:cstheme="minorHAnsi"/>
          <w:color w:val="000000" w:themeColor="text1"/>
        </w:rPr>
        <w:t xml:space="preserve"> team found the Elsevier Embase user interface to be easier to access and use. </w:t>
      </w:r>
      <w:r w:rsidRPr="00653206">
        <w:rPr>
          <w:rFonts w:cstheme="minorHAnsi"/>
        </w:rPr>
        <w:t>The Elsevier Embase includes specialized search wizards and accommodates “long-string” searches. Although the incumbent platform provides better response when using sophisticated multifile searches, system users indicate that Elsevier Embase.com version best meets current research needs. The Embase.com offers an</w:t>
      </w:r>
      <w:r w:rsidRPr="00653206">
        <w:rPr>
          <w:rFonts w:cstheme="minorHAnsi"/>
          <w:color w:val="0A0A0A"/>
          <w:shd w:val="clear" w:color="auto" w:fill="FFFFFF"/>
        </w:rPr>
        <w:t xml:space="preserve"> </w:t>
      </w:r>
      <w:r w:rsidRPr="00653206">
        <w:rPr>
          <w:rFonts w:cstheme="minorHAnsi"/>
        </w:rPr>
        <w:t>intuitive</w:t>
      </w:r>
      <w:r w:rsidRPr="00653206">
        <w:rPr>
          <w:rFonts w:cstheme="minorHAnsi"/>
          <w:color w:val="0A0A0A"/>
          <w:shd w:val="clear" w:color="auto" w:fill="FFFFFF"/>
        </w:rPr>
        <w:t xml:space="preserve"> interface for searching, exporting, and managing results. The current Embase platform is more versatile for advanced users who want to map multiple databases simultaneously but does not meet the need for ease of access and usability for less complex but more comprehensive search capabilities.</w:t>
      </w:r>
    </w:p>
    <w:p w14:paraId="0E75E544" w14:textId="77777777" w:rsidR="00A33E7A" w:rsidRPr="00653206" w:rsidRDefault="00A33E7A" w:rsidP="00653206">
      <w:pPr>
        <w:shd w:val="clear" w:color="auto" w:fill="FFFFFF"/>
        <w:spacing w:after="0" w:line="240" w:lineRule="auto"/>
        <w:jc w:val="both"/>
        <w:rPr>
          <w:rFonts w:cstheme="minorHAnsi"/>
        </w:rPr>
      </w:pPr>
    </w:p>
    <w:p w14:paraId="0E75E545" w14:textId="77777777" w:rsidR="00A33E7A" w:rsidRPr="00653206" w:rsidRDefault="00A33E7A" w:rsidP="00653206">
      <w:pPr>
        <w:shd w:val="clear" w:color="auto" w:fill="FFFFFF"/>
        <w:spacing w:after="0" w:line="240" w:lineRule="auto"/>
        <w:jc w:val="both"/>
        <w:rPr>
          <w:rFonts w:cstheme="minorHAnsi"/>
        </w:rPr>
      </w:pPr>
      <w:r w:rsidRPr="00653206">
        <w:rPr>
          <w:rFonts w:cstheme="minorHAnsi"/>
        </w:rPr>
        <w:br w:type="page"/>
      </w:r>
      <w:r w:rsidRPr="00653206">
        <w:rPr>
          <w:rFonts w:cstheme="minorHAnsi"/>
          <w:b/>
        </w:rPr>
        <w:lastRenderedPageBreak/>
        <w:t>Unique characteristics that limit availability to only one source, with the reason no other supplies or services can be used (cont’d):</w:t>
      </w:r>
    </w:p>
    <w:p w14:paraId="0E75E546" w14:textId="77777777" w:rsidR="00A33E7A" w:rsidRPr="00653206" w:rsidRDefault="00A33E7A" w:rsidP="00653206">
      <w:pPr>
        <w:pStyle w:val="ListParagraph"/>
        <w:numPr>
          <w:ilvl w:val="0"/>
          <w:numId w:val="2"/>
        </w:numPr>
        <w:shd w:val="clear" w:color="auto" w:fill="FFFFFF"/>
        <w:spacing w:after="0" w:line="240" w:lineRule="auto"/>
        <w:jc w:val="both"/>
        <w:rPr>
          <w:rFonts w:cstheme="minorHAnsi"/>
        </w:rPr>
      </w:pPr>
      <w:r w:rsidRPr="00653206">
        <w:rPr>
          <w:rFonts w:cstheme="minorHAnsi"/>
          <w:b/>
          <w:bCs/>
        </w:rPr>
        <w:t xml:space="preserve">Indexing &amp; Mapping: </w:t>
      </w:r>
      <w:r w:rsidRPr="00653206">
        <w:rPr>
          <w:rFonts w:eastAsia="Times New Roman" w:cstheme="minorHAnsi"/>
          <w:color w:val="0A0A0A"/>
        </w:rPr>
        <w:t>Both Elsevier and the incumbent platform use Emtree, the Elsevier Life Sciences Thesaurus. Indexing between the former and the prospective platform differ slightly. Elsevier, “Embase.com” updates Emtree terms more frequently. The current Embase platform is not as quick.</w:t>
      </w:r>
    </w:p>
    <w:p w14:paraId="0E75E547" w14:textId="77777777" w:rsidR="00A33E7A" w:rsidRPr="00653206" w:rsidRDefault="00A33E7A" w:rsidP="00653206">
      <w:pPr>
        <w:pStyle w:val="ListParagraph"/>
        <w:numPr>
          <w:ilvl w:val="0"/>
          <w:numId w:val="2"/>
        </w:numPr>
        <w:shd w:val="clear" w:color="auto" w:fill="FFFFFF"/>
        <w:spacing w:after="0" w:line="240" w:lineRule="auto"/>
        <w:jc w:val="both"/>
        <w:rPr>
          <w:rFonts w:cstheme="minorHAnsi"/>
        </w:rPr>
      </w:pPr>
      <w:r w:rsidRPr="00653206">
        <w:rPr>
          <w:rFonts w:cstheme="minorHAnsi"/>
          <w:b/>
          <w:bCs/>
        </w:rPr>
        <w:t xml:space="preserve">Comprehensive and Evidence-Based Content: </w:t>
      </w:r>
      <w:r w:rsidRPr="00653206">
        <w:rPr>
          <w:rFonts w:cstheme="minorHAnsi"/>
        </w:rPr>
        <w:t xml:space="preserve">The team researched different medical journal databases </w:t>
      </w:r>
      <w:proofErr w:type="gramStart"/>
      <w:r w:rsidRPr="00653206">
        <w:rPr>
          <w:rFonts w:cstheme="minorHAnsi"/>
        </w:rPr>
        <w:t>similar to</w:t>
      </w:r>
      <w:proofErr w:type="gramEnd"/>
      <w:r w:rsidRPr="00653206">
        <w:rPr>
          <w:rFonts w:cstheme="minorHAnsi"/>
        </w:rPr>
        <w:t xml:space="preserve"> the incumbent platform and the desired Elsevier Embase platforms. </w:t>
      </w:r>
    </w:p>
    <w:p w14:paraId="0E75E548" w14:textId="77777777" w:rsidR="00A33E7A" w:rsidRPr="00653206" w:rsidRDefault="00A33E7A" w:rsidP="00653206">
      <w:pPr>
        <w:pStyle w:val="ListParagraph"/>
        <w:numPr>
          <w:ilvl w:val="0"/>
          <w:numId w:val="3"/>
        </w:numPr>
        <w:shd w:val="clear" w:color="auto" w:fill="FFFFFF"/>
        <w:spacing w:after="0" w:line="240" w:lineRule="auto"/>
        <w:jc w:val="both"/>
        <w:rPr>
          <w:rFonts w:cstheme="minorHAnsi"/>
        </w:rPr>
      </w:pPr>
      <w:r w:rsidRPr="00653206">
        <w:rPr>
          <w:rFonts w:cstheme="minorHAnsi"/>
        </w:rPr>
        <w:t xml:space="preserve">When compared to similar online biomedical/pharmacological journal platforms, the Elsevier version, “Embase.com” offers twice the number of conference abstracts, with a more expansive, up-to date database for conference proceedings. The “Embase.com” journal compilation includes detailed coverage of literature on medical devices, including safety, efficacy, and regulatory aspects., </w:t>
      </w:r>
    </w:p>
    <w:p w14:paraId="0E75E549" w14:textId="77777777" w:rsidR="00A33E7A" w:rsidRPr="00653206" w:rsidRDefault="00A33E7A" w:rsidP="00653206">
      <w:pPr>
        <w:pStyle w:val="ListParagraph"/>
        <w:numPr>
          <w:ilvl w:val="0"/>
          <w:numId w:val="3"/>
        </w:numPr>
        <w:shd w:val="clear" w:color="auto" w:fill="FFFFFF"/>
        <w:spacing w:after="0" w:line="240" w:lineRule="auto"/>
        <w:jc w:val="both"/>
        <w:rPr>
          <w:rFonts w:cstheme="minorHAnsi"/>
        </w:rPr>
      </w:pPr>
      <w:r w:rsidRPr="00653206">
        <w:rPr>
          <w:rFonts w:cstheme="minorHAnsi"/>
        </w:rPr>
        <w:t xml:space="preserve">Additionally, the Elsevier Embase online journal compilation will provide in-depth indexing of drug-related research by providing more granular drug and pharmacology terms than comparable pharmacological databases. </w:t>
      </w:r>
    </w:p>
    <w:p w14:paraId="0E75E54A" w14:textId="77777777" w:rsidR="00A33E7A" w:rsidRPr="00653206" w:rsidRDefault="00A33E7A" w:rsidP="00653206">
      <w:pPr>
        <w:pStyle w:val="ListParagraph"/>
        <w:numPr>
          <w:ilvl w:val="0"/>
          <w:numId w:val="4"/>
        </w:numPr>
        <w:shd w:val="clear" w:color="auto" w:fill="FFFFFF"/>
        <w:spacing w:after="0" w:line="240" w:lineRule="auto"/>
        <w:jc w:val="both"/>
        <w:rPr>
          <w:rFonts w:cstheme="minorHAnsi"/>
        </w:rPr>
      </w:pPr>
      <w:r w:rsidRPr="00653206">
        <w:rPr>
          <w:rFonts w:cstheme="minorHAnsi"/>
          <w:b/>
          <w:bCs/>
        </w:rPr>
        <w:t xml:space="preserve">Reliability and Speed of Response: </w:t>
      </w:r>
      <w:r w:rsidRPr="00653206">
        <w:rPr>
          <w:rFonts w:cstheme="minorHAnsi"/>
        </w:rPr>
        <w:t xml:space="preserve">Users reported that the Elsevier Embase platform will offer less frequent search disruptions and disconnections and will provide longer periods of connectivity compared to the current version of Embase. </w:t>
      </w:r>
    </w:p>
    <w:p w14:paraId="0E75E54B" w14:textId="77777777" w:rsidR="00A33E7A" w:rsidRPr="00653206" w:rsidRDefault="00A33E7A" w:rsidP="00653206">
      <w:pPr>
        <w:pStyle w:val="ListParagraph"/>
        <w:shd w:val="clear" w:color="auto" w:fill="FFFFFF"/>
        <w:spacing w:after="0" w:line="240" w:lineRule="auto"/>
        <w:ind w:left="360"/>
        <w:jc w:val="both"/>
        <w:rPr>
          <w:rFonts w:cstheme="minorHAnsi"/>
        </w:rPr>
      </w:pPr>
    </w:p>
    <w:p w14:paraId="0E75E54C" w14:textId="77777777" w:rsidR="00A33E7A" w:rsidRPr="00653206" w:rsidRDefault="00A33E7A" w:rsidP="00653206">
      <w:pPr>
        <w:pStyle w:val="ListParagraph"/>
        <w:shd w:val="clear" w:color="auto" w:fill="FFFFFF"/>
        <w:spacing w:after="0" w:line="240" w:lineRule="auto"/>
        <w:jc w:val="both"/>
        <w:rPr>
          <w:rFonts w:eastAsia="Times New Roman" w:cstheme="minorHAnsi"/>
          <w:color w:val="0A0A0A"/>
        </w:rPr>
      </w:pPr>
      <w:r w:rsidRPr="00653206">
        <w:rPr>
          <w:rFonts w:eastAsia="Times New Roman" w:cstheme="minorHAnsi"/>
          <w:color w:val="0A0A0A"/>
        </w:rPr>
        <w:t>The Knowledge Information Systems Team coordinated demonstrations of several comparable Biomedical/Pharmacological online journal platforms. The demonstrations show that the “Embase.com” platform will provide the best value to the Government in meeting current VISN 1 criterion for easy and simple access and usability, and comprehensive and up-to-date evidence-based content for medical and drug research and indexing.</w:t>
      </w:r>
    </w:p>
    <w:p w14:paraId="0E75E54D" w14:textId="77777777" w:rsidR="00A33E7A" w:rsidRPr="00653206" w:rsidRDefault="00A33E7A" w:rsidP="00653206">
      <w:pPr>
        <w:shd w:val="clear" w:color="auto" w:fill="FFFFFF"/>
        <w:spacing w:after="0" w:line="240" w:lineRule="auto"/>
        <w:ind w:left="360"/>
        <w:jc w:val="both"/>
        <w:rPr>
          <w:rFonts w:eastAsia="Times New Roman" w:cstheme="minorHAnsi"/>
          <w:color w:val="0A0A0A"/>
        </w:rPr>
      </w:pPr>
    </w:p>
    <w:p w14:paraId="0E75E54E" w14:textId="77777777" w:rsidR="00A33E7A" w:rsidRPr="00653206" w:rsidRDefault="00A33E7A" w:rsidP="00653206">
      <w:pPr>
        <w:pStyle w:val="ListParagraph"/>
        <w:spacing w:after="0" w:line="240" w:lineRule="auto"/>
        <w:jc w:val="both"/>
        <w:rPr>
          <w:rFonts w:eastAsia="Times New Roman" w:cstheme="minorHAnsi"/>
          <w:color w:val="0A0A0A"/>
        </w:rPr>
      </w:pPr>
      <w:r w:rsidRPr="00653206">
        <w:rPr>
          <w:rFonts w:eastAsia="Times New Roman" w:cstheme="minorHAnsi"/>
          <w:color w:val="0A0A0A"/>
        </w:rPr>
        <w:t xml:space="preserve">The Library Team reviewed additional similar Medical online journal platforms and conducted comparative analysis to determine which online medical knowledge platform would provide the best value to the VISN1 Knowledge Information Library System. The team study concluded that the journal platforms reviewed were not adequate to provide the level and depth of research information provided by the Elsevier Embase online journal compilation.  </w:t>
      </w:r>
    </w:p>
    <w:p w14:paraId="0E75E54F" w14:textId="77777777" w:rsidR="00A33E7A" w:rsidRPr="00653206" w:rsidRDefault="00A33E7A" w:rsidP="00653206">
      <w:pPr>
        <w:shd w:val="clear" w:color="auto" w:fill="FFFFFF"/>
        <w:spacing w:after="0" w:line="240" w:lineRule="auto"/>
        <w:ind w:left="360"/>
        <w:jc w:val="both"/>
        <w:rPr>
          <w:rFonts w:cstheme="minorHAnsi"/>
        </w:rPr>
      </w:pPr>
    </w:p>
    <w:p w14:paraId="0E75E550" w14:textId="77777777" w:rsidR="00A33E7A" w:rsidRPr="00653206" w:rsidRDefault="00A33E7A" w:rsidP="00653206">
      <w:pPr>
        <w:shd w:val="clear" w:color="auto" w:fill="FFFFFF"/>
        <w:spacing w:after="0" w:line="240" w:lineRule="auto"/>
        <w:ind w:left="720"/>
        <w:jc w:val="both"/>
        <w:rPr>
          <w:rFonts w:cstheme="minorHAnsi"/>
        </w:rPr>
      </w:pPr>
      <w:r w:rsidRPr="00653206">
        <w:rPr>
          <w:rFonts w:cstheme="minorHAnsi"/>
        </w:rPr>
        <w:t xml:space="preserve">Comparative feedback and responses from Knowledge Information Library staff and users rated the “Embase.com” platform as being the Biomedical/Pharmacological online Journal platform best supporting and sustaining current medical knowledge and research requirements. Users rated the Embase.com online journal as best supporting current mission needs for VISN1. </w:t>
      </w:r>
    </w:p>
    <w:p w14:paraId="0E75E551" w14:textId="77777777" w:rsidR="00A33E7A" w:rsidRPr="00653206" w:rsidRDefault="00A33E7A" w:rsidP="00653206">
      <w:pPr>
        <w:shd w:val="clear" w:color="auto" w:fill="FFFFFF"/>
        <w:spacing w:after="0" w:line="240" w:lineRule="auto"/>
        <w:ind w:left="360"/>
        <w:jc w:val="both"/>
        <w:rPr>
          <w:rFonts w:cstheme="minorHAnsi"/>
        </w:rPr>
      </w:pPr>
    </w:p>
    <w:p w14:paraId="0E75E552" w14:textId="77777777" w:rsidR="00A33E7A" w:rsidRPr="00653206" w:rsidRDefault="00A33E7A" w:rsidP="00653206">
      <w:pPr>
        <w:shd w:val="clear" w:color="auto" w:fill="FFFFFF"/>
        <w:spacing w:after="0" w:line="240" w:lineRule="auto"/>
        <w:ind w:left="360"/>
        <w:jc w:val="both"/>
        <w:rPr>
          <w:rFonts w:cstheme="minorHAnsi"/>
        </w:rPr>
      </w:pPr>
      <w:r w:rsidRPr="00653206">
        <w:rPr>
          <w:rFonts w:cstheme="minorHAnsi"/>
        </w:rPr>
        <w:t>In summary, the market research data collected by VISN1 and the national Knowledge Information Library teams indicate that the Elsevier Embase will best meet VISN1 criteria for a Biomedical/Pharmacological knowledge library database due to its ability to provide VISN 1 Knowledge Information Library medical professionals and users with:</w:t>
      </w:r>
    </w:p>
    <w:p w14:paraId="0E75E553" w14:textId="77777777" w:rsidR="00A33E7A" w:rsidRPr="00653206" w:rsidRDefault="00A33E7A" w:rsidP="00653206">
      <w:pPr>
        <w:pStyle w:val="ListParagraph"/>
        <w:numPr>
          <w:ilvl w:val="0"/>
          <w:numId w:val="4"/>
        </w:numPr>
        <w:shd w:val="clear" w:color="auto" w:fill="FFFFFF"/>
        <w:spacing w:after="0" w:line="240" w:lineRule="auto"/>
        <w:jc w:val="both"/>
        <w:rPr>
          <w:rFonts w:cstheme="minorHAnsi"/>
        </w:rPr>
      </w:pPr>
      <w:proofErr w:type="gramStart"/>
      <w:r w:rsidRPr="00653206">
        <w:rPr>
          <w:rFonts w:cstheme="minorHAnsi"/>
        </w:rPr>
        <w:t>Ease of</w:t>
      </w:r>
      <w:proofErr w:type="gramEnd"/>
      <w:r w:rsidRPr="00653206">
        <w:rPr>
          <w:rFonts w:cstheme="minorHAnsi"/>
        </w:rPr>
        <w:t xml:space="preserve"> access and improved usability.</w:t>
      </w:r>
    </w:p>
    <w:p w14:paraId="0E75E554" w14:textId="77777777" w:rsidR="00A33E7A" w:rsidRPr="00653206" w:rsidRDefault="00A33E7A" w:rsidP="00653206">
      <w:pPr>
        <w:pStyle w:val="ListParagraph"/>
        <w:numPr>
          <w:ilvl w:val="0"/>
          <w:numId w:val="4"/>
        </w:numPr>
        <w:shd w:val="clear" w:color="auto" w:fill="FFFFFF"/>
        <w:spacing w:after="0" w:line="240" w:lineRule="auto"/>
        <w:jc w:val="both"/>
        <w:rPr>
          <w:rFonts w:cstheme="minorHAnsi"/>
        </w:rPr>
      </w:pPr>
      <w:r w:rsidRPr="00653206">
        <w:rPr>
          <w:rFonts w:cstheme="minorHAnsi"/>
        </w:rPr>
        <w:t xml:space="preserve">High-quality, high-performance, up-to-date online Biomedical/Pharmacological journal compilations offering comprehensive, evidence-based content and in-depth drug research and indexing capabilities, and a broader range of search results. </w:t>
      </w:r>
    </w:p>
    <w:p w14:paraId="0E75E555" w14:textId="77777777" w:rsidR="00A33E7A" w:rsidRPr="00653206" w:rsidRDefault="00A33E7A" w:rsidP="00653206">
      <w:pPr>
        <w:shd w:val="clear" w:color="auto" w:fill="FFFFFF"/>
        <w:spacing w:after="0" w:line="240" w:lineRule="auto"/>
        <w:jc w:val="both"/>
        <w:rPr>
          <w:rFonts w:cstheme="minorHAnsi"/>
        </w:rPr>
      </w:pPr>
    </w:p>
    <w:p w14:paraId="0E75E556" w14:textId="77777777" w:rsidR="00A33E7A" w:rsidRPr="00653206" w:rsidRDefault="00A33E7A" w:rsidP="00653206">
      <w:pPr>
        <w:spacing w:after="0" w:line="240" w:lineRule="auto"/>
        <w:rPr>
          <w:rFonts w:cstheme="minorHAnsi"/>
        </w:rPr>
      </w:pPr>
      <w:r w:rsidRPr="00653206">
        <w:rPr>
          <w:rFonts w:cstheme="minorHAnsi"/>
          <w:b/>
        </w:rPr>
        <w:br w:type="page"/>
      </w:r>
      <w:r w:rsidRPr="00653206">
        <w:rPr>
          <w:rFonts w:cstheme="minorHAnsi"/>
          <w:b/>
        </w:rPr>
        <w:lastRenderedPageBreak/>
        <w:t>Unique characteristics that limit availability to only one source, with the reason no other supplies or services can be used (cont’d):</w:t>
      </w:r>
    </w:p>
    <w:p w14:paraId="0E75E557" w14:textId="77777777" w:rsidR="00A33E7A" w:rsidRPr="00653206" w:rsidRDefault="00A33E7A" w:rsidP="00653206">
      <w:pPr>
        <w:pStyle w:val="ListParagraph"/>
        <w:numPr>
          <w:ilvl w:val="0"/>
          <w:numId w:val="5"/>
        </w:numPr>
        <w:shd w:val="clear" w:color="auto" w:fill="FFFFFF"/>
        <w:spacing w:after="0" w:line="240" w:lineRule="auto"/>
        <w:jc w:val="both"/>
        <w:rPr>
          <w:rFonts w:cstheme="minorHAnsi"/>
        </w:rPr>
      </w:pPr>
      <w:r w:rsidRPr="00653206">
        <w:rPr>
          <w:rFonts w:cstheme="minorHAnsi"/>
        </w:rPr>
        <w:t xml:space="preserve">Expanded research capabilities due to the database’s capability to accommodate long-string keyword searches. </w:t>
      </w:r>
    </w:p>
    <w:p w14:paraId="0E75E558" w14:textId="77777777" w:rsidR="00A33E7A" w:rsidRPr="00653206" w:rsidRDefault="00A33E7A" w:rsidP="00653206">
      <w:pPr>
        <w:pStyle w:val="ListParagraph"/>
        <w:numPr>
          <w:ilvl w:val="0"/>
          <w:numId w:val="5"/>
        </w:numPr>
        <w:shd w:val="clear" w:color="auto" w:fill="FFFFFF"/>
        <w:spacing w:after="0" w:line="240" w:lineRule="auto"/>
        <w:jc w:val="both"/>
        <w:rPr>
          <w:rFonts w:cstheme="minorHAnsi"/>
        </w:rPr>
      </w:pPr>
      <w:r w:rsidRPr="00653206">
        <w:rPr>
          <w:rFonts w:cstheme="minorHAnsi"/>
        </w:rPr>
        <w:t xml:space="preserve">Enhanced capabilities for comprehensive Boolean searching and higher recall.  </w:t>
      </w:r>
    </w:p>
    <w:p w14:paraId="0E75E559" w14:textId="77777777" w:rsidR="00A33E7A" w:rsidRPr="00653206" w:rsidRDefault="00A33E7A" w:rsidP="00653206">
      <w:pPr>
        <w:pStyle w:val="ListParagraph"/>
        <w:numPr>
          <w:ilvl w:val="0"/>
          <w:numId w:val="5"/>
        </w:numPr>
        <w:shd w:val="clear" w:color="auto" w:fill="FFFFFF"/>
        <w:spacing w:after="0" w:line="240" w:lineRule="auto"/>
        <w:jc w:val="both"/>
        <w:rPr>
          <w:rFonts w:cstheme="minorHAnsi"/>
        </w:rPr>
      </w:pPr>
      <w:r w:rsidRPr="00653206">
        <w:rPr>
          <w:rFonts w:cstheme="minorHAnsi"/>
        </w:rPr>
        <w:t xml:space="preserve">Proven reliability: the Embase platform will provide broader research capability with improved connectivity and less research disruptions.   </w:t>
      </w:r>
    </w:p>
    <w:p w14:paraId="0E75E55A" w14:textId="77777777" w:rsidR="00A33E7A" w:rsidRPr="00653206" w:rsidRDefault="00A33E7A" w:rsidP="00653206">
      <w:pPr>
        <w:pStyle w:val="ListParagraph"/>
        <w:shd w:val="clear" w:color="auto" w:fill="FFFFFF"/>
        <w:spacing w:after="0" w:line="240" w:lineRule="auto"/>
        <w:ind w:left="0"/>
        <w:jc w:val="both"/>
        <w:rPr>
          <w:rFonts w:cstheme="minorHAnsi"/>
        </w:rPr>
      </w:pPr>
    </w:p>
    <w:p w14:paraId="0E75E55B" w14:textId="77777777" w:rsidR="00A33E7A" w:rsidRPr="00653206" w:rsidRDefault="00A33E7A" w:rsidP="00653206">
      <w:pPr>
        <w:pStyle w:val="ListParagraph"/>
        <w:numPr>
          <w:ilvl w:val="0"/>
          <w:numId w:val="1"/>
        </w:numPr>
        <w:spacing w:after="0" w:line="240" w:lineRule="auto"/>
        <w:jc w:val="both"/>
        <w:rPr>
          <w:rFonts w:cstheme="minorHAnsi"/>
          <w:color w:val="000000"/>
        </w:rPr>
      </w:pPr>
      <w:r w:rsidRPr="00653206">
        <w:rPr>
          <w:rFonts w:cstheme="minorHAnsi"/>
          <w:b/>
        </w:rPr>
        <w:t>Description of market research conducted and results or statement why it was not conducted:</w:t>
      </w:r>
      <w:r w:rsidRPr="00653206">
        <w:rPr>
          <w:rFonts w:cstheme="minorHAnsi"/>
        </w:rPr>
        <w:t xml:space="preserve"> The</w:t>
      </w:r>
      <w:r w:rsidRPr="00653206">
        <w:rPr>
          <w:rFonts w:cstheme="minorHAnsi"/>
          <w:color w:val="000000"/>
        </w:rPr>
        <w:t xml:space="preserve"> Elsevier Embase online journal is an electronic core literature database for biomedical research, evidence synthesis, and pharmacovigilance. The Embase.com database contains over 32 million data sets; six (6) million datasets are exclusive to this platform</w:t>
      </w:r>
      <w:r w:rsidRPr="00653206">
        <w:rPr>
          <w:rFonts w:cstheme="minorHAnsi"/>
          <w:color w:val="C00000"/>
        </w:rPr>
        <w:t>.</w:t>
      </w:r>
      <w:r w:rsidRPr="00653206">
        <w:rPr>
          <w:rFonts w:cstheme="minorHAnsi"/>
          <w:color w:val="000000"/>
        </w:rPr>
        <w:t xml:space="preserve"> “Embase.com” contains over 8,500 journals with more than 3,000 unique to Embase. This comprehensive database provides international coverage with datasets drawn from published sources in over 90 countries. The Elsevier Embase is constantly updated with over 1.4 million citations and abstracts added annually. Eighty percent (80%) of abstracts citations are author-written, providing updated, credible, and accurate medical knowledge to medical professionals and other VISN1 Knowledge Information System users. Embase also contains in-depth indexing of drug-related research providing more granular drug and pharmacology terms than MeSH in PubMed. It provides drug and medical devise indexing by trade name manufacturer name, and clinical trials. Additionally, Embase includes detailed coverage of literature on medical devices, including safety, efficacy, and regulatory </w:t>
      </w:r>
    </w:p>
    <w:p w14:paraId="0E75E55C" w14:textId="77777777" w:rsidR="00A33E7A" w:rsidRPr="00653206" w:rsidRDefault="00A33E7A" w:rsidP="00653206">
      <w:pPr>
        <w:pStyle w:val="ListParagraph"/>
        <w:spacing w:after="0" w:line="240" w:lineRule="auto"/>
        <w:ind w:left="360"/>
        <w:jc w:val="both"/>
        <w:rPr>
          <w:rFonts w:cstheme="minorHAnsi"/>
          <w:b/>
        </w:rPr>
      </w:pPr>
    </w:p>
    <w:p w14:paraId="0E75E55D" w14:textId="77777777" w:rsidR="00A33E7A" w:rsidRPr="00653206" w:rsidRDefault="00A33E7A" w:rsidP="00653206">
      <w:pPr>
        <w:spacing w:after="0" w:line="240" w:lineRule="auto"/>
        <w:jc w:val="both"/>
        <w:rPr>
          <w:rFonts w:cstheme="minorHAnsi"/>
        </w:rPr>
      </w:pPr>
      <w:r w:rsidRPr="00653206">
        <w:rPr>
          <w:rFonts w:cstheme="minorHAnsi"/>
          <w:b/>
          <w:bCs/>
        </w:rPr>
        <w:t>Market Research Findings:</w:t>
      </w:r>
      <w:r w:rsidRPr="00653206">
        <w:rPr>
          <w:rFonts w:cstheme="minorHAnsi"/>
        </w:rPr>
        <w:t xml:space="preserve"> Market research conducted by Contracting supports market research provided by the VISN 1 Knowledge information Library Service Team and the Service POC regarding Elsevier Embase’s superior performance as an Online Biomedical/Pharmacological Medical Knowledge database. </w:t>
      </w:r>
    </w:p>
    <w:p w14:paraId="0E75E55E" w14:textId="77777777" w:rsidR="00A33E7A" w:rsidRPr="00653206" w:rsidRDefault="00A33E7A" w:rsidP="00653206">
      <w:pPr>
        <w:pStyle w:val="ListParagraph"/>
        <w:numPr>
          <w:ilvl w:val="0"/>
          <w:numId w:val="6"/>
        </w:numPr>
        <w:spacing w:after="0" w:line="240" w:lineRule="auto"/>
        <w:jc w:val="both"/>
        <w:rPr>
          <w:rFonts w:eastAsia="Calibri" w:cstheme="minorHAnsi"/>
        </w:rPr>
      </w:pPr>
      <w:r w:rsidRPr="00653206">
        <w:rPr>
          <w:rFonts w:eastAsia="Times New Roman" w:cstheme="minorHAnsi"/>
        </w:rPr>
        <w:t xml:space="preserve">The Elsevier Embase Online Medical Journal is known for ease of access and ease of use. Elsevier Embase provides users with simple, fast, comprehensive searches and enables users to use long-string searches to retrieve desired information.  </w:t>
      </w:r>
    </w:p>
    <w:p w14:paraId="0E75E55F" w14:textId="77777777" w:rsidR="00A33E7A" w:rsidRPr="00653206" w:rsidRDefault="00A33E7A" w:rsidP="00653206">
      <w:pPr>
        <w:pStyle w:val="ListParagraph"/>
        <w:numPr>
          <w:ilvl w:val="0"/>
          <w:numId w:val="6"/>
        </w:numPr>
        <w:spacing w:after="0" w:line="240" w:lineRule="auto"/>
        <w:jc w:val="both"/>
        <w:rPr>
          <w:rFonts w:eastAsia="Calibri" w:cstheme="minorHAnsi"/>
        </w:rPr>
      </w:pPr>
      <w:r w:rsidRPr="00653206">
        <w:rPr>
          <w:rFonts w:cstheme="minorHAnsi"/>
        </w:rPr>
        <w:t>“Embase.com” is less complex than the incumbent platform, pr</w:t>
      </w:r>
      <w:r w:rsidRPr="00653206">
        <w:rPr>
          <w:rFonts w:eastAsia="Times New Roman" w:cstheme="minorHAnsi"/>
        </w:rPr>
        <w:t xml:space="preserve">oviding a more intuitive interface for complex/comprehensive Boolean searches, enabling users to retrieve medical knowledge data by using multiple keywords, synonyms, and Boolean operators to obtain desired data. </w:t>
      </w:r>
    </w:p>
    <w:p w14:paraId="0E75E560" w14:textId="77777777" w:rsidR="00A33E7A" w:rsidRPr="00653206" w:rsidRDefault="00A33E7A" w:rsidP="00653206">
      <w:pPr>
        <w:pStyle w:val="ListParagraph"/>
        <w:numPr>
          <w:ilvl w:val="0"/>
          <w:numId w:val="6"/>
        </w:numPr>
        <w:spacing w:after="0" w:line="240" w:lineRule="auto"/>
        <w:jc w:val="both"/>
        <w:rPr>
          <w:rFonts w:eastAsia="Calibri" w:cstheme="minorHAnsi"/>
        </w:rPr>
      </w:pPr>
      <w:r w:rsidRPr="00653206">
        <w:rPr>
          <w:rFonts w:eastAsia="Times New Roman" w:cstheme="minorHAnsi"/>
        </w:rPr>
        <w:t xml:space="preserve">Embase.com provides users with an extensive collection of reference materials. This platform offers users the retrieval of more relevant records and provides them with the capability to index more comprehensive, up-to-date content. </w:t>
      </w:r>
    </w:p>
    <w:p w14:paraId="0E75E561" w14:textId="77777777" w:rsidR="00A33E7A" w:rsidRPr="00653206" w:rsidRDefault="00A33E7A" w:rsidP="00653206">
      <w:pPr>
        <w:pStyle w:val="ListParagraph"/>
        <w:numPr>
          <w:ilvl w:val="0"/>
          <w:numId w:val="6"/>
        </w:numPr>
        <w:spacing w:after="0" w:line="240" w:lineRule="auto"/>
        <w:jc w:val="both"/>
        <w:rPr>
          <w:rFonts w:eastAsia="Calibri" w:cstheme="minorHAnsi"/>
        </w:rPr>
      </w:pPr>
      <w:r w:rsidRPr="00653206">
        <w:rPr>
          <w:rFonts w:eastAsia="Times New Roman" w:cstheme="minorHAnsi"/>
        </w:rPr>
        <w:t>The Elsevier research platform offers higher recall (85.9%) than the current Embase online database for systematic reviews retrieving most or all relevant medical studies. </w:t>
      </w:r>
    </w:p>
    <w:p w14:paraId="0E75E562" w14:textId="77777777" w:rsidR="00A33E7A" w:rsidRPr="00653206" w:rsidRDefault="00A33E7A" w:rsidP="00653206">
      <w:pPr>
        <w:pStyle w:val="ListParagraph"/>
        <w:numPr>
          <w:ilvl w:val="0"/>
          <w:numId w:val="6"/>
        </w:numPr>
        <w:spacing w:after="0" w:line="240" w:lineRule="auto"/>
        <w:jc w:val="both"/>
        <w:rPr>
          <w:rFonts w:eastAsia="Calibri" w:cstheme="minorHAnsi"/>
        </w:rPr>
      </w:pPr>
      <w:r w:rsidRPr="00653206">
        <w:rPr>
          <w:rFonts w:eastAsia="Times New Roman" w:cstheme="minorHAnsi"/>
        </w:rPr>
        <w:t xml:space="preserve">Elsevier Embase provides Knowledge Information Library with better connectivity than the current platform. The Embase.com platform offers better session stability and higher session recall reliability, meaning that the Elsevier Embase less frequently drops users from a session, and tends to retain search history better than the current version of Embase during longer idle periods. The Elsevier online journal results in fewer broken sessions and interrupted searches.     </w:t>
      </w:r>
    </w:p>
    <w:p w14:paraId="0E75E563" w14:textId="77777777" w:rsidR="00A33E7A" w:rsidRPr="00653206" w:rsidRDefault="00A33E7A" w:rsidP="00653206">
      <w:pPr>
        <w:pStyle w:val="ListParagraph"/>
        <w:spacing w:after="0" w:line="240" w:lineRule="auto"/>
        <w:jc w:val="both"/>
        <w:rPr>
          <w:rFonts w:eastAsia="Times New Roman" w:cstheme="minorHAnsi"/>
        </w:rPr>
      </w:pPr>
    </w:p>
    <w:p w14:paraId="0E75E564" w14:textId="77777777" w:rsidR="00A33E7A" w:rsidRPr="00653206" w:rsidRDefault="00A33E7A" w:rsidP="00653206">
      <w:pPr>
        <w:spacing w:after="0" w:line="240" w:lineRule="auto"/>
        <w:jc w:val="both"/>
        <w:rPr>
          <w:rFonts w:cstheme="minorHAnsi"/>
          <w:b/>
          <w:bCs/>
        </w:rPr>
      </w:pPr>
      <w:r w:rsidRPr="00653206">
        <w:rPr>
          <w:rFonts w:cstheme="minorHAnsi"/>
          <w:b/>
          <w:bCs/>
        </w:rPr>
        <w:t>Contracting conducted additional market research IAW FAR 10.001 and VAAR 810.001.</w:t>
      </w:r>
    </w:p>
    <w:p w14:paraId="0E75E565" w14:textId="77777777" w:rsidR="00A33E7A" w:rsidRPr="00653206" w:rsidRDefault="00A33E7A" w:rsidP="00653206">
      <w:pPr>
        <w:pStyle w:val="ListParagraph"/>
        <w:numPr>
          <w:ilvl w:val="0"/>
          <w:numId w:val="7"/>
        </w:numPr>
        <w:spacing w:after="0" w:line="240" w:lineRule="auto"/>
        <w:jc w:val="both"/>
        <w:rPr>
          <w:rFonts w:cstheme="minorHAnsi"/>
        </w:rPr>
      </w:pPr>
      <w:r w:rsidRPr="00653206">
        <w:rPr>
          <w:rFonts w:cstheme="minorHAnsi"/>
          <w:b/>
          <w:bCs/>
        </w:rPr>
        <w:t>Mandatory Sources</w:t>
      </w:r>
      <w:r w:rsidRPr="00653206">
        <w:rPr>
          <w:rFonts w:cstheme="minorHAnsi"/>
        </w:rPr>
        <w:t xml:space="preserve">: The required Medical Knowledge Information Online Journal Subscriptions cannot be provided by VA inventories, Other Government Agencies, AbilityOne, and per the SAC (Strategic Acquisition Center) and the SCMC (Supply Chain Master Catalogue, are not available from any mandatory SAC contract.  </w:t>
      </w:r>
    </w:p>
    <w:p w14:paraId="0E75E566" w14:textId="77777777" w:rsidR="00A33E7A" w:rsidRPr="00653206" w:rsidRDefault="00A33E7A" w:rsidP="00653206">
      <w:pPr>
        <w:pStyle w:val="ListParagraph"/>
        <w:numPr>
          <w:ilvl w:val="0"/>
          <w:numId w:val="7"/>
        </w:numPr>
        <w:spacing w:after="0" w:line="240" w:lineRule="auto"/>
        <w:jc w:val="both"/>
        <w:rPr>
          <w:rFonts w:cstheme="minorHAnsi"/>
          <w:b/>
          <w:bCs/>
        </w:rPr>
      </w:pPr>
      <w:r w:rsidRPr="00653206">
        <w:rPr>
          <w:rFonts w:cstheme="minorHAnsi"/>
          <w:b/>
          <w:bCs/>
        </w:rPr>
        <w:t>Contracting conducted additional market research IAW FAR 10.001 and VAAR 810.001.</w:t>
      </w:r>
    </w:p>
    <w:p w14:paraId="0E75E568" w14:textId="0C40479F" w:rsidR="00A33E7A" w:rsidRPr="00653206" w:rsidRDefault="00A33E7A" w:rsidP="00653206">
      <w:pPr>
        <w:spacing w:after="0" w:line="240" w:lineRule="auto"/>
        <w:rPr>
          <w:rFonts w:cstheme="minorHAnsi"/>
          <w:b/>
          <w:bCs/>
        </w:rPr>
      </w:pPr>
      <w:r w:rsidRPr="00653206">
        <w:rPr>
          <w:rFonts w:cstheme="minorHAnsi"/>
          <w:b/>
          <w:bCs/>
        </w:rPr>
        <w:br w:type="page"/>
      </w:r>
      <w:r w:rsidRPr="00653206">
        <w:rPr>
          <w:rFonts w:cstheme="minorHAnsi"/>
          <w:b/>
          <w:bCs/>
        </w:rPr>
        <w:lastRenderedPageBreak/>
        <w:t xml:space="preserve">Contracting conducted additional market research IAW FAR 10.001 and VAAR 810.001 (cont’d):   </w:t>
      </w:r>
    </w:p>
    <w:p w14:paraId="0E75E569" w14:textId="77777777" w:rsidR="00A33E7A" w:rsidRPr="00653206" w:rsidRDefault="00A33E7A" w:rsidP="00653206">
      <w:pPr>
        <w:pStyle w:val="ListParagraph"/>
        <w:numPr>
          <w:ilvl w:val="0"/>
          <w:numId w:val="7"/>
        </w:numPr>
        <w:spacing w:after="0" w:line="240" w:lineRule="auto"/>
        <w:jc w:val="both"/>
        <w:rPr>
          <w:rFonts w:cstheme="minorHAnsi"/>
        </w:rPr>
      </w:pPr>
      <w:r w:rsidRPr="00653206">
        <w:rPr>
          <w:rFonts w:cstheme="minorHAnsi"/>
          <w:b/>
          <w:bCs/>
        </w:rPr>
        <w:t>Non-Mandatory Contracts</w:t>
      </w:r>
      <w:r w:rsidRPr="00653206">
        <w:rPr>
          <w:rFonts w:cstheme="minorHAnsi"/>
        </w:rPr>
        <w:t xml:space="preserve">: Contracting </w:t>
      </w:r>
      <w:proofErr w:type="gramStart"/>
      <w:r w:rsidRPr="00653206">
        <w:rPr>
          <w:rFonts w:cstheme="minorHAnsi"/>
        </w:rPr>
        <w:t>researched</w:t>
      </w:r>
      <w:proofErr w:type="gramEnd"/>
      <w:r w:rsidRPr="00653206">
        <w:rPr>
          <w:rFonts w:cstheme="minorHAnsi"/>
        </w:rPr>
        <w:t xml:space="preserve"> opportunities to acquire the Elsevier Embase Online Journal Subscription via a non-mandatory IDV (Indefinite Delivery Vehicle) contract. Contracting searched the NAC (National Acquisition Center), GSA (General Services Administration) Advantage and GSA e-Library. </w:t>
      </w:r>
    </w:p>
    <w:p w14:paraId="0E75E56A" w14:textId="77777777" w:rsidR="00A33E7A" w:rsidRPr="00653206" w:rsidRDefault="00A33E7A" w:rsidP="00653206">
      <w:pPr>
        <w:pStyle w:val="ListParagraph"/>
        <w:numPr>
          <w:ilvl w:val="0"/>
          <w:numId w:val="8"/>
        </w:numPr>
        <w:spacing w:after="0" w:line="240" w:lineRule="auto"/>
        <w:jc w:val="both"/>
        <w:rPr>
          <w:rFonts w:cstheme="minorHAnsi"/>
        </w:rPr>
      </w:pPr>
      <w:r w:rsidRPr="00653206">
        <w:rPr>
          <w:rFonts w:cstheme="minorHAnsi"/>
        </w:rPr>
        <w:t xml:space="preserve">The Elsevier Embase online journal is not available via FSS (Federal Supply Schedules) contract. </w:t>
      </w:r>
      <w:r w:rsidRPr="00653206">
        <w:rPr>
          <w:rFonts w:cstheme="minorHAnsi"/>
          <w:u w:val="single"/>
        </w:rPr>
        <w:t>It</w:t>
      </w:r>
      <w:r w:rsidRPr="00653206">
        <w:rPr>
          <w:rFonts w:cstheme="minorHAnsi"/>
        </w:rPr>
        <w:t xml:space="preserve"> is not </w:t>
      </w:r>
      <w:proofErr w:type="gramStart"/>
      <w:r w:rsidRPr="00653206">
        <w:rPr>
          <w:rFonts w:cstheme="minorHAnsi"/>
        </w:rPr>
        <w:t>carried</w:t>
      </w:r>
      <w:proofErr w:type="gramEnd"/>
      <w:r w:rsidRPr="00653206">
        <w:rPr>
          <w:rFonts w:cstheme="minorHAnsi"/>
        </w:rPr>
        <w:t xml:space="preserve"> by any NASA (National Aeronautical and Space Agency) SEWP (Solutions Enterprise-Wide Procurement) contract. </w:t>
      </w:r>
    </w:p>
    <w:p w14:paraId="0E75E56B" w14:textId="77777777" w:rsidR="00A33E7A" w:rsidRPr="00653206" w:rsidRDefault="00A33E7A" w:rsidP="00653206">
      <w:pPr>
        <w:pStyle w:val="ListParagraph"/>
        <w:numPr>
          <w:ilvl w:val="0"/>
          <w:numId w:val="8"/>
        </w:numPr>
        <w:spacing w:after="0" w:line="240" w:lineRule="auto"/>
        <w:jc w:val="both"/>
        <w:rPr>
          <w:rFonts w:cstheme="minorHAnsi"/>
        </w:rPr>
      </w:pPr>
      <w:r w:rsidRPr="00653206">
        <w:rPr>
          <w:rFonts w:cstheme="minorHAnsi"/>
        </w:rPr>
        <w:t xml:space="preserve">Per the LB (large business) Software Publisher, Elsevier Inc., the “Embase.com” subscription is available on FEDLINK a cross-agency contract. Using FEDLINK would require an inter-agency agreement, which would not provide best value to the Government, due to delay in processing. </w:t>
      </w:r>
    </w:p>
    <w:p w14:paraId="0E75E56C" w14:textId="77777777" w:rsidR="00A33E7A" w:rsidRPr="00653206" w:rsidRDefault="00A33E7A" w:rsidP="00653206">
      <w:pPr>
        <w:pStyle w:val="ListParagraph"/>
        <w:numPr>
          <w:ilvl w:val="0"/>
          <w:numId w:val="8"/>
        </w:numPr>
        <w:spacing w:after="0" w:line="240" w:lineRule="auto"/>
        <w:jc w:val="both"/>
        <w:rPr>
          <w:rFonts w:cstheme="minorHAnsi"/>
        </w:rPr>
      </w:pPr>
      <w:r w:rsidRPr="00653206">
        <w:rPr>
          <w:rFonts w:cstheme="minorHAnsi"/>
        </w:rPr>
        <w:t xml:space="preserve">Elsevier indicated that they are working to get the Elsevier Embase online journal subscription on the FSS schedule of a reseller.   </w:t>
      </w:r>
    </w:p>
    <w:p w14:paraId="0E75E56D" w14:textId="77777777" w:rsidR="00A33E7A" w:rsidRPr="00653206" w:rsidRDefault="00A33E7A" w:rsidP="00653206">
      <w:pPr>
        <w:pStyle w:val="ListParagraph"/>
        <w:numPr>
          <w:ilvl w:val="0"/>
          <w:numId w:val="8"/>
        </w:numPr>
        <w:spacing w:after="0" w:line="240" w:lineRule="auto"/>
        <w:jc w:val="both"/>
        <w:rPr>
          <w:rFonts w:cstheme="minorHAnsi"/>
        </w:rPr>
      </w:pPr>
      <w:r w:rsidRPr="00653206">
        <w:rPr>
          <w:rFonts w:cstheme="minorHAnsi"/>
        </w:rPr>
        <w:t xml:space="preserve">Currently, the Embase Elsevier Annual Online Journal Subscription can feasibly be procured open market, to maintain the start date for the new and sequential B63Onlune Journal subscription. </w:t>
      </w:r>
    </w:p>
    <w:p w14:paraId="0E75E56E" w14:textId="77777777" w:rsidR="00A33E7A" w:rsidRPr="00653206" w:rsidRDefault="00A33E7A" w:rsidP="00653206">
      <w:pPr>
        <w:pStyle w:val="ListParagraph"/>
        <w:numPr>
          <w:ilvl w:val="0"/>
          <w:numId w:val="9"/>
        </w:numPr>
        <w:spacing w:after="0" w:line="240" w:lineRule="auto"/>
        <w:jc w:val="both"/>
        <w:rPr>
          <w:rFonts w:cstheme="minorHAnsi"/>
        </w:rPr>
      </w:pPr>
      <w:r w:rsidRPr="00653206">
        <w:rPr>
          <w:rFonts w:cstheme="minorHAnsi"/>
          <w:b/>
          <w:bCs/>
        </w:rPr>
        <w:t>SDVOSB Set-Aside</w:t>
      </w:r>
      <w:r w:rsidRPr="00653206">
        <w:rPr>
          <w:rFonts w:cstheme="minorHAnsi"/>
        </w:rPr>
        <w:t xml:space="preserve">: Per VAAR 819.7003(d) an SDVOSB Set-Aside cannot be leveraged. Although the NMR does not apply to a service, without an NMR (Nonmanufacturing Rule) Waiver for NAICS 513210, the LOS (Limitations on Subcontracting) applies. Per the VAAR, an SDVOSB Set-Aside cannot be applied if the NMR and the LOS are not satisfied. There are no known SDVOSB resellers for Embase.com. </w:t>
      </w:r>
    </w:p>
    <w:p w14:paraId="0E75E56F" w14:textId="77777777" w:rsidR="00A33E7A" w:rsidRPr="00653206" w:rsidRDefault="00A33E7A" w:rsidP="00653206">
      <w:pPr>
        <w:pStyle w:val="ListParagraph"/>
        <w:numPr>
          <w:ilvl w:val="0"/>
          <w:numId w:val="9"/>
        </w:numPr>
        <w:spacing w:after="0" w:line="240" w:lineRule="auto"/>
        <w:jc w:val="both"/>
        <w:rPr>
          <w:rFonts w:cstheme="minorHAnsi"/>
        </w:rPr>
      </w:pPr>
      <w:r w:rsidRPr="00653206">
        <w:rPr>
          <w:rFonts w:cstheme="minorHAnsi"/>
          <w:b/>
          <w:bCs/>
        </w:rPr>
        <w:t>SB Set-Aside:</w:t>
      </w:r>
      <w:r w:rsidRPr="00653206">
        <w:rPr>
          <w:rFonts w:cstheme="minorHAnsi"/>
        </w:rPr>
        <w:t xml:space="preserve"> Typically, for requirements under SAT (Simplified Acquisition Threshold), the SBA (Small Business Administration) NMR Exception, FAR 19.502-2(a) could be applied to leverage a Straight SB Set-Aside. The Rule of Two (2) cannot be met; there is no known SB distributor for the Elsevier Embase online journal subscription.       </w:t>
      </w:r>
    </w:p>
    <w:p w14:paraId="0E75E570" w14:textId="77777777" w:rsidR="00A33E7A" w:rsidRPr="00653206" w:rsidRDefault="00A33E7A" w:rsidP="00653206">
      <w:pPr>
        <w:pStyle w:val="ListParagraph"/>
        <w:numPr>
          <w:ilvl w:val="0"/>
          <w:numId w:val="9"/>
        </w:numPr>
        <w:spacing w:after="0" w:line="240" w:lineRule="auto"/>
        <w:jc w:val="both"/>
        <w:rPr>
          <w:rFonts w:cstheme="minorHAnsi"/>
        </w:rPr>
      </w:pPr>
      <w:r w:rsidRPr="00653206">
        <w:rPr>
          <w:rFonts w:cstheme="minorHAnsi"/>
          <w:b/>
          <w:bCs/>
        </w:rPr>
        <w:t>Sole Source</w:t>
      </w:r>
      <w:r w:rsidRPr="00653206">
        <w:rPr>
          <w:rFonts w:cstheme="minorHAnsi"/>
        </w:rPr>
        <w:t xml:space="preserve">: There is one (1) known authorized reseller for the Elsevier Embase online journal subscription. This reseller is “Other Than Small” business for this NAICS 513210. Per the SBS (Small Business Search) the reseller is similarly situated with the LB OEM. Since there can be no value added to the Embase.com online journal by any reseller, direct procurement from the software publisher offers the best value to the Government and avoids creating a “pass through” relationship. The publishing of the “Embase.com” journal database, copyrights and licensing are exclusive and proprietary to the Software Publisher, Elsevier Inc. The recommendation is for a FAR 12.102(a) sole source to the Software Publisher Elsevier Inc. There is one reasonably available source.  </w:t>
      </w:r>
    </w:p>
    <w:p w14:paraId="0E75E571" w14:textId="77777777" w:rsidR="00A33E7A" w:rsidRPr="00653206" w:rsidRDefault="00A33E7A" w:rsidP="00653206">
      <w:pPr>
        <w:pStyle w:val="ListParagraph"/>
        <w:spacing w:after="0" w:line="240" w:lineRule="auto"/>
        <w:ind w:left="1440"/>
        <w:jc w:val="both"/>
        <w:rPr>
          <w:rFonts w:cstheme="minorHAnsi"/>
        </w:rPr>
      </w:pPr>
    </w:p>
    <w:p w14:paraId="0E75E572" w14:textId="77777777" w:rsidR="00A33E7A" w:rsidRPr="00653206" w:rsidRDefault="00A33E7A" w:rsidP="00653206">
      <w:pPr>
        <w:tabs>
          <w:tab w:val="left" w:pos="360"/>
        </w:tabs>
        <w:spacing w:after="0" w:line="240" w:lineRule="auto"/>
        <w:jc w:val="both"/>
        <w:rPr>
          <w:rFonts w:cstheme="minorHAnsi"/>
          <w:color w:val="000000"/>
        </w:rPr>
      </w:pPr>
      <w:r w:rsidRPr="00653206">
        <w:rPr>
          <w:rFonts w:cstheme="minorHAnsi"/>
          <w:b/>
          <w:bCs/>
        </w:rPr>
        <w:t xml:space="preserve">NMR: </w:t>
      </w:r>
      <w:r w:rsidRPr="00653206">
        <w:rPr>
          <w:rFonts w:cstheme="minorHAnsi"/>
          <w:color w:val="000000"/>
        </w:rPr>
        <w:t>NMR does not apply to Service NAICS 513210 without value being added by distributor. Without the NMR Waiver, VAAR 819.7003(d) is not satisfied; LOS applies. Per VAAR 819.7003(d), without an NMR Waiver to specifically waive the 4</w:t>
      </w:r>
      <w:r w:rsidRPr="00653206">
        <w:rPr>
          <w:rFonts w:cstheme="minorHAnsi"/>
          <w:color w:val="000000"/>
          <w:vertAlign w:val="superscript"/>
        </w:rPr>
        <w:t>th</w:t>
      </w:r>
      <w:r w:rsidRPr="00653206">
        <w:rPr>
          <w:rFonts w:cstheme="minorHAnsi"/>
          <w:color w:val="000000"/>
        </w:rPr>
        <w:t xml:space="preserve"> prong of the NMR an SDVOSB Set-aside cannot be leveraged. An SB Set-Aside could be applied IAW FAR 19.502-2(a) if the Rule of (2) can be met. There are no known SB distributors/resellers. </w:t>
      </w:r>
    </w:p>
    <w:p w14:paraId="0E75E573" w14:textId="77777777" w:rsidR="00A33E7A" w:rsidRPr="00653206" w:rsidRDefault="00A33E7A" w:rsidP="00653206">
      <w:pPr>
        <w:tabs>
          <w:tab w:val="left" w:pos="360"/>
        </w:tabs>
        <w:spacing w:after="0" w:line="240" w:lineRule="auto"/>
        <w:jc w:val="both"/>
        <w:rPr>
          <w:rFonts w:cstheme="minorHAnsi"/>
          <w:color w:val="000000"/>
        </w:rPr>
      </w:pPr>
    </w:p>
    <w:p w14:paraId="0E75E574" w14:textId="71D0B11D" w:rsidR="00A33E7A" w:rsidRPr="00653206" w:rsidRDefault="00A33E7A" w:rsidP="00653206">
      <w:pPr>
        <w:spacing w:after="0" w:line="240" w:lineRule="auto"/>
        <w:jc w:val="both"/>
        <w:rPr>
          <w:rFonts w:eastAsia="Times New Roman" w:cstheme="minorHAnsi"/>
        </w:rPr>
      </w:pPr>
      <w:r w:rsidRPr="00653206">
        <w:rPr>
          <w:rFonts w:cstheme="minorHAnsi"/>
          <w:b/>
          <w:bCs/>
        </w:rPr>
        <w:t xml:space="preserve">Recommendation: </w:t>
      </w:r>
      <w:r w:rsidRPr="00653206">
        <w:rPr>
          <w:rFonts w:cstheme="minorHAnsi"/>
        </w:rPr>
        <w:t xml:space="preserve">The recommendation is for a sole source to the LB Software Publisher Elsevier Inc, for a 12.102(a) brand name journal subscription procurement. There is one reasonably available source. Without an NMR Waiver, LOS applies. Per VAAR 819.7003(d) an SDVOSB set-aside cannot be applied. This requirement is eligible for a FAR 19.502-2(a) Straight SB Set-Aside. There are no known SB resellers for “Embase.com;” the SB Rule of (2) is not satisfied. Due to the proprietary nature of copyrights and licensing for online journal electronic publishing, Elsevier, Inc. is the only reasonably available source. </w:t>
      </w:r>
      <w:r>
        <w:rPr>
          <w:rFonts w:cstheme="minorHAnsi"/>
        </w:rPr>
        <w:t xml:space="preserve">  </w:t>
      </w:r>
    </w:p>
    <w:p w14:paraId="0E75E575" w14:textId="77777777" w:rsidR="00A33E7A" w:rsidRPr="00653206" w:rsidRDefault="00A33E7A" w:rsidP="00653206">
      <w:pPr>
        <w:spacing w:after="0" w:line="240" w:lineRule="auto"/>
        <w:rPr>
          <w:rFonts w:cstheme="minorHAnsi"/>
        </w:rPr>
      </w:pPr>
    </w:p>
    <w:sectPr w:rsidR="00A33E7A" w:rsidRPr="00653206">
      <w:headerReference w:type="default" r:id="rId15"/>
      <w:footerReference w:type="defaul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5E587" w14:textId="77777777" w:rsidR="00A33E7A" w:rsidRDefault="00A33E7A">
      <w:pPr>
        <w:spacing w:after="0" w:line="240" w:lineRule="auto"/>
      </w:pPr>
      <w:r>
        <w:separator/>
      </w:r>
    </w:p>
  </w:endnote>
  <w:endnote w:type="continuationSeparator" w:id="0">
    <w:p w14:paraId="0E75E589" w14:textId="77777777" w:rsidR="00A33E7A" w:rsidRDefault="00A33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E577" w14:textId="77777777" w:rsidR="00A33E7A" w:rsidRDefault="00A33E7A" w:rsidP="00755345">
    <w:pPr>
      <w:pStyle w:val="Footer"/>
      <w:jc w:val="right"/>
    </w:pPr>
    <w:r>
      <w:t>Award Notice</w:t>
    </w:r>
  </w:p>
  <w:p w14:paraId="0E75E578" w14:textId="77777777" w:rsidR="00C05E9C" w:rsidRDefault="00A33E7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E57A" w14:textId="77777777" w:rsidR="00A33E7A" w:rsidRDefault="00A33E7A">
    <w:pPr>
      <w:pStyle w:val="Footer"/>
    </w:pPr>
    <w:r>
      <w:t>*= Required Field</w:t>
    </w:r>
    <w:r>
      <w:ptab w:relativeTo="margin" w:alignment="center" w:leader="none"/>
    </w:r>
    <w:r>
      <w:ptab w:relativeTo="margin" w:alignment="right" w:leader="none"/>
    </w:r>
    <w:r>
      <w:t>Award Notice</w:t>
    </w:r>
  </w:p>
  <w:p w14:paraId="0E75E57B" w14:textId="77777777" w:rsidR="00C05E9C" w:rsidRDefault="00A33E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E57E" w14:textId="77777777" w:rsidR="00A33E7A" w:rsidRDefault="00A33E7A">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E580" w14:textId="77777777" w:rsidR="00A33E7A" w:rsidRDefault="00A33E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3</w:t>
      </w:r>
    </w:fldSimple>
  </w:p>
  <w:p w14:paraId="0E75E581" w14:textId="77777777" w:rsidR="00A33E7A" w:rsidRDefault="00A33E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8</w:t>
      </w:r>
    </w:fldSimple>
  </w:p>
  <w:p w14:paraId="0E75E582" w14:textId="77777777" w:rsidR="00C05E9C" w:rsidRDefault="00A33E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E583" w14:textId="77777777" w:rsidR="00A33E7A" w:rsidRDefault="00A33E7A">
      <w:pPr>
        <w:spacing w:after="0" w:line="240" w:lineRule="auto"/>
      </w:pPr>
      <w:r>
        <w:separator/>
      </w:r>
    </w:p>
  </w:footnote>
  <w:footnote w:type="continuationSeparator" w:id="0">
    <w:p w14:paraId="0E75E585" w14:textId="77777777" w:rsidR="00A33E7A" w:rsidRDefault="00A33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E576" w14:textId="77777777" w:rsidR="00A33E7A" w:rsidRPr="002110F1" w:rsidRDefault="00A33E7A" w:rsidP="002110F1">
    <w:pPr>
      <w:pStyle w:val="Heading1"/>
      <w:jc w:val="center"/>
      <w:rPr>
        <w:rFonts w:eastAsia="Times New Roman"/>
        <w:sz w:val="36"/>
      </w:rPr>
    </w:pPr>
    <w:r w:rsidRPr="00A2573F">
      <w:rPr>
        <w:rFonts w:eastAsia="Times New Roman"/>
        <w:sz w:val="36"/>
      </w:rPr>
      <w:t>Award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E579" w14:textId="77777777" w:rsidR="00A33E7A" w:rsidRPr="00781AC4" w:rsidRDefault="00A33E7A" w:rsidP="00781AC4">
    <w:pPr>
      <w:pStyle w:val="Heading1"/>
      <w:jc w:val="center"/>
      <w:rPr>
        <w:rFonts w:eastAsia="Times New Roman"/>
        <w:sz w:val="36"/>
      </w:rPr>
    </w:pPr>
    <w:r w:rsidRPr="00A2573F">
      <w:rPr>
        <w:rFonts w:eastAsia="Times New Roman"/>
        <w:sz w:val="36"/>
      </w:rPr>
      <w:t>Award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E57C" w14:textId="77777777" w:rsidR="00A33E7A" w:rsidRDefault="00A33E7A">
    <w:pPr>
      <w:pStyle w:val="Header"/>
    </w:pPr>
  </w:p>
  <w:p w14:paraId="0E75E57D" w14:textId="77777777" w:rsidR="00A33E7A" w:rsidRDefault="00A33E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C6B"/>
    <w:multiLevelType w:val="hybridMultilevel"/>
    <w:tmpl w:val="2EE6B022"/>
    <w:lvl w:ilvl="0" w:tplc="D9A40C76">
      <w:start w:val="1"/>
      <w:numFmt w:val="bullet"/>
      <w:lvlText w:val="n"/>
      <w:lvlJc w:val="left"/>
      <w:pPr>
        <w:ind w:left="720" w:hanging="360"/>
      </w:pPr>
      <w:rPr>
        <w:rFonts w:ascii="Wingdings" w:hAnsi="Wingdings" w:hint="default"/>
      </w:rPr>
    </w:lvl>
    <w:lvl w:ilvl="1" w:tplc="74F0B1C8" w:tentative="1">
      <w:start w:val="1"/>
      <w:numFmt w:val="bullet"/>
      <w:lvlText w:val="o"/>
      <w:lvlJc w:val="left"/>
      <w:pPr>
        <w:ind w:left="1440" w:hanging="360"/>
      </w:pPr>
      <w:rPr>
        <w:rFonts w:ascii="Courier New" w:hAnsi="Courier New" w:cs="Courier New" w:hint="default"/>
      </w:rPr>
    </w:lvl>
    <w:lvl w:ilvl="2" w:tplc="D1C644C4" w:tentative="1">
      <w:start w:val="1"/>
      <w:numFmt w:val="bullet"/>
      <w:lvlText w:val=""/>
      <w:lvlJc w:val="left"/>
      <w:pPr>
        <w:ind w:left="2160" w:hanging="360"/>
      </w:pPr>
      <w:rPr>
        <w:rFonts w:ascii="Wingdings" w:hAnsi="Wingdings" w:hint="default"/>
      </w:rPr>
    </w:lvl>
    <w:lvl w:ilvl="3" w:tplc="701C8106" w:tentative="1">
      <w:start w:val="1"/>
      <w:numFmt w:val="bullet"/>
      <w:lvlText w:val=""/>
      <w:lvlJc w:val="left"/>
      <w:pPr>
        <w:ind w:left="2880" w:hanging="360"/>
      </w:pPr>
      <w:rPr>
        <w:rFonts w:ascii="Symbol" w:hAnsi="Symbol" w:hint="default"/>
      </w:rPr>
    </w:lvl>
    <w:lvl w:ilvl="4" w:tplc="31E0ACFC" w:tentative="1">
      <w:start w:val="1"/>
      <w:numFmt w:val="bullet"/>
      <w:lvlText w:val="o"/>
      <w:lvlJc w:val="left"/>
      <w:pPr>
        <w:ind w:left="3600" w:hanging="360"/>
      </w:pPr>
      <w:rPr>
        <w:rFonts w:ascii="Courier New" w:hAnsi="Courier New" w:cs="Courier New" w:hint="default"/>
      </w:rPr>
    </w:lvl>
    <w:lvl w:ilvl="5" w:tplc="D1D098DC" w:tentative="1">
      <w:start w:val="1"/>
      <w:numFmt w:val="bullet"/>
      <w:lvlText w:val=""/>
      <w:lvlJc w:val="left"/>
      <w:pPr>
        <w:ind w:left="4320" w:hanging="360"/>
      </w:pPr>
      <w:rPr>
        <w:rFonts w:ascii="Wingdings" w:hAnsi="Wingdings" w:hint="default"/>
      </w:rPr>
    </w:lvl>
    <w:lvl w:ilvl="6" w:tplc="CFA8E94A" w:tentative="1">
      <w:start w:val="1"/>
      <w:numFmt w:val="bullet"/>
      <w:lvlText w:val=""/>
      <w:lvlJc w:val="left"/>
      <w:pPr>
        <w:ind w:left="5040" w:hanging="360"/>
      </w:pPr>
      <w:rPr>
        <w:rFonts w:ascii="Symbol" w:hAnsi="Symbol" w:hint="default"/>
      </w:rPr>
    </w:lvl>
    <w:lvl w:ilvl="7" w:tplc="56709B72" w:tentative="1">
      <w:start w:val="1"/>
      <w:numFmt w:val="bullet"/>
      <w:lvlText w:val="o"/>
      <w:lvlJc w:val="left"/>
      <w:pPr>
        <w:ind w:left="5760" w:hanging="360"/>
      </w:pPr>
      <w:rPr>
        <w:rFonts w:ascii="Courier New" w:hAnsi="Courier New" w:cs="Courier New" w:hint="default"/>
      </w:rPr>
    </w:lvl>
    <w:lvl w:ilvl="8" w:tplc="F1A862B0" w:tentative="1">
      <w:start w:val="1"/>
      <w:numFmt w:val="bullet"/>
      <w:lvlText w:val=""/>
      <w:lvlJc w:val="left"/>
      <w:pPr>
        <w:ind w:left="6480" w:hanging="360"/>
      </w:pPr>
      <w:rPr>
        <w:rFonts w:ascii="Wingdings" w:hAnsi="Wingdings" w:hint="default"/>
      </w:rPr>
    </w:lvl>
  </w:abstractNum>
  <w:abstractNum w:abstractNumId="1" w15:restartNumberingAfterBreak="0">
    <w:nsid w:val="2AA95DFA"/>
    <w:multiLevelType w:val="hybridMultilevel"/>
    <w:tmpl w:val="0F1E5058"/>
    <w:lvl w:ilvl="0" w:tplc="1DB27A4A">
      <w:start w:val="1"/>
      <w:numFmt w:val="bullet"/>
      <w:lvlText w:val="n"/>
      <w:lvlJc w:val="left"/>
      <w:pPr>
        <w:ind w:left="720" w:hanging="360"/>
      </w:pPr>
      <w:rPr>
        <w:rFonts w:ascii="Wingdings" w:hAnsi="Wingdings" w:hint="default"/>
      </w:rPr>
    </w:lvl>
    <w:lvl w:ilvl="1" w:tplc="C6B6EE12" w:tentative="1">
      <w:start w:val="1"/>
      <w:numFmt w:val="bullet"/>
      <w:lvlText w:val="o"/>
      <w:lvlJc w:val="left"/>
      <w:pPr>
        <w:ind w:left="1440" w:hanging="360"/>
      </w:pPr>
      <w:rPr>
        <w:rFonts w:ascii="Courier New" w:hAnsi="Courier New" w:cs="Courier New" w:hint="default"/>
      </w:rPr>
    </w:lvl>
    <w:lvl w:ilvl="2" w:tplc="E1DC576C" w:tentative="1">
      <w:start w:val="1"/>
      <w:numFmt w:val="bullet"/>
      <w:lvlText w:val=""/>
      <w:lvlJc w:val="left"/>
      <w:pPr>
        <w:ind w:left="2160" w:hanging="360"/>
      </w:pPr>
      <w:rPr>
        <w:rFonts w:ascii="Wingdings" w:hAnsi="Wingdings" w:hint="default"/>
      </w:rPr>
    </w:lvl>
    <w:lvl w:ilvl="3" w:tplc="421A5E52" w:tentative="1">
      <w:start w:val="1"/>
      <w:numFmt w:val="bullet"/>
      <w:lvlText w:val=""/>
      <w:lvlJc w:val="left"/>
      <w:pPr>
        <w:ind w:left="2880" w:hanging="360"/>
      </w:pPr>
      <w:rPr>
        <w:rFonts w:ascii="Symbol" w:hAnsi="Symbol" w:hint="default"/>
      </w:rPr>
    </w:lvl>
    <w:lvl w:ilvl="4" w:tplc="F6385AFA" w:tentative="1">
      <w:start w:val="1"/>
      <w:numFmt w:val="bullet"/>
      <w:lvlText w:val="o"/>
      <w:lvlJc w:val="left"/>
      <w:pPr>
        <w:ind w:left="3600" w:hanging="360"/>
      </w:pPr>
      <w:rPr>
        <w:rFonts w:ascii="Courier New" w:hAnsi="Courier New" w:cs="Courier New" w:hint="default"/>
      </w:rPr>
    </w:lvl>
    <w:lvl w:ilvl="5" w:tplc="A8C07C9A" w:tentative="1">
      <w:start w:val="1"/>
      <w:numFmt w:val="bullet"/>
      <w:lvlText w:val=""/>
      <w:lvlJc w:val="left"/>
      <w:pPr>
        <w:ind w:left="4320" w:hanging="360"/>
      </w:pPr>
      <w:rPr>
        <w:rFonts w:ascii="Wingdings" w:hAnsi="Wingdings" w:hint="default"/>
      </w:rPr>
    </w:lvl>
    <w:lvl w:ilvl="6" w:tplc="B53AFD8E" w:tentative="1">
      <w:start w:val="1"/>
      <w:numFmt w:val="bullet"/>
      <w:lvlText w:val=""/>
      <w:lvlJc w:val="left"/>
      <w:pPr>
        <w:ind w:left="5040" w:hanging="360"/>
      </w:pPr>
      <w:rPr>
        <w:rFonts w:ascii="Symbol" w:hAnsi="Symbol" w:hint="default"/>
      </w:rPr>
    </w:lvl>
    <w:lvl w:ilvl="7" w:tplc="E494BE58" w:tentative="1">
      <w:start w:val="1"/>
      <w:numFmt w:val="bullet"/>
      <w:lvlText w:val="o"/>
      <w:lvlJc w:val="left"/>
      <w:pPr>
        <w:ind w:left="5760" w:hanging="360"/>
      </w:pPr>
      <w:rPr>
        <w:rFonts w:ascii="Courier New" w:hAnsi="Courier New" w:cs="Courier New" w:hint="default"/>
      </w:rPr>
    </w:lvl>
    <w:lvl w:ilvl="8" w:tplc="D76CFE34" w:tentative="1">
      <w:start w:val="1"/>
      <w:numFmt w:val="bullet"/>
      <w:lvlText w:val=""/>
      <w:lvlJc w:val="left"/>
      <w:pPr>
        <w:ind w:left="6480" w:hanging="360"/>
      </w:pPr>
      <w:rPr>
        <w:rFonts w:ascii="Wingdings" w:hAnsi="Wingdings" w:hint="default"/>
      </w:rPr>
    </w:lvl>
  </w:abstractNum>
  <w:abstractNum w:abstractNumId="2" w15:restartNumberingAfterBreak="0">
    <w:nsid w:val="31043689"/>
    <w:multiLevelType w:val="hybridMultilevel"/>
    <w:tmpl w:val="A940ADCE"/>
    <w:lvl w:ilvl="0" w:tplc="652E3458">
      <w:start w:val="1"/>
      <w:numFmt w:val="bullet"/>
      <w:lvlText w:val=""/>
      <w:lvlJc w:val="left"/>
      <w:pPr>
        <w:ind w:left="1080" w:hanging="360"/>
      </w:pPr>
      <w:rPr>
        <w:rFonts w:ascii="Wingdings" w:hAnsi="Wingdings" w:hint="default"/>
      </w:rPr>
    </w:lvl>
    <w:lvl w:ilvl="1" w:tplc="93966F2E" w:tentative="1">
      <w:start w:val="1"/>
      <w:numFmt w:val="bullet"/>
      <w:lvlText w:val="o"/>
      <w:lvlJc w:val="left"/>
      <w:pPr>
        <w:ind w:left="1800" w:hanging="360"/>
      </w:pPr>
      <w:rPr>
        <w:rFonts w:ascii="Courier New" w:hAnsi="Courier New" w:cs="Courier New" w:hint="default"/>
      </w:rPr>
    </w:lvl>
    <w:lvl w:ilvl="2" w:tplc="9FCCDFF8" w:tentative="1">
      <w:start w:val="1"/>
      <w:numFmt w:val="bullet"/>
      <w:lvlText w:val=""/>
      <w:lvlJc w:val="left"/>
      <w:pPr>
        <w:ind w:left="2520" w:hanging="360"/>
      </w:pPr>
      <w:rPr>
        <w:rFonts w:ascii="Wingdings" w:hAnsi="Wingdings" w:hint="default"/>
      </w:rPr>
    </w:lvl>
    <w:lvl w:ilvl="3" w:tplc="BC6CED5A" w:tentative="1">
      <w:start w:val="1"/>
      <w:numFmt w:val="bullet"/>
      <w:lvlText w:val=""/>
      <w:lvlJc w:val="left"/>
      <w:pPr>
        <w:ind w:left="3240" w:hanging="360"/>
      </w:pPr>
      <w:rPr>
        <w:rFonts w:ascii="Symbol" w:hAnsi="Symbol" w:hint="default"/>
      </w:rPr>
    </w:lvl>
    <w:lvl w:ilvl="4" w:tplc="5590CB74" w:tentative="1">
      <w:start w:val="1"/>
      <w:numFmt w:val="bullet"/>
      <w:lvlText w:val="o"/>
      <w:lvlJc w:val="left"/>
      <w:pPr>
        <w:ind w:left="3960" w:hanging="360"/>
      </w:pPr>
      <w:rPr>
        <w:rFonts w:ascii="Courier New" w:hAnsi="Courier New" w:cs="Courier New" w:hint="default"/>
      </w:rPr>
    </w:lvl>
    <w:lvl w:ilvl="5" w:tplc="BC360F74" w:tentative="1">
      <w:start w:val="1"/>
      <w:numFmt w:val="bullet"/>
      <w:lvlText w:val=""/>
      <w:lvlJc w:val="left"/>
      <w:pPr>
        <w:ind w:left="4680" w:hanging="360"/>
      </w:pPr>
      <w:rPr>
        <w:rFonts w:ascii="Wingdings" w:hAnsi="Wingdings" w:hint="default"/>
      </w:rPr>
    </w:lvl>
    <w:lvl w:ilvl="6" w:tplc="243EBEE4" w:tentative="1">
      <w:start w:val="1"/>
      <w:numFmt w:val="bullet"/>
      <w:lvlText w:val=""/>
      <w:lvlJc w:val="left"/>
      <w:pPr>
        <w:ind w:left="5400" w:hanging="360"/>
      </w:pPr>
      <w:rPr>
        <w:rFonts w:ascii="Symbol" w:hAnsi="Symbol" w:hint="default"/>
      </w:rPr>
    </w:lvl>
    <w:lvl w:ilvl="7" w:tplc="CEA41DE2" w:tentative="1">
      <w:start w:val="1"/>
      <w:numFmt w:val="bullet"/>
      <w:lvlText w:val="o"/>
      <w:lvlJc w:val="left"/>
      <w:pPr>
        <w:ind w:left="6120" w:hanging="360"/>
      </w:pPr>
      <w:rPr>
        <w:rFonts w:ascii="Courier New" w:hAnsi="Courier New" w:cs="Courier New" w:hint="default"/>
      </w:rPr>
    </w:lvl>
    <w:lvl w:ilvl="8" w:tplc="DB6A065A" w:tentative="1">
      <w:start w:val="1"/>
      <w:numFmt w:val="bullet"/>
      <w:lvlText w:val=""/>
      <w:lvlJc w:val="left"/>
      <w:pPr>
        <w:ind w:left="6840" w:hanging="360"/>
      </w:pPr>
      <w:rPr>
        <w:rFonts w:ascii="Wingdings" w:hAnsi="Wingdings" w:hint="default"/>
      </w:rPr>
    </w:lvl>
  </w:abstractNum>
  <w:abstractNum w:abstractNumId="3" w15:restartNumberingAfterBreak="0">
    <w:nsid w:val="39577F4B"/>
    <w:multiLevelType w:val="hybridMultilevel"/>
    <w:tmpl w:val="2B68C23A"/>
    <w:lvl w:ilvl="0" w:tplc="A6A6CB84">
      <w:start w:val="1"/>
      <w:numFmt w:val="bullet"/>
      <w:lvlText w:val=""/>
      <w:lvlJc w:val="left"/>
      <w:pPr>
        <w:ind w:left="1440" w:hanging="360"/>
      </w:pPr>
      <w:rPr>
        <w:rFonts w:ascii="Wingdings" w:hAnsi="Wingdings" w:hint="default"/>
      </w:rPr>
    </w:lvl>
    <w:lvl w:ilvl="1" w:tplc="0114C3F4" w:tentative="1">
      <w:start w:val="1"/>
      <w:numFmt w:val="bullet"/>
      <w:lvlText w:val="o"/>
      <w:lvlJc w:val="left"/>
      <w:pPr>
        <w:ind w:left="2160" w:hanging="360"/>
      </w:pPr>
      <w:rPr>
        <w:rFonts w:ascii="Courier New" w:hAnsi="Courier New" w:cs="Courier New" w:hint="default"/>
      </w:rPr>
    </w:lvl>
    <w:lvl w:ilvl="2" w:tplc="F482DD02" w:tentative="1">
      <w:start w:val="1"/>
      <w:numFmt w:val="bullet"/>
      <w:lvlText w:val=""/>
      <w:lvlJc w:val="left"/>
      <w:pPr>
        <w:ind w:left="2880" w:hanging="360"/>
      </w:pPr>
      <w:rPr>
        <w:rFonts w:ascii="Wingdings" w:hAnsi="Wingdings" w:hint="default"/>
      </w:rPr>
    </w:lvl>
    <w:lvl w:ilvl="3" w:tplc="3196AAC0" w:tentative="1">
      <w:start w:val="1"/>
      <w:numFmt w:val="bullet"/>
      <w:lvlText w:val=""/>
      <w:lvlJc w:val="left"/>
      <w:pPr>
        <w:ind w:left="3600" w:hanging="360"/>
      </w:pPr>
      <w:rPr>
        <w:rFonts w:ascii="Symbol" w:hAnsi="Symbol" w:hint="default"/>
      </w:rPr>
    </w:lvl>
    <w:lvl w:ilvl="4" w:tplc="0B342F8A" w:tentative="1">
      <w:start w:val="1"/>
      <w:numFmt w:val="bullet"/>
      <w:lvlText w:val="o"/>
      <w:lvlJc w:val="left"/>
      <w:pPr>
        <w:ind w:left="4320" w:hanging="360"/>
      </w:pPr>
      <w:rPr>
        <w:rFonts w:ascii="Courier New" w:hAnsi="Courier New" w:cs="Courier New" w:hint="default"/>
      </w:rPr>
    </w:lvl>
    <w:lvl w:ilvl="5" w:tplc="4ABEE3BA" w:tentative="1">
      <w:start w:val="1"/>
      <w:numFmt w:val="bullet"/>
      <w:lvlText w:val=""/>
      <w:lvlJc w:val="left"/>
      <w:pPr>
        <w:ind w:left="5040" w:hanging="360"/>
      </w:pPr>
      <w:rPr>
        <w:rFonts w:ascii="Wingdings" w:hAnsi="Wingdings" w:hint="default"/>
      </w:rPr>
    </w:lvl>
    <w:lvl w:ilvl="6" w:tplc="D6C02CC4" w:tentative="1">
      <w:start w:val="1"/>
      <w:numFmt w:val="bullet"/>
      <w:lvlText w:val=""/>
      <w:lvlJc w:val="left"/>
      <w:pPr>
        <w:ind w:left="5760" w:hanging="360"/>
      </w:pPr>
      <w:rPr>
        <w:rFonts w:ascii="Symbol" w:hAnsi="Symbol" w:hint="default"/>
      </w:rPr>
    </w:lvl>
    <w:lvl w:ilvl="7" w:tplc="A5B0F94C" w:tentative="1">
      <w:start w:val="1"/>
      <w:numFmt w:val="bullet"/>
      <w:lvlText w:val="o"/>
      <w:lvlJc w:val="left"/>
      <w:pPr>
        <w:ind w:left="6480" w:hanging="360"/>
      </w:pPr>
      <w:rPr>
        <w:rFonts w:ascii="Courier New" w:hAnsi="Courier New" w:cs="Courier New" w:hint="default"/>
      </w:rPr>
    </w:lvl>
    <w:lvl w:ilvl="8" w:tplc="7BB40CDE" w:tentative="1">
      <w:start w:val="1"/>
      <w:numFmt w:val="bullet"/>
      <w:lvlText w:val=""/>
      <w:lvlJc w:val="left"/>
      <w:pPr>
        <w:ind w:left="7200" w:hanging="360"/>
      </w:pPr>
      <w:rPr>
        <w:rFonts w:ascii="Wingdings" w:hAnsi="Wingdings" w:hint="default"/>
      </w:rPr>
    </w:lvl>
  </w:abstractNum>
  <w:abstractNum w:abstractNumId="4" w15:restartNumberingAfterBreak="0">
    <w:nsid w:val="40B5226A"/>
    <w:multiLevelType w:val="hybridMultilevel"/>
    <w:tmpl w:val="DCFE7E30"/>
    <w:lvl w:ilvl="0" w:tplc="6C243AE2">
      <w:start w:val="1"/>
      <w:numFmt w:val="bullet"/>
      <w:lvlText w:val="n"/>
      <w:lvlJc w:val="left"/>
      <w:pPr>
        <w:ind w:left="720" w:hanging="360"/>
      </w:pPr>
      <w:rPr>
        <w:rFonts w:ascii="Wingdings" w:hAnsi="Wingdings" w:hint="default"/>
      </w:rPr>
    </w:lvl>
    <w:lvl w:ilvl="1" w:tplc="4E7C6872" w:tentative="1">
      <w:start w:val="1"/>
      <w:numFmt w:val="bullet"/>
      <w:lvlText w:val="o"/>
      <w:lvlJc w:val="left"/>
      <w:pPr>
        <w:ind w:left="1440" w:hanging="360"/>
      </w:pPr>
      <w:rPr>
        <w:rFonts w:ascii="Courier New" w:hAnsi="Courier New" w:cs="Courier New" w:hint="default"/>
      </w:rPr>
    </w:lvl>
    <w:lvl w:ilvl="2" w:tplc="757CA096" w:tentative="1">
      <w:start w:val="1"/>
      <w:numFmt w:val="bullet"/>
      <w:lvlText w:val=""/>
      <w:lvlJc w:val="left"/>
      <w:pPr>
        <w:ind w:left="2160" w:hanging="360"/>
      </w:pPr>
      <w:rPr>
        <w:rFonts w:ascii="Wingdings" w:hAnsi="Wingdings" w:hint="default"/>
      </w:rPr>
    </w:lvl>
    <w:lvl w:ilvl="3" w:tplc="1BF00E5C" w:tentative="1">
      <w:start w:val="1"/>
      <w:numFmt w:val="bullet"/>
      <w:lvlText w:val=""/>
      <w:lvlJc w:val="left"/>
      <w:pPr>
        <w:ind w:left="2880" w:hanging="360"/>
      </w:pPr>
      <w:rPr>
        <w:rFonts w:ascii="Symbol" w:hAnsi="Symbol" w:hint="default"/>
      </w:rPr>
    </w:lvl>
    <w:lvl w:ilvl="4" w:tplc="4BCC43CC" w:tentative="1">
      <w:start w:val="1"/>
      <w:numFmt w:val="bullet"/>
      <w:lvlText w:val="o"/>
      <w:lvlJc w:val="left"/>
      <w:pPr>
        <w:ind w:left="3600" w:hanging="360"/>
      </w:pPr>
      <w:rPr>
        <w:rFonts w:ascii="Courier New" w:hAnsi="Courier New" w:cs="Courier New" w:hint="default"/>
      </w:rPr>
    </w:lvl>
    <w:lvl w:ilvl="5" w:tplc="465E07FC" w:tentative="1">
      <w:start w:val="1"/>
      <w:numFmt w:val="bullet"/>
      <w:lvlText w:val=""/>
      <w:lvlJc w:val="left"/>
      <w:pPr>
        <w:ind w:left="4320" w:hanging="360"/>
      </w:pPr>
      <w:rPr>
        <w:rFonts w:ascii="Wingdings" w:hAnsi="Wingdings" w:hint="default"/>
      </w:rPr>
    </w:lvl>
    <w:lvl w:ilvl="6" w:tplc="B87A9CE2" w:tentative="1">
      <w:start w:val="1"/>
      <w:numFmt w:val="bullet"/>
      <w:lvlText w:val=""/>
      <w:lvlJc w:val="left"/>
      <w:pPr>
        <w:ind w:left="5040" w:hanging="360"/>
      </w:pPr>
      <w:rPr>
        <w:rFonts w:ascii="Symbol" w:hAnsi="Symbol" w:hint="default"/>
      </w:rPr>
    </w:lvl>
    <w:lvl w:ilvl="7" w:tplc="0ED20E9E" w:tentative="1">
      <w:start w:val="1"/>
      <w:numFmt w:val="bullet"/>
      <w:lvlText w:val="o"/>
      <w:lvlJc w:val="left"/>
      <w:pPr>
        <w:ind w:left="5760" w:hanging="360"/>
      </w:pPr>
      <w:rPr>
        <w:rFonts w:ascii="Courier New" w:hAnsi="Courier New" w:cs="Courier New" w:hint="default"/>
      </w:rPr>
    </w:lvl>
    <w:lvl w:ilvl="8" w:tplc="0CDA4694" w:tentative="1">
      <w:start w:val="1"/>
      <w:numFmt w:val="bullet"/>
      <w:lvlText w:val=""/>
      <w:lvlJc w:val="left"/>
      <w:pPr>
        <w:ind w:left="6480" w:hanging="360"/>
      </w:pPr>
      <w:rPr>
        <w:rFonts w:ascii="Wingdings" w:hAnsi="Wingdings" w:hint="default"/>
      </w:rPr>
    </w:lvl>
  </w:abstractNum>
  <w:abstractNum w:abstractNumId="5" w15:restartNumberingAfterBreak="0">
    <w:nsid w:val="592112ED"/>
    <w:multiLevelType w:val="hybridMultilevel"/>
    <w:tmpl w:val="2A6A86B0"/>
    <w:lvl w:ilvl="0" w:tplc="70889E9E">
      <w:start w:val="1"/>
      <w:numFmt w:val="bullet"/>
      <w:lvlText w:val="n"/>
      <w:lvlJc w:val="left"/>
      <w:pPr>
        <w:ind w:left="720" w:hanging="360"/>
      </w:pPr>
      <w:rPr>
        <w:rFonts w:ascii="Wingdings" w:hAnsi="Wingdings" w:hint="default"/>
      </w:rPr>
    </w:lvl>
    <w:lvl w:ilvl="1" w:tplc="84C62718" w:tentative="1">
      <w:start w:val="1"/>
      <w:numFmt w:val="bullet"/>
      <w:lvlText w:val="o"/>
      <w:lvlJc w:val="left"/>
      <w:pPr>
        <w:ind w:left="1440" w:hanging="360"/>
      </w:pPr>
      <w:rPr>
        <w:rFonts w:ascii="Courier New" w:hAnsi="Courier New" w:cs="Courier New" w:hint="default"/>
      </w:rPr>
    </w:lvl>
    <w:lvl w:ilvl="2" w:tplc="197E4792" w:tentative="1">
      <w:start w:val="1"/>
      <w:numFmt w:val="bullet"/>
      <w:lvlText w:val=""/>
      <w:lvlJc w:val="left"/>
      <w:pPr>
        <w:ind w:left="2160" w:hanging="360"/>
      </w:pPr>
      <w:rPr>
        <w:rFonts w:ascii="Wingdings" w:hAnsi="Wingdings" w:hint="default"/>
      </w:rPr>
    </w:lvl>
    <w:lvl w:ilvl="3" w:tplc="FB3E1EA4" w:tentative="1">
      <w:start w:val="1"/>
      <w:numFmt w:val="bullet"/>
      <w:lvlText w:val=""/>
      <w:lvlJc w:val="left"/>
      <w:pPr>
        <w:ind w:left="2880" w:hanging="360"/>
      </w:pPr>
      <w:rPr>
        <w:rFonts w:ascii="Symbol" w:hAnsi="Symbol" w:hint="default"/>
      </w:rPr>
    </w:lvl>
    <w:lvl w:ilvl="4" w:tplc="E8A2500C" w:tentative="1">
      <w:start w:val="1"/>
      <w:numFmt w:val="bullet"/>
      <w:lvlText w:val="o"/>
      <w:lvlJc w:val="left"/>
      <w:pPr>
        <w:ind w:left="3600" w:hanging="360"/>
      </w:pPr>
      <w:rPr>
        <w:rFonts w:ascii="Courier New" w:hAnsi="Courier New" w:cs="Courier New" w:hint="default"/>
      </w:rPr>
    </w:lvl>
    <w:lvl w:ilvl="5" w:tplc="5D7CDB7E" w:tentative="1">
      <w:start w:val="1"/>
      <w:numFmt w:val="bullet"/>
      <w:lvlText w:val=""/>
      <w:lvlJc w:val="left"/>
      <w:pPr>
        <w:ind w:left="4320" w:hanging="360"/>
      </w:pPr>
      <w:rPr>
        <w:rFonts w:ascii="Wingdings" w:hAnsi="Wingdings" w:hint="default"/>
      </w:rPr>
    </w:lvl>
    <w:lvl w:ilvl="6" w:tplc="2F08BFF2" w:tentative="1">
      <w:start w:val="1"/>
      <w:numFmt w:val="bullet"/>
      <w:lvlText w:val=""/>
      <w:lvlJc w:val="left"/>
      <w:pPr>
        <w:ind w:left="5040" w:hanging="360"/>
      </w:pPr>
      <w:rPr>
        <w:rFonts w:ascii="Symbol" w:hAnsi="Symbol" w:hint="default"/>
      </w:rPr>
    </w:lvl>
    <w:lvl w:ilvl="7" w:tplc="5E8A65D2" w:tentative="1">
      <w:start w:val="1"/>
      <w:numFmt w:val="bullet"/>
      <w:lvlText w:val="o"/>
      <w:lvlJc w:val="left"/>
      <w:pPr>
        <w:ind w:left="5760" w:hanging="360"/>
      </w:pPr>
      <w:rPr>
        <w:rFonts w:ascii="Courier New" w:hAnsi="Courier New" w:cs="Courier New" w:hint="default"/>
      </w:rPr>
    </w:lvl>
    <w:lvl w:ilvl="8" w:tplc="91586AFC" w:tentative="1">
      <w:start w:val="1"/>
      <w:numFmt w:val="bullet"/>
      <w:lvlText w:val=""/>
      <w:lvlJc w:val="left"/>
      <w:pPr>
        <w:ind w:left="6480" w:hanging="360"/>
      </w:pPr>
      <w:rPr>
        <w:rFonts w:ascii="Wingdings" w:hAnsi="Wingdings" w:hint="default"/>
      </w:rPr>
    </w:lvl>
  </w:abstractNum>
  <w:abstractNum w:abstractNumId="6" w15:restartNumberingAfterBreak="0">
    <w:nsid w:val="5DBC4A14"/>
    <w:multiLevelType w:val="hybridMultilevel"/>
    <w:tmpl w:val="144C1B20"/>
    <w:lvl w:ilvl="0" w:tplc="51AEDC84">
      <w:start w:val="1"/>
      <w:numFmt w:val="bullet"/>
      <w:lvlText w:val="n"/>
      <w:lvlJc w:val="left"/>
      <w:pPr>
        <w:ind w:left="720" w:hanging="360"/>
      </w:pPr>
      <w:rPr>
        <w:rFonts w:ascii="Wingdings" w:hAnsi="Wingdings" w:hint="default"/>
      </w:rPr>
    </w:lvl>
    <w:lvl w:ilvl="1" w:tplc="4ADC4EC8" w:tentative="1">
      <w:start w:val="1"/>
      <w:numFmt w:val="bullet"/>
      <w:lvlText w:val="o"/>
      <w:lvlJc w:val="left"/>
      <w:pPr>
        <w:ind w:left="1440" w:hanging="360"/>
      </w:pPr>
      <w:rPr>
        <w:rFonts w:ascii="Courier New" w:hAnsi="Courier New" w:cs="Courier New" w:hint="default"/>
      </w:rPr>
    </w:lvl>
    <w:lvl w:ilvl="2" w:tplc="AC8CEA20" w:tentative="1">
      <w:start w:val="1"/>
      <w:numFmt w:val="bullet"/>
      <w:lvlText w:val=""/>
      <w:lvlJc w:val="left"/>
      <w:pPr>
        <w:ind w:left="2160" w:hanging="360"/>
      </w:pPr>
      <w:rPr>
        <w:rFonts w:ascii="Wingdings" w:hAnsi="Wingdings" w:hint="default"/>
      </w:rPr>
    </w:lvl>
    <w:lvl w:ilvl="3" w:tplc="6CA6AD54" w:tentative="1">
      <w:start w:val="1"/>
      <w:numFmt w:val="bullet"/>
      <w:lvlText w:val=""/>
      <w:lvlJc w:val="left"/>
      <w:pPr>
        <w:ind w:left="2880" w:hanging="360"/>
      </w:pPr>
      <w:rPr>
        <w:rFonts w:ascii="Symbol" w:hAnsi="Symbol" w:hint="default"/>
      </w:rPr>
    </w:lvl>
    <w:lvl w:ilvl="4" w:tplc="E4EE2BDC" w:tentative="1">
      <w:start w:val="1"/>
      <w:numFmt w:val="bullet"/>
      <w:lvlText w:val="o"/>
      <w:lvlJc w:val="left"/>
      <w:pPr>
        <w:ind w:left="3600" w:hanging="360"/>
      </w:pPr>
      <w:rPr>
        <w:rFonts w:ascii="Courier New" w:hAnsi="Courier New" w:cs="Courier New" w:hint="default"/>
      </w:rPr>
    </w:lvl>
    <w:lvl w:ilvl="5" w:tplc="FA22B232" w:tentative="1">
      <w:start w:val="1"/>
      <w:numFmt w:val="bullet"/>
      <w:lvlText w:val=""/>
      <w:lvlJc w:val="left"/>
      <w:pPr>
        <w:ind w:left="4320" w:hanging="360"/>
      </w:pPr>
      <w:rPr>
        <w:rFonts w:ascii="Wingdings" w:hAnsi="Wingdings" w:hint="default"/>
      </w:rPr>
    </w:lvl>
    <w:lvl w:ilvl="6" w:tplc="B9580DDC" w:tentative="1">
      <w:start w:val="1"/>
      <w:numFmt w:val="bullet"/>
      <w:lvlText w:val=""/>
      <w:lvlJc w:val="left"/>
      <w:pPr>
        <w:ind w:left="5040" w:hanging="360"/>
      </w:pPr>
      <w:rPr>
        <w:rFonts w:ascii="Symbol" w:hAnsi="Symbol" w:hint="default"/>
      </w:rPr>
    </w:lvl>
    <w:lvl w:ilvl="7" w:tplc="2A52CF4C" w:tentative="1">
      <w:start w:val="1"/>
      <w:numFmt w:val="bullet"/>
      <w:lvlText w:val="o"/>
      <w:lvlJc w:val="left"/>
      <w:pPr>
        <w:ind w:left="5760" w:hanging="360"/>
      </w:pPr>
      <w:rPr>
        <w:rFonts w:ascii="Courier New" w:hAnsi="Courier New" w:cs="Courier New" w:hint="default"/>
      </w:rPr>
    </w:lvl>
    <w:lvl w:ilvl="8" w:tplc="0CF8CE2C" w:tentative="1">
      <w:start w:val="1"/>
      <w:numFmt w:val="bullet"/>
      <w:lvlText w:val=""/>
      <w:lvlJc w:val="left"/>
      <w:pPr>
        <w:ind w:left="6480" w:hanging="360"/>
      </w:pPr>
      <w:rPr>
        <w:rFonts w:ascii="Wingdings" w:hAnsi="Wingdings" w:hint="default"/>
      </w:rPr>
    </w:lvl>
  </w:abstractNum>
  <w:abstractNum w:abstractNumId="7" w15:restartNumberingAfterBreak="0">
    <w:nsid w:val="5E5D6F14"/>
    <w:multiLevelType w:val="hybridMultilevel"/>
    <w:tmpl w:val="46209120"/>
    <w:lvl w:ilvl="0" w:tplc="D45E9058">
      <w:start w:val="1"/>
      <w:numFmt w:val="bullet"/>
      <w:lvlText w:val="n"/>
      <w:lvlJc w:val="left"/>
      <w:pPr>
        <w:ind w:left="720" w:hanging="360"/>
      </w:pPr>
      <w:rPr>
        <w:rFonts w:ascii="Wingdings" w:hAnsi="Wingdings" w:hint="default"/>
      </w:rPr>
    </w:lvl>
    <w:lvl w:ilvl="1" w:tplc="27540AC2" w:tentative="1">
      <w:start w:val="1"/>
      <w:numFmt w:val="bullet"/>
      <w:lvlText w:val="o"/>
      <w:lvlJc w:val="left"/>
      <w:pPr>
        <w:ind w:left="1440" w:hanging="360"/>
      </w:pPr>
      <w:rPr>
        <w:rFonts w:ascii="Courier New" w:hAnsi="Courier New" w:cs="Courier New" w:hint="default"/>
      </w:rPr>
    </w:lvl>
    <w:lvl w:ilvl="2" w:tplc="01D6C39C" w:tentative="1">
      <w:start w:val="1"/>
      <w:numFmt w:val="bullet"/>
      <w:lvlText w:val=""/>
      <w:lvlJc w:val="left"/>
      <w:pPr>
        <w:ind w:left="2160" w:hanging="360"/>
      </w:pPr>
      <w:rPr>
        <w:rFonts w:ascii="Wingdings" w:hAnsi="Wingdings" w:hint="default"/>
      </w:rPr>
    </w:lvl>
    <w:lvl w:ilvl="3" w:tplc="CE40012C" w:tentative="1">
      <w:start w:val="1"/>
      <w:numFmt w:val="bullet"/>
      <w:lvlText w:val=""/>
      <w:lvlJc w:val="left"/>
      <w:pPr>
        <w:ind w:left="2880" w:hanging="360"/>
      </w:pPr>
      <w:rPr>
        <w:rFonts w:ascii="Symbol" w:hAnsi="Symbol" w:hint="default"/>
      </w:rPr>
    </w:lvl>
    <w:lvl w:ilvl="4" w:tplc="59928FC4" w:tentative="1">
      <w:start w:val="1"/>
      <w:numFmt w:val="bullet"/>
      <w:lvlText w:val="o"/>
      <w:lvlJc w:val="left"/>
      <w:pPr>
        <w:ind w:left="3600" w:hanging="360"/>
      </w:pPr>
      <w:rPr>
        <w:rFonts w:ascii="Courier New" w:hAnsi="Courier New" w:cs="Courier New" w:hint="default"/>
      </w:rPr>
    </w:lvl>
    <w:lvl w:ilvl="5" w:tplc="B958F298" w:tentative="1">
      <w:start w:val="1"/>
      <w:numFmt w:val="bullet"/>
      <w:lvlText w:val=""/>
      <w:lvlJc w:val="left"/>
      <w:pPr>
        <w:ind w:left="4320" w:hanging="360"/>
      </w:pPr>
      <w:rPr>
        <w:rFonts w:ascii="Wingdings" w:hAnsi="Wingdings" w:hint="default"/>
      </w:rPr>
    </w:lvl>
    <w:lvl w:ilvl="6" w:tplc="3E50EF46" w:tentative="1">
      <w:start w:val="1"/>
      <w:numFmt w:val="bullet"/>
      <w:lvlText w:val=""/>
      <w:lvlJc w:val="left"/>
      <w:pPr>
        <w:ind w:left="5040" w:hanging="360"/>
      </w:pPr>
      <w:rPr>
        <w:rFonts w:ascii="Symbol" w:hAnsi="Symbol" w:hint="default"/>
      </w:rPr>
    </w:lvl>
    <w:lvl w:ilvl="7" w:tplc="CE7C2772" w:tentative="1">
      <w:start w:val="1"/>
      <w:numFmt w:val="bullet"/>
      <w:lvlText w:val="o"/>
      <w:lvlJc w:val="left"/>
      <w:pPr>
        <w:ind w:left="5760" w:hanging="360"/>
      </w:pPr>
      <w:rPr>
        <w:rFonts w:ascii="Courier New" w:hAnsi="Courier New" w:cs="Courier New" w:hint="default"/>
      </w:rPr>
    </w:lvl>
    <w:lvl w:ilvl="8" w:tplc="B3ECDDBA" w:tentative="1">
      <w:start w:val="1"/>
      <w:numFmt w:val="bullet"/>
      <w:lvlText w:val=""/>
      <w:lvlJc w:val="left"/>
      <w:pPr>
        <w:ind w:left="6480" w:hanging="360"/>
      </w:pPr>
      <w:rPr>
        <w:rFonts w:ascii="Wingdings" w:hAnsi="Wingdings" w:hint="default"/>
      </w:rPr>
    </w:lvl>
  </w:abstractNum>
  <w:abstractNum w:abstractNumId="8" w15:restartNumberingAfterBreak="0">
    <w:nsid w:val="5E890B4E"/>
    <w:multiLevelType w:val="hybridMultilevel"/>
    <w:tmpl w:val="0C884032"/>
    <w:lvl w:ilvl="0" w:tplc="9EBC10D8">
      <w:start w:val="1"/>
      <w:numFmt w:val="decimal"/>
      <w:lvlText w:val="%1."/>
      <w:lvlJc w:val="left"/>
      <w:pPr>
        <w:tabs>
          <w:tab w:val="num" w:pos="360"/>
        </w:tabs>
        <w:ind w:left="360" w:hanging="360"/>
      </w:pPr>
      <w:rPr>
        <w:rFonts w:hint="default"/>
        <w:b/>
        <w:i w:val="0"/>
        <w:color w:val="auto"/>
      </w:rPr>
    </w:lvl>
    <w:lvl w:ilvl="1" w:tplc="814CDB5C">
      <w:start w:val="1"/>
      <w:numFmt w:val="lowerLetter"/>
      <w:lvlText w:val="%2."/>
      <w:lvlJc w:val="left"/>
      <w:pPr>
        <w:tabs>
          <w:tab w:val="num" w:pos="990"/>
        </w:tabs>
        <w:ind w:left="990" w:hanging="360"/>
      </w:pPr>
      <w:rPr>
        <w:b w:val="0"/>
      </w:rPr>
    </w:lvl>
    <w:lvl w:ilvl="2" w:tplc="DA627096">
      <w:start w:val="1"/>
      <w:numFmt w:val="lowerRoman"/>
      <w:lvlText w:val="%3."/>
      <w:lvlJc w:val="right"/>
      <w:pPr>
        <w:tabs>
          <w:tab w:val="num" w:pos="1800"/>
        </w:tabs>
        <w:ind w:left="1800" w:hanging="180"/>
      </w:pPr>
    </w:lvl>
    <w:lvl w:ilvl="3" w:tplc="B2F85F72">
      <w:start w:val="1"/>
      <w:numFmt w:val="decimal"/>
      <w:lvlText w:val="%4."/>
      <w:lvlJc w:val="left"/>
      <w:pPr>
        <w:tabs>
          <w:tab w:val="num" w:pos="2520"/>
        </w:tabs>
        <w:ind w:left="2520" w:hanging="360"/>
      </w:pPr>
    </w:lvl>
    <w:lvl w:ilvl="4" w:tplc="32484B72">
      <w:start w:val="1"/>
      <w:numFmt w:val="lowerLetter"/>
      <w:lvlText w:val="%5."/>
      <w:lvlJc w:val="left"/>
      <w:pPr>
        <w:tabs>
          <w:tab w:val="num" w:pos="3240"/>
        </w:tabs>
        <w:ind w:left="3240" w:hanging="360"/>
      </w:pPr>
    </w:lvl>
    <w:lvl w:ilvl="5" w:tplc="E3329BA2">
      <w:start w:val="1"/>
      <w:numFmt w:val="lowerRoman"/>
      <w:lvlText w:val="%6."/>
      <w:lvlJc w:val="right"/>
      <w:pPr>
        <w:tabs>
          <w:tab w:val="num" w:pos="3960"/>
        </w:tabs>
        <w:ind w:left="3960" w:hanging="180"/>
      </w:pPr>
    </w:lvl>
    <w:lvl w:ilvl="6" w:tplc="309E9EEE">
      <w:start w:val="1"/>
      <w:numFmt w:val="decimal"/>
      <w:lvlText w:val="%7."/>
      <w:lvlJc w:val="left"/>
      <w:pPr>
        <w:tabs>
          <w:tab w:val="num" w:pos="4680"/>
        </w:tabs>
        <w:ind w:left="4680" w:hanging="360"/>
      </w:pPr>
    </w:lvl>
    <w:lvl w:ilvl="7" w:tplc="90B25FAC">
      <w:start w:val="1"/>
      <w:numFmt w:val="lowerLetter"/>
      <w:lvlText w:val="%8."/>
      <w:lvlJc w:val="left"/>
      <w:pPr>
        <w:tabs>
          <w:tab w:val="num" w:pos="5400"/>
        </w:tabs>
        <w:ind w:left="5400" w:hanging="360"/>
      </w:pPr>
    </w:lvl>
    <w:lvl w:ilvl="8" w:tplc="C354EBF0">
      <w:start w:val="1"/>
      <w:numFmt w:val="lowerRoman"/>
      <w:lvlText w:val="%9."/>
      <w:lvlJc w:val="right"/>
      <w:pPr>
        <w:tabs>
          <w:tab w:val="num" w:pos="6120"/>
        </w:tabs>
        <w:ind w:left="6120" w:hanging="180"/>
      </w:pPr>
    </w:lvl>
  </w:abstractNum>
  <w:num w:numId="1" w16cid:durableId="1947809680">
    <w:abstractNumId w:val="8"/>
  </w:num>
  <w:num w:numId="2" w16cid:durableId="269313449">
    <w:abstractNumId w:val="5"/>
  </w:num>
  <w:num w:numId="3" w16cid:durableId="1599829757">
    <w:abstractNumId w:val="3"/>
  </w:num>
  <w:num w:numId="4" w16cid:durableId="1161431767">
    <w:abstractNumId w:val="6"/>
  </w:num>
  <w:num w:numId="5" w16cid:durableId="2512139">
    <w:abstractNumId w:val="4"/>
  </w:num>
  <w:num w:numId="6" w16cid:durableId="56244279">
    <w:abstractNumId w:val="0"/>
  </w:num>
  <w:num w:numId="7" w16cid:durableId="1368799392">
    <w:abstractNumId w:val="1"/>
  </w:num>
  <w:num w:numId="8" w16cid:durableId="804199234">
    <w:abstractNumId w:val="2"/>
  </w:num>
  <w:num w:numId="9" w16cid:durableId="644890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5E9C"/>
    <w:rsid w:val="001645C6"/>
    <w:rsid w:val="00653206"/>
    <w:rsid w:val="00A25955"/>
    <w:rsid w:val="00A33E7A"/>
    <w:rsid w:val="00C05E9C"/>
    <w:rsid w:val="00C105A8"/>
    <w:rsid w:val="00C71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E4CD"/>
  <w15:docId w15:val="{382E0DB8-9A73-4FB2-90CD-1D7217BA5EE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7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B266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7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E43"/>
    <w:rPr>
      <w:rFonts w:eastAsiaTheme="majorEastAsia" w:cstheme="majorBidi"/>
      <w:color w:val="272727" w:themeColor="text1" w:themeTint="D8"/>
    </w:rPr>
  </w:style>
  <w:style w:type="paragraph" w:styleId="Quote">
    <w:name w:val="Quote"/>
    <w:basedOn w:val="Normal"/>
    <w:next w:val="Normal"/>
    <w:link w:val="QuoteChar"/>
    <w:uiPriority w:val="29"/>
    <w:qFormat/>
    <w:rsid w:val="00707E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E43"/>
    <w:rPr>
      <w:i/>
      <w:iCs/>
      <w:color w:val="404040" w:themeColor="text1" w:themeTint="BF"/>
    </w:rPr>
  </w:style>
  <w:style w:type="paragraph" w:styleId="IntenseQuote">
    <w:name w:val="Intense Quote"/>
    <w:basedOn w:val="Normal"/>
    <w:next w:val="Normal"/>
    <w:link w:val="IntenseQuoteChar"/>
    <w:uiPriority w:val="30"/>
    <w:qFormat/>
    <w:rsid w:val="00707E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7E43"/>
    <w:rPr>
      <w:i/>
      <w:iCs/>
      <w:color w:val="365F91" w:themeColor="accent1" w:themeShade="BF"/>
    </w:rPr>
  </w:style>
  <w:style w:type="character" w:styleId="IntenseReference">
    <w:name w:val="Intense Reference"/>
    <w:basedOn w:val="DefaultParagraphFont"/>
    <w:uiPriority w:val="32"/>
    <w:qFormat/>
    <w:rsid w:val="00707E43"/>
    <w:rPr>
      <w:b/>
      <w:bCs/>
      <w:smallCaps/>
      <w:color w:val="365F91" w:themeColor="accent1" w:themeShade="BF"/>
      <w:spacing w:val="5"/>
    </w:rPr>
  </w:style>
  <w:style w:type="character" w:styleId="Hyperlink">
    <w:name w:val="Hyperlink"/>
    <w:unhideWhenUsed/>
    <w:rsid w:val="00707E43"/>
    <w:rPr>
      <w:color w:val="0000FF"/>
      <w:u w:val="single"/>
    </w:rPr>
  </w:style>
  <w:style w:type="character" w:customStyle="1" w:styleId="ListParagraphChar">
    <w:name w:val="List Paragraph Char"/>
    <w:link w:val="ListParagraph"/>
    <w:uiPriority w:val="34"/>
    <w:locked/>
    <w:rsid w:val="00707E43"/>
  </w:style>
  <w:style w:type="character" w:styleId="UnresolvedMention">
    <w:name w:val="Unresolved Mention"/>
    <w:basedOn w:val="DefaultParagraphFont"/>
    <w:uiPriority w:val="99"/>
    <w:semiHidden/>
    <w:unhideWhenUsed/>
    <w:rsid w:val="00653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deidra.thomas@va.gov"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idra.thomas@va.gov" TargetMode="Externa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eidra.thomas@va.gov" TargetMode="External"/><Relationship Id="rId14" Type="http://schemas.openxmlformats.org/officeDocument/2006/relationships/hyperlink" Target="https://www.acquisition.gov/?q=/browse/far/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2154</Words>
  <Characters>13291</Characters>
  <Application>Microsoft Office Word</Application>
  <DocSecurity>0</DocSecurity>
  <Lines>288</Lines>
  <Paragraphs>121</Paragraphs>
  <ScaleCrop>false</ScaleCrop>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Deidra D.</cp:lastModifiedBy>
  <cp:revision>5</cp:revision>
  <dcterms:created xsi:type="dcterms:W3CDTF">2026-04-06T20:14:00Z</dcterms:created>
  <dcterms:modified xsi:type="dcterms:W3CDTF">2026-04-06T20:31:00Z</dcterms:modified>
</cp:coreProperties>
</file>