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C0479" w14:textId="77777777" w:rsidR="00DB6DD4" w:rsidRPr="005A5226" w:rsidRDefault="00DB6DD4"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74B91" w14:paraId="3D4C047C" w14:textId="77777777" w:rsidTr="00640376">
        <w:tc>
          <w:tcPr>
            <w:tcW w:w="1188" w:type="dxa"/>
            <w:hideMark/>
          </w:tcPr>
          <w:p w14:paraId="3D4C047A" w14:textId="77777777" w:rsidR="00DB6DD4" w:rsidRPr="00640376" w:rsidRDefault="00DB6DD4">
            <w:pPr>
              <w:rPr>
                <w:rFonts w:cstheme="minorHAnsi"/>
                <w:b/>
                <w:szCs w:val="20"/>
              </w:rPr>
            </w:pPr>
            <w:r w:rsidRPr="00640376">
              <w:rPr>
                <w:rFonts w:cstheme="minorHAnsi"/>
                <w:b/>
                <w:szCs w:val="20"/>
              </w:rPr>
              <w:t>SUBJECT*</w:t>
            </w:r>
          </w:p>
        </w:tc>
        <w:tc>
          <w:tcPr>
            <w:tcW w:w="8730" w:type="dxa"/>
            <w:hideMark/>
          </w:tcPr>
          <w:p w14:paraId="3D4C047B" w14:textId="77777777" w:rsidR="00DB6DD4" w:rsidRPr="00640376" w:rsidRDefault="00DB6DD4">
            <w:pPr>
              <w:rPr>
                <w:rFonts w:cstheme="minorHAnsi"/>
              </w:rPr>
            </w:pPr>
            <w:r>
              <w:rPr>
                <w:rFonts w:cstheme="minorHAnsi"/>
              </w:rPr>
              <w:t>Etching Laser and batch etching services</w:t>
            </w:r>
            <w:r>
              <w:rPr>
                <w:rStyle w:val="AAMSKBFill-InHighlight"/>
              </w:rPr>
              <w:t xml:space="preserve">   </w:t>
            </w:r>
          </w:p>
        </w:tc>
      </w:tr>
    </w:tbl>
    <w:p w14:paraId="3D4C047D" w14:textId="77777777" w:rsidR="00DB6DD4" w:rsidRPr="005A5226" w:rsidRDefault="00DB6DD4" w:rsidP="005A5226">
      <w:pPr>
        <w:spacing w:after="160" w:line="252" w:lineRule="auto"/>
        <w:rPr>
          <w:rFonts w:eastAsia="Calibri" w:cstheme="minorHAnsi"/>
          <w:szCs w:val="20"/>
        </w:rPr>
      </w:pPr>
    </w:p>
    <w:p w14:paraId="3D4C047E" w14:textId="77777777" w:rsidR="00DB6DD4" w:rsidRPr="005A5226" w:rsidRDefault="00DB6DD4"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74B91" w14:paraId="3D4C0481" w14:textId="77777777" w:rsidTr="00640376">
        <w:tc>
          <w:tcPr>
            <w:tcW w:w="4698" w:type="dxa"/>
            <w:hideMark/>
          </w:tcPr>
          <w:p w14:paraId="3D4C047F" w14:textId="77777777" w:rsidR="00DB6DD4" w:rsidRPr="00640376" w:rsidRDefault="00DB6DD4">
            <w:pPr>
              <w:rPr>
                <w:rFonts w:cstheme="minorHAnsi"/>
                <w:b/>
                <w:szCs w:val="20"/>
              </w:rPr>
            </w:pPr>
            <w:r w:rsidRPr="00640376">
              <w:rPr>
                <w:rFonts w:cstheme="minorHAnsi"/>
                <w:b/>
                <w:szCs w:val="20"/>
              </w:rPr>
              <w:t>CONTRACTING OFFICE’S ZIP CODE*</w:t>
            </w:r>
          </w:p>
        </w:tc>
        <w:tc>
          <w:tcPr>
            <w:tcW w:w="5220" w:type="dxa"/>
            <w:hideMark/>
          </w:tcPr>
          <w:p w14:paraId="3D4C0480" w14:textId="77777777" w:rsidR="00DB6DD4" w:rsidRPr="00640376" w:rsidRDefault="00DB6DD4">
            <w:pPr>
              <w:rPr>
                <w:rStyle w:val="AAMSKBFill-InHighlight"/>
                <w:rFonts w:cstheme="minorHAnsi"/>
                <w:color w:val="auto"/>
              </w:rPr>
            </w:pPr>
            <w:r>
              <w:rPr>
                <w:rStyle w:val="AAMSKBFill-InHighlight"/>
                <w:rFonts w:cstheme="minorHAnsi"/>
                <w:color w:val="auto"/>
              </w:rPr>
              <w:t>53214-1476</w:t>
            </w:r>
          </w:p>
        </w:tc>
      </w:tr>
      <w:tr w:rsidR="00574B91" w14:paraId="3D4C0484" w14:textId="77777777" w:rsidTr="00640376">
        <w:tc>
          <w:tcPr>
            <w:tcW w:w="4698" w:type="dxa"/>
            <w:hideMark/>
          </w:tcPr>
          <w:p w14:paraId="3D4C0482" w14:textId="77777777" w:rsidR="00DB6DD4" w:rsidRPr="00640376" w:rsidRDefault="00DB6DD4">
            <w:pPr>
              <w:rPr>
                <w:rFonts w:cstheme="minorHAnsi"/>
                <w:b/>
                <w:szCs w:val="20"/>
              </w:rPr>
            </w:pPr>
            <w:r w:rsidRPr="00640376">
              <w:rPr>
                <w:rFonts w:cstheme="minorHAnsi"/>
                <w:b/>
                <w:szCs w:val="20"/>
              </w:rPr>
              <w:t>SOLICITATION NUMBER*</w:t>
            </w:r>
          </w:p>
        </w:tc>
        <w:tc>
          <w:tcPr>
            <w:tcW w:w="5220" w:type="dxa"/>
            <w:hideMark/>
          </w:tcPr>
          <w:p w14:paraId="3D4C0483" w14:textId="77777777" w:rsidR="00DB6DD4" w:rsidRPr="00640376" w:rsidRDefault="00DB6DD4">
            <w:pPr>
              <w:rPr>
                <w:rStyle w:val="AAMSKBFill-InHighlight"/>
                <w:rFonts w:cstheme="minorHAnsi"/>
                <w:color w:val="auto"/>
              </w:rPr>
            </w:pPr>
            <w:r>
              <w:rPr>
                <w:rStyle w:val="AAMSKBFill-InHighlight"/>
                <w:rFonts w:cstheme="minorHAnsi"/>
                <w:color w:val="auto"/>
              </w:rPr>
              <w:t>36C25226Q0417</w:t>
            </w:r>
          </w:p>
        </w:tc>
      </w:tr>
      <w:tr w:rsidR="00574B91" w14:paraId="3D4C0487" w14:textId="77777777" w:rsidTr="00640376">
        <w:tc>
          <w:tcPr>
            <w:tcW w:w="4698" w:type="dxa"/>
            <w:hideMark/>
          </w:tcPr>
          <w:p w14:paraId="3D4C0485" w14:textId="77777777" w:rsidR="00DB6DD4" w:rsidRPr="00640376" w:rsidRDefault="00DB6DD4">
            <w:pPr>
              <w:rPr>
                <w:rFonts w:cstheme="minorHAnsi"/>
                <w:b/>
                <w:szCs w:val="20"/>
              </w:rPr>
            </w:pPr>
            <w:r w:rsidRPr="00640376">
              <w:rPr>
                <w:rFonts w:cstheme="minorHAnsi"/>
                <w:b/>
                <w:szCs w:val="20"/>
              </w:rPr>
              <w:t>RESPONSE DATE/TIME/ZONE</w:t>
            </w:r>
          </w:p>
        </w:tc>
        <w:tc>
          <w:tcPr>
            <w:tcW w:w="5220" w:type="dxa"/>
            <w:hideMark/>
          </w:tcPr>
          <w:p w14:paraId="3D4C0486" w14:textId="77777777" w:rsidR="00DB6DD4" w:rsidRPr="00640376" w:rsidRDefault="00DB6DD4">
            <w:pPr>
              <w:rPr>
                <w:rFonts w:cstheme="minorHAnsi"/>
              </w:rPr>
            </w:pPr>
            <w:r>
              <w:rPr>
                <w:rFonts w:cstheme="minorHAnsi"/>
              </w:rPr>
              <w:t>05-13-2026</w:t>
            </w:r>
            <w:r w:rsidRPr="005A5226">
              <w:rPr>
                <w:rStyle w:val="AAMSKBFill-InHighlight"/>
                <w:rFonts w:cstheme="minorHAnsi"/>
              </w:rPr>
              <w:t xml:space="preserve"> </w:t>
            </w:r>
            <w:r>
              <w:rPr>
                <w:rFonts w:cstheme="minorHAnsi"/>
              </w:rPr>
              <w:t>12pm</w:t>
            </w:r>
            <w:r w:rsidRPr="005A5226">
              <w:rPr>
                <w:rStyle w:val="AAMSKBFill-InHighlight"/>
                <w:rFonts w:cstheme="minorHAnsi"/>
              </w:rPr>
              <w:t xml:space="preserve"> </w:t>
            </w:r>
            <w:r>
              <w:rPr>
                <w:rFonts w:cstheme="minorHAnsi"/>
              </w:rPr>
              <w:t>CENTRAL TIME, CHICAGO, USA</w:t>
            </w:r>
          </w:p>
        </w:tc>
      </w:tr>
      <w:tr w:rsidR="00574B91" w14:paraId="3D4C048A" w14:textId="77777777" w:rsidTr="00640376">
        <w:tc>
          <w:tcPr>
            <w:tcW w:w="4698" w:type="dxa"/>
          </w:tcPr>
          <w:p w14:paraId="3D4C0488" w14:textId="77777777" w:rsidR="00DB6DD4" w:rsidRPr="00640376" w:rsidRDefault="00DB6DD4">
            <w:pPr>
              <w:rPr>
                <w:rFonts w:cstheme="minorHAnsi"/>
                <w:b/>
                <w:szCs w:val="20"/>
              </w:rPr>
            </w:pPr>
            <w:r w:rsidRPr="00640376">
              <w:rPr>
                <w:rFonts w:cstheme="minorHAnsi"/>
                <w:b/>
                <w:szCs w:val="20"/>
              </w:rPr>
              <w:t>ARCHIVE</w:t>
            </w:r>
          </w:p>
        </w:tc>
        <w:tc>
          <w:tcPr>
            <w:tcW w:w="5220" w:type="dxa"/>
            <w:hideMark/>
          </w:tcPr>
          <w:p w14:paraId="3D4C0489" w14:textId="77777777" w:rsidR="00DB6DD4" w:rsidRPr="005A5226" w:rsidRDefault="00DB6DD4">
            <w:pPr>
              <w:rPr>
                <w:rFonts w:cstheme="minorHAnsi"/>
                <w:szCs w:val="20"/>
              </w:rPr>
            </w:pPr>
            <w:r>
              <w:rPr>
                <w:rFonts w:cstheme="minorHAnsi"/>
                <w:szCs w:val="20"/>
              </w:rPr>
              <w:t>30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574B91" w14:paraId="3D4C048D" w14:textId="77777777" w:rsidTr="00640376">
        <w:tc>
          <w:tcPr>
            <w:tcW w:w="4698" w:type="dxa"/>
          </w:tcPr>
          <w:p w14:paraId="3D4C048B" w14:textId="77777777" w:rsidR="00DB6DD4" w:rsidRPr="00640376" w:rsidRDefault="00DB6DD4">
            <w:pPr>
              <w:rPr>
                <w:rFonts w:cstheme="minorHAnsi"/>
                <w:b/>
                <w:szCs w:val="20"/>
              </w:rPr>
            </w:pPr>
            <w:r w:rsidRPr="00640376">
              <w:rPr>
                <w:rFonts w:cstheme="minorHAnsi"/>
                <w:b/>
                <w:szCs w:val="20"/>
              </w:rPr>
              <w:t>RECOVERY ACT FUNDS</w:t>
            </w:r>
          </w:p>
        </w:tc>
        <w:tc>
          <w:tcPr>
            <w:tcW w:w="5220" w:type="dxa"/>
            <w:hideMark/>
          </w:tcPr>
          <w:p w14:paraId="3D4C048C" w14:textId="77777777" w:rsidR="00DB6DD4" w:rsidRPr="005A5226" w:rsidRDefault="00DB6DD4">
            <w:pPr>
              <w:rPr>
                <w:rFonts w:cstheme="minorHAnsi"/>
                <w:szCs w:val="20"/>
              </w:rPr>
            </w:pPr>
            <w:r>
              <w:rPr>
                <w:rFonts w:cstheme="minorHAnsi"/>
                <w:szCs w:val="20"/>
              </w:rPr>
              <w:t>N</w:t>
            </w:r>
          </w:p>
        </w:tc>
      </w:tr>
      <w:tr w:rsidR="00574B91" w14:paraId="3D4C0490" w14:textId="77777777" w:rsidTr="00640376">
        <w:tc>
          <w:tcPr>
            <w:tcW w:w="4698" w:type="dxa"/>
          </w:tcPr>
          <w:p w14:paraId="3D4C048E" w14:textId="77777777" w:rsidR="00DB6DD4" w:rsidRPr="00640376" w:rsidRDefault="00DB6DD4">
            <w:pPr>
              <w:rPr>
                <w:rFonts w:cstheme="minorHAnsi"/>
                <w:b/>
                <w:szCs w:val="20"/>
              </w:rPr>
            </w:pPr>
            <w:r w:rsidRPr="00640376">
              <w:rPr>
                <w:rFonts w:cstheme="minorHAnsi"/>
                <w:b/>
                <w:szCs w:val="20"/>
              </w:rPr>
              <w:t>SET-ASIDE</w:t>
            </w:r>
          </w:p>
        </w:tc>
        <w:tc>
          <w:tcPr>
            <w:tcW w:w="5220" w:type="dxa"/>
            <w:hideMark/>
          </w:tcPr>
          <w:p w14:paraId="3D4C048F" w14:textId="77777777" w:rsidR="00DB6DD4" w:rsidRPr="005A5226" w:rsidRDefault="00DB6DD4">
            <w:pPr>
              <w:rPr>
                <w:rFonts w:cstheme="minorHAnsi"/>
                <w:szCs w:val="20"/>
              </w:rPr>
            </w:pPr>
            <w:r>
              <w:rPr>
                <w:rFonts w:cstheme="minorHAnsi"/>
                <w:szCs w:val="20"/>
              </w:rPr>
              <w:t>SDVOSBC</w:t>
            </w:r>
          </w:p>
        </w:tc>
      </w:tr>
      <w:tr w:rsidR="00574B91" w14:paraId="3D4C0493" w14:textId="77777777" w:rsidTr="00640376">
        <w:tc>
          <w:tcPr>
            <w:tcW w:w="4698" w:type="dxa"/>
          </w:tcPr>
          <w:p w14:paraId="3D4C0491" w14:textId="77777777" w:rsidR="00DB6DD4" w:rsidRPr="00640376" w:rsidRDefault="00DB6DD4">
            <w:pPr>
              <w:rPr>
                <w:rFonts w:cstheme="minorHAnsi"/>
                <w:b/>
                <w:szCs w:val="20"/>
              </w:rPr>
            </w:pPr>
            <w:r w:rsidRPr="00640376">
              <w:rPr>
                <w:rFonts w:cstheme="minorHAnsi"/>
                <w:b/>
                <w:szCs w:val="20"/>
              </w:rPr>
              <w:t>PRODUCT SERVICE CODE*</w:t>
            </w:r>
          </w:p>
        </w:tc>
        <w:tc>
          <w:tcPr>
            <w:tcW w:w="5220" w:type="dxa"/>
          </w:tcPr>
          <w:p w14:paraId="3D4C0492" w14:textId="77777777" w:rsidR="00DB6DD4" w:rsidRPr="00641937" w:rsidRDefault="00DB6DD4">
            <w:pPr>
              <w:rPr>
                <w:rStyle w:val="AAMSKBFill-InHighlight"/>
                <w:color w:val="auto"/>
              </w:rPr>
            </w:pPr>
            <w:r>
              <w:rPr>
                <w:rStyle w:val="AAMSKBFill-InHighlight"/>
                <w:color w:val="auto"/>
              </w:rPr>
              <w:t>3426</w:t>
            </w:r>
          </w:p>
        </w:tc>
      </w:tr>
      <w:tr w:rsidR="00574B91" w14:paraId="3D4C0496" w14:textId="77777777" w:rsidTr="00640376">
        <w:tc>
          <w:tcPr>
            <w:tcW w:w="4698" w:type="dxa"/>
          </w:tcPr>
          <w:p w14:paraId="3D4C0494" w14:textId="77777777" w:rsidR="00DB6DD4" w:rsidRPr="00640376" w:rsidRDefault="00DB6DD4">
            <w:pPr>
              <w:rPr>
                <w:rFonts w:cstheme="minorHAnsi"/>
                <w:b/>
                <w:szCs w:val="20"/>
              </w:rPr>
            </w:pPr>
            <w:r w:rsidRPr="00640376">
              <w:rPr>
                <w:rFonts w:cstheme="minorHAnsi"/>
                <w:b/>
                <w:szCs w:val="20"/>
              </w:rPr>
              <w:t>NAICS CODE*</w:t>
            </w:r>
          </w:p>
        </w:tc>
        <w:tc>
          <w:tcPr>
            <w:tcW w:w="5220" w:type="dxa"/>
            <w:hideMark/>
          </w:tcPr>
          <w:p w14:paraId="3D4C0495" w14:textId="77777777" w:rsidR="00DB6DD4" w:rsidRPr="005A5226" w:rsidRDefault="00DB6DD4">
            <w:pPr>
              <w:rPr>
                <w:rFonts w:cstheme="minorHAnsi"/>
                <w:szCs w:val="20"/>
              </w:rPr>
            </w:pPr>
            <w:r>
              <w:rPr>
                <w:rFonts w:cstheme="minorHAnsi"/>
                <w:szCs w:val="20"/>
              </w:rPr>
              <w:t>332812</w:t>
            </w:r>
          </w:p>
        </w:tc>
      </w:tr>
      <w:tr w:rsidR="00574B91" w14:paraId="3D4C049E" w14:textId="77777777" w:rsidTr="00640376">
        <w:tc>
          <w:tcPr>
            <w:tcW w:w="4698" w:type="dxa"/>
            <w:hideMark/>
          </w:tcPr>
          <w:p w14:paraId="3D4C0497" w14:textId="77777777" w:rsidR="00DB6DD4" w:rsidRPr="00640376" w:rsidRDefault="00DB6DD4">
            <w:pPr>
              <w:rPr>
                <w:rFonts w:cstheme="minorHAnsi"/>
                <w:b/>
                <w:szCs w:val="20"/>
              </w:rPr>
            </w:pPr>
            <w:r w:rsidRPr="00640376">
              <w:rPr>
                <w:rFonts w:cstheme="minorHAnsi"/>
                <w:b/>
                <w:szCs w:val="20"/>
              </w:rPr>
              <w:t>CONTRACTING OFFICE ADDRESS</w:t>
            </w:r>
          </w:p>
        </w:tc>
        <w:tc>
          <w:tcPr>
            <w:tcW w:w="5220" w:type="dxa"/>
          </w:tcPr>
          <w:p w14:paraId="3D4C0498" w14:textId="77777777" w:rsidR="00DB6DD4" w:rsidRPr="005A5226" w:rsidRDefault="00DB6DD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3D4C0499" w14:textId="77777777" w:rsidR="00DB6DD4" w:rsidRPr="005A5226" w:rsidRDefault="00DB6DD4">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5A5226">
              <w:rPr>
                <w:rStyle w:val="AAMSKBFill-InHighlight"/>
                <w:rFonts w:cstheme="minorHAnsi"/>
              </w:rPr>
              <w:t xml:space="preserve"> </w:t>
            </w:r>
          </w:p>
          <w:p w14:paraId="3D4C049A" w14:textId="77777777" w:rsidR="00DB6DD4" w:rsidRPr="005A5226" w:rsidRDefault="00DB6DD4">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5A5226">
              <w:rPr>
                <w:rStyle w:val="AAMSKBFill-InHighlight"/>
                <w:rFonts w:cstheme="minorHAnsi"/>
              </w:rPr>
              <w:t xml:space="preserve"> </w:t>
            </w:r>
          </w:p>
          <w:p w14:paraId="3D4C049B" w14:textId="77777777" w:rsidR="00DB6DD4" w:rsidRPr="005A5226" w:rsidRDefault="00DB6DD4">
            <w:pPr>
              <w:rPr>
                <w:rFonts w:eastAsiaTheme="minorHAnsi" w:cstheme="minorHAnsi"/>
                <w:szCs w:val="20"/>
                <w:bdr w:val="none" w:sz="0" w:space="0" w:color="auto" w:frame="1"/>
              </w:rPr>
            </w:pPr>
          </w:p>
          <w:p w14:paraId="3D4C049C" w14:textId="77777777" w:rsidR="00DB6DD4" w:rsidRPr="005A5226" w:rsidRDefault="00DB6DD4">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5A5226">
              <w:rPr>
                <w:rStyle w:val="AAMSKBFill-InHighlight"/>
                <w:rFonts w:cstheme="minorHAnsi"/>
              </w:rPr>
              <w:t xml:space="preserve"> </w:t>
            </w:r>
          </w:p>
          <w:p w14:paraId="3D4C049D" w14:textId="77777777" w:rsidR="00DB6DD4" w:rsidRPr="005A5226" w:rsidRDefault="00DB6DD4">
            <w:pPr>
              <w:rPr>
                <w:rFonts w:cstheme="minorHAnsi"/>
                <w:szCs w:val="20"/>
              </w:rPr>
            </w:pPr>
          </w:p>
        </w:tc>
      </w:tr>
      <w:tr w:rsidR="00574B91" w14:paraId="3D4C04A8" w14:textId="77777777" w:rsidTr="00640376">
        <w:tc>
          <w:tcPr>
            <w:tcW w:w="4698" w:type="dxa"/>
          </w:tcPr>
          <w:p w14:paraId="3D4C049F" w14:textId="77777777" w:rsidR="00DB6DD4" w:rsidRPr="00640376" w:rsidRDefault="00DB6DD4">
            <w:pPr>
              <w:rPr>
                <w:rFonts w:cstheme="minorHAnsi"/>
                <w:b/>
                <w:szCs w:val="20"/>
              </w:rPr>
            </w:pPr>
            <w:r w:rsidRPr="00640376">
              <w:rPr>
                <w:rFonts w:cstheme="minorHAnsi"/>
                <w:b/>
                <w:szCs w:val="20"/>
              </w:rPr>
              <w:t>POINT OF CONTACT*</w:t>
            </w:r>
          </w:p>
          <w:p w14:paraId="3D4C04A0" w14:textId="77777777" w:rsidR="00DB6DD4" w:rsidRPr="00640376" w:rsidRDefault="00DB6DD4">
            <w:pPr>
              <w:rPr>
                <w:rFonts w:cstheme="minorHAnsi"/>
                <w:b/>
                <w:szCs w:val="20"/>
              </w:rPr>
            </w:pPr>
          </w:p>
          <w:p w14:paraId="3D4C04A1" w14:textId="77777777" w:rsidR="00DB6DD4" w:rsidRPr="005A5226" w:rsidRDefault="00DB6DD4">
            <w:pPr>
              <w:rPr>
                <w:rFonts w:cstheme="minorHAnsi"/>
                <w:szCs w:val="20"/>
              </w:rPr>
            </w:pPr>
          </w:p>
        </w:tc>
        <w:tc>
          <w:tcPr>
            <w:tcW w:w="5220" w:type="dxa"/>
            <w:hideMark/>
          </w:tcPr>
          <w:p w14:paraId="3D4C04A2" w14:textId="77777777" w:rsidR="00DB6DD4" w:rsidRPr="005A5226" w:rsidRDefault="00DB6DD4">
            <w:pPr>
              <w:rPr>
                <w:rFonts w:eastAsiaTheme="minorHAnsi" w:cstheme="minorHAnsi"/>
                <w:szCs w:val="20"/>
                <w:bdr w:val="none" w:sz="0" w:space="0" w:color="auto" w:frame="1"/>
              </w:rPr>
            </w:pPr>
            <w:r>
              <w:rPr>
                <w:rFonts w:eastAsiaTheme="minorHAnsi" w:cstheme="minorHAnsi"/>
                <w:szCs w:val="20"/>
                <w:bdr w:val="none" w:sz="0" w:space="0" w:color="auto" w:frame="1"/>
              </w:rPr>
              <w:t>Contract Officer</w:t>
            </w:r>
            <w:r w:rsidRPr="005A5226">
              <w:rPr>
                <w:rStyle w:val="AAMSKBFill-InHighlight"/>
                <w:rFonts w:cstheme="minorHAnsi"/>
              </w:rPr>
              <w:t xml:space="preserve"> </w:t>
            </w:r>
          </w:p>
          <w:p w14:paraId="3D4C04A3" w14:textId="77777777" w:rsidR="00DB6DD4" w:rsidRPr="005A5226" w:rsidRDefault="00DB6DD4">
            <w:pPr>
              <w:rPr>
                <w:rFonts w:eastAsiaTheme="minorHAnsi" w:cstheme="minorHAnsi"/>
                <w:szCs w:val="20"/>
                <w:bdr w:val="none" w:sz="0" w:space="0" w:color="auto" w:frame="1"/>
              </w:rPr>
            </w:pPr>
            <w:r>
              <w:rPr>
                <w:rFonts w:eastAsiaTheme="minorHAnsi" w:cstheme="minorHAnsi"/>
                <w:szCs w:val="20"/>
                <w:bdr w:val="none" w:sz="0" w:space="0" w:color="auto" w:frame="1"/>
              </w:rPr>
              <w:t>Steven MacDonald</w:t>
            </w:r>
          </w:p>
          <w:p w14:paraId="3D4C04A4" w14:textId="77777777" w:rsidR="00DB6DD4" w:rsidRPr="005A5226" w:rsidRDefault="00DB6DD4">
            <w:pPr>
              <w:rPr>
                <w:rFonts w:eastAsiaTheme="minorHAnsi" w:cstheme="minorHAnsi"/>
                <w:szCs w:val="20"/>
                <w:bdr w:val="none" w:sz="0" w:space="0" w:color="auto" w:frame="1"/>
              </w:rPr>
            </w:pPr>
            <w:r>
              <w:rPr>
                <w:rFonts w:eastAsiaTheme="minorHAnsi" w:cstheme="minorHAnsi"/>
                <w:szCs w:val="20"/>
                <w:bdr w:val="none" w:sz="0" w:space="0" w:color="auto" w:frame="1"/>
              </w:rPr>
              <w:t>steven.macdonald@va.gov</w:t>
            </w:r>
          </w:p>
          <w:p w14:paraId="3D4C04A5" w14:textId="77777777" w:rsidR="00DB6DD4" w:rsidRPr="005A5226" w:rsidRDefault="00DB6DD4">
            <w:pPr>
              <w:rPr>
                <w:rFonts w:eastAsiaTheme="minorHAnsi" w:cstheme="minorHAnsi"/>
                <w:szCs w:val="20"/>
                <w:bdr w:val="none" w:sz="0" w:space="0" w:color="auto" w:frame="1"/>
              </w:rPr>
            </w:pPr>
            <w:r>
              <w:rPr>
                <w:rFonts w:eastAsiaTheme="minorHAnsi" w:cstheme="minorHAnsi"/>
                <w:szCs w:val="20"/>
                <w:bdr w:val="none" w:sz="0" w:space="0" w:color="auto" w:frame="1"/>
              </w:rPr>
              <w:t>414-844-4882</w:t>
            </w:r>
          </w:p>
          <w:p w14:paraId="3D4C04A6" w14:textId="77777777" w:rsidR="00DB6DD4" w:rsidRPr="005A5226" w:rsidRDefault="00DB6DD4">
            <w:pPr>
              <w:rPr>
                <w:rFonts w:eastAsiaTheme="minorHAnsi" w:cstheme="minorHAnsi"/>
                <w:szCs w:val="20"/>
                <w:bdr w:val="none" w:sz="0" w:space="0" w:color="auto" w:frame="1"/>
              </w:rPr>
            </w:pPr>
          </w:p>
          <w:p w14:paraId="3D4C04A7" w14:textId="77777777" w:rsidR="00DB6DD4" w:rsidRPr="005A5226" w:rsidRDefault="00DB6DD4">
            <w:pPr>
              <w:rPr>
                <w:rFonts w:cstheme="minorHAnsi"/>
                <w:szCs w:val="20"/>
              </w:rPr>
            </w:pPr>
          </w:p>
        </w:tc>
      </w:tr>
    </w:tbl>
    <w:p w14:paraId="3D4C04A9" w14:textId="77777777" w:rsidR="00DB6DD4" w:rsidRPr="005A5226" w:rsidRDefault="00DB6DD4" w:rsidP="005A5226">
      <w:pPr>
        <w:rPr>
          <w:rFonts w:cstheme="minorHAnsi"/>
          <w:szCs w:val="20"/>
        </w:rPr>
      </w:pPr>
    </w:p>
    <w:p w14:paraId="3D4C04AA" w14:textId="77777777" w:rsidR="00DB6DD4" w:rsidRPr="005A5226" w:rsidRDefault="00DB6DD4"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74B91" w14:paraId="3D4C04AD" w14:textId="77777777" w:rsidTr="00F12ED9">
        <w:tc>
          <w:tcPr>
            <w:tcW w:w="4675" w:type="dxa"/>
            <w:hideMark/>
          </w:tcPr>
          <w:p w14:paraId="3D4C04AB" w14:textId="77777777" w:rsidR="00DB6DD4" w:rsidRPr="00640376" w:rsidRDefault="00DB6DD4">
            <w:pPr>
              <w:rPr>
                <w:rFonts w:cstheme="minorHAnsi"/>
                <w:b/>
                <w:szCs w:val="20"/>
              </w:rPr>
            </w:pPr>
            <w:r w:rsidRPr="00640376">
              <w:rPr>
                <w:rFonts w:cstheme="minorHAnsi"/>
                <w:b/>
                <w:szCs w:val="20"/>
              </w:rPr>
              <w:t>ADDRESS</w:t>
            </w:r>
          </w:p>
        </w:tc>
        <w:tc>
          <w:tcPr>
            <w:tcW w:w="5243" w:type="dxa"/>
            <w:hideMark/>
          </w:tcPr>
          <w:p w14:paraId="3D4C04AC" w14:textId="77777777" w:rsidR="00DB6DD4" w:rsidRPr="0067389A" w:rsidRDefault="00DB6DD4">
            <w:pPr>
              <w:rPr>
                <w:rStyle w:val="AAMSKBFill-InHighlight"/>
                <w:rFonts w:cstheme="minorHAnsi"/>
                <w:color w:val="auto"/>
              </w:rPr>
            </w:pPr>
            <w:r>
              <w:rPr>
                <w:rStyle w:val="AAMSKBFill-InHighlight"/>
                <w:rFonts w:cstheme="minorHAnsi"/>
                <w:color w:val="auto"/>
              </w:rPr>
              <w:t>Clement J. Zablocki VA Medical Center</w:t>
            </w:r>
          </w:p>
        </w:tc>
      </w:tr>
      <w:tr w:rsidR="00574B91" w14:paraId="3D4C04B0" w14:textId="77777777" w:rsidTr="00DB6DD4">
        <w:tc>
          <w:tcPr>
            <w:tcW w:w="4675" w:type="dxa"/>
          </w:tcPr>
          <w:p w14:paraId="3D4C04AE" w14:textId="77777777" w:rsidR="00DB6DD4" w:rsidRPr="00640376" w:rsidRDefault="00DB6DD4">
            <w:pPr>
              <w:rPr>
                <w:b/>
                <w:szCs w:val="20"/>
              </w:rPr>
            </w:pPr>
          </w:p>
        </w:tc>
        <w:tc>
          <w:tcPr>
            <w:tcW w:w="5243" w:type="dxa"/>
          </w:tcPr>
          <w:p w14:paraId="3D4C04AF" w14:textId="77777777" w:rsidR="00DB6DD4" w:rsidRPr="0067389A" w:rsidRDefault="00DB6DD4">
            <w:pPr>
              <w:rPr>
                <w:rStyle w:val="AAMSKBFill-InHighlight"/>
                <w:rFonts w:cstheme="minorHAnsi"/>
                <w:color w:val="auto"/>
              </w:rPr>
            </w:pPr>
          </w:p>
        </w:tc>
      </w:tr>
      <w:tr w:rsidR="00574B91" w14:paraId="3D4C04B3" w14:textId="77777777" w:rsidTr="00F12ED9">
        <w:tc>
          <w:tcPr>
            <w:tcW w:w="4675" w:type="dxa"/>
          </w:tcPr>
          <w:p w14:paraId="3D4C04B1" w14:textId="77777777" w:rsidR="00DB6DD4" w:rsidRPr="00640376" w:rsidRDefault="00DB6DD4">
            <w:pPr>
              <w:rPr>
                <w:b/>
                <w:szCs w:val="20"/>
              </w:rPr>
            </w:pPr>
          </w:p>
        </w:tc>
        <w:tc>
          <w:tcPr>
            <w:tcW w:w="5243" w:type="dxa"/>
            <w:hideMark/>
          </w:tcPr>
          <w:p w14:paraId="3D4C04B2" w14:textId="77777777" w:rsidR="00DB6DD4" w:rsidRPr="0067389A" w:rsidRDefault="00DB6DD4">
            <w:pPr>
              <w:rPr>
                <w:rStyle w:val="AAMSKBFill-InHighlight"/>
                <w:rFonts w:cstheme="minorHAnsi"/>
                <w:color w:val="auto"/>
              </w:rPr>
            </w:pPr>
          </w:p>
        </w:tc>
      </w:tr>
      <w:tr w:rsidR="00574B91" w14:paraId="3D4C04B6" w14:textId="77777777" w:rsidTr="00F12ED9">
        <w:tc>
          <w:tcPr>
            <w:tcW w:w="4675" w:type="dxa"/>
          </w:tcPr>
          <w:p w14:paraId="3D4C04B4" w14:textId="77777777" w:rsidR="00DB6DD4" w:rsidRPr="00640376" w:rsidRDefault="00DB6DD4">
            <w:pPr>
              <w:rPr>
                <w:b/>
                <w:szCs w:val="20"/>
              </w:rPr>
            </w:pPr>
          </w:p>
        </w:tc>
        <w:tc>
          <w:tcPr>
            <w:tcW w:w="5243" w:type="dxa"/>
            <w:hideMark/>
          </w:tcPr>
          <w:p w14:paraId="3D4C04B5" w14:textId="77777777" w:rsidR="00DB6DD4" w:rsidRPr="0067389A" w:rsidRDefault="00DB6DD4">
            <w:pPr>
              <w:rPr>
                <w:rStyle w:val="AAMSKBFill-InHighlight"/>
                <w:rFonts w:cstheme="minorHAnsi"/>
                <w:color w:val="auto"/>
              </w:rPr>
            </w:pPr>
            <w:r>
              <w:rPr>
                <w:rStyle w:val="AAMSKBFill-InHighlight"/>
                <w:rFonts w:cstheme="minorHAnsi"/>
                <w:color w:val="auto"/>
              </w:rPr>
              <w:t>5000 West National Ave.</w:t>
            </w:r>
          </w:p>
        </w:tc>
      </w:tr>
      <w:tr w:rsidR="00574B91" w14:paraId="3D4C04B9" w14:textId="77777777" w:rsidTr="00F12ED9">
        <w:tc>
          <w:tcPr>
            <w:tcW w:w="4675" w:type="dxa"/>
          </w:tcPr>
          <w:p w14:paraId="3D4C04B7" w14:textId="77777777" w:rsidR="00DB6DD4" w:rsidRPr="00640376" w:rsidRDefault="00DB6DD4">
            <w:pPr>
              <w:rPr>
                <w:b/>
                <w:szCs w:val="20"/>
              </w:rPr>
            </w:pPr>
          </w:p>
        </w:tc>
        <w:tc>
          <w:tcPr>
            <w:tcW w:w="5243" w:type="dxa"/>
            <w:hideMark/>
          </w:tcPr>
          <w:p w14:paraId="3D4C04B8" w14:textId="77777777" w:rsidR="00DB6DD4" w:rsidRPr="0067389A" w:rsidRDefault="00DB6DD4">
            <w:pPr>
              <w:rPr>
                <w:rStyle w:val="AAMSKBFill-InHighlight"/>
                <w:rFonts w:cstheme="minorHAnsi"/>
                <w:color w:val="auto"/>
              </w:rPr>
            </w:pPr>
            <w:r>
              <w:rPr>
                <w:rStyle w:val="AAMSKBFill-InHighlight"/>
                <w:rFonts w:cstheme="minorHAnsi"/>
                <w:color w:val="auto"/>
              </w:rPr>
              <w:t>Milwaukee</w:t>
            </w:r>
            <w:r>
              <w:rPr>
                <w:rStyle w:val="AAMSKBFill-InHighlight"/>
                <w:rFonts w:cstheme="minorHAnsi"/>
              </w:rPr>
              <w:t xml:space="preserve"> </w:t>
            </w:r>
            <w:r>
              <w:rPr>
                <w:rStyle w:val="AAMSKBFill-InHighlight"/>
                <w:rFonts w:cstheme="minorHAnsi"/>
                <w:color w:val="auto"/>
              </w:rPr>
              <w:t>WI</w:t>
            </w:r>
          </w:p>
        </w:tc>
      </w:tr>
      <w:tr w:rsidR="00574B91" w14:paraId="3D4C04BC" w14:textId="77777777" w:rsidTr="00F12ED9">
        <w:tc>
          <w:tcPr>
            <w:tcW w:w="4675" w:type="dxa"/>
            <w:hideMark/>
          </w:tcPr>
          <w:p w14:paraId="3D4C04BA" w14:textId="77777777" w:rsidR="00DB6DD4" w:rsidRPr="00640376" w:rsidRDefault="00DB6DD4">
            <w:pPr>
              <w:rPr>
                <w:b/>
                <w:szCs w:val="20"/>
              </w:rPr>
            </w:pPr>
            <w:r w:rsidRPr="00640376">
              <w:rPr>
                <w:rFonts w:cstheme="minorHAnsi"/>
                <w:b/>
                <w:szCs w:val="20"/>
              </w:rPr>
              <w:t>POSTAL CODE</w:t>
            </w:r>
          </w:p>
        </w:tc>
        <w:tc>
          <w:tcPr>
            <w:tcW w:w="5243" w:type="dxa"/>
            <w:hideMark/>
          </w:tcPr>
          <w:p w14:paraId="3D4C04BB" w14:textId="77777777" w:rsidR="00DB6DD4" w:rsidRPr="0067389A" w:rsidRDefault="00DB6DD4">
            <w:pPr>
              <w:rPr>
                <w:rFonts w:cstheme="minorHAnsi"/>
                <w:szCs w:val="20"/>
              </w:rPr>
            </w:pPr>
            <w:r>
              <w:rPr>
                <w:rFonts w:cstheme="minorHAnsi"/>
                <w:szCs w:val="20"/>
              </w:rPr>
              <w:t>53295</w:t>
            </w:r>
          </w:p>
        </w:tc>
      </w:tr>
      <w:tr w:rsidR="00574B91" w14:paraId="3D4C04BF" w14:textId="77777777" w:rsidTr="00F12ED9">
        <w:tc>
          <w:tcPr>
            <w:tcW w:w="4675" w:type="dxa"/>
            <w:hideMark/>
          </w:tcPr>
          <w:p w14:paraId="3D4C04BD" w14:textId="77777777" w:rsidR="00DB6DD4" w:rsidRPr="00640376" w:rsidRDefault="00DB6DD4">
            <w:pPr>
              <w:rPr>
                <w:rFonts w:cstheme="minorHAnsi"/>
                <w:b/>
                <w:szCs w:val="20"/>
              </w:rPr>
            </w:pPr>
            <w:r w:rsidRPr="00640376">
              <w:rPr>
                <w:rFonts w:cstheme="minorHAnsi"/>
                <w:b/>
                <w:szCs w:val="20"/>
              </w:rPr>
              <w:t>COUNTRY</w:t>
            </w:r>
          </w:p>
        </w:tc>
        <w:tc>
          <w:tcPr>
            <w:tcW w:w="5243" w:type="dxa"/>
            <w:hideMark/>
          </w:tcPr>
          <w:p w14:paraId="3D4C04BE" w14:textId="77777777" w:rsidR="00DB6DD4" w:rsidRPr="0067389A" w:rsidRDefault="00DB6DD4">
            <w:pPr>
              <w:rPr>
                <w:rFonts w:cstheme="minorHAnsi"/>
                <w:szCs w:val="20"/>
              </w:rPr>
            </w:pPr>
            <w:r>
              <w:rPr>
                <w:rFonts w:cstheme="minorHAnsi"/>
                <w:szCs w:val="20"/>
              </w:rPr>
              <w:t>USA</w:t>
            </w:r>
          </w:p>
        </w:tc>
      </w:tr>
    </w:tbl>
    <w:p w14:paraId="3D4C04C0" w14:textId="77777777" w:rsidR="00DB6DD4" w:rsidRPr="005A5226" w:rsidRDefault="00DB6DD4" w:rsidP="005A5226">
      <w:pPr>
        <w:spacing w:after="160" w:line="252" w:lineRule="auto"/>
        <w:jc w:val="center"/>
        <w:rPr>
          <w:rFonts w:eastAsia="Calibri" w:cstheme="minorHAnsi"/>
          <w:b/>
        </w:rPr>
      </w:pPr>
    </w:p>
    <w:p w14:paraId="3D4C04C1" w14:textId="77777777" w:rsidR="00DB6DD4" w:rsidRPr="005A5226" w:rsidRDefault="00DB6DD4"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74B91" w14:paraId="3D4C04C4" w14:textId="77777777" w:rsidTr="00F12ED9">
        <w:tc>
          <w:tcPr>
            <w:tcW w:w="4675" w:type="dxa"/>
            <w:hideMark/>
          </w:tcPr>
          <w:p w14:paraId="3D4C04C2" w14:textId="77777777" w:rsidR="00DB6DD4" w:rsidRPr="00640376" w:rsidRDefault="00DB6DD4">
            <w:pPr>
              <w:rPr>
                <w:rFonts w:cstheme="minorHAnsi"/>
                <w:b/>
              </w:rPr>
            </w:pPr>
            <w:r w:rsidRPr="00640376">
              <w:rPr>
                <w:rFonts w:cstheme="minorHAnsi"/>
                <w:b/>
              </w:rPr>
              <w:t>AGENCY’S URL</w:t>
            </w:r>
          </w:p>
        </w:tc>
        <w:tc>
          <w:tcPr>
            <w:tcW w:w="5243" w:type="dxa"/>
            <w:hideMark/>
          </w:tcPr>
          <w:p w14:paraId="3D4C04C3" w14:textId="77777777" w:rsidR="00DB6DD4" w:rsidRPr="005A5226" w:rsidRDefault="00DB6DD4">
            <w:pPr>
              <w:rPr>
                <w:rFonts w:cstheme="minorHAnsi"/>
              </w:rPr>
            </w:pPr>
          </w:p>
        </w:tc>
      </w:tr>
      <w:tr w:rsidR="00574B91" w14:paraId="3D4C04C7" w14:textId="77777777" w:rsidTr="00F12ED9">
        <w:tc>
          <w:tcPr>
            <w:tcW w:w="4675" w:type="dxa"/>
            <w:hideMark/>
          </w:tcPr>
          <w:p w14:paraId="3D4C04C5" w14:textId="77777777" w:rsidR="00DB6DD4" w:rsidRPr="00640376" w:rsidRDefault="00DB6DD4">
            <w:pPr>
              <w:rPr>
                <w:rFonts w:cstheme="minorHAnsi"/>
                <w:b/>
              </w:rPr>
            </w:pPr>
            <w:r w:rsidRPr="00640376">
              <w:rPr>
                <w:rFonts w:cstheme="minorHAnsi"/>
                <w:b/>
              </w:rPr>
              <w:t>URL DESCRIPTION</w:t>
            </w:r>
          </w:p>
        </w:tc>
        <w:tc>
          <w:tcPr>
            <w:tcW w:w="5243" w:type="dxa"/>
            <w:hideMark/>
          </w:tcPr>
          <w:p w14:paraId="3D4C04C6" w14:textId="77777777" w:rsidR="00DB6DD4" w:rsidRPr="005A5226" w:rsidRDefault="00DB6DD4">
            <w:pPr>
              <w:rPr>
                <w:rFonts w:cstheme="minorHAnsi"/>
                <w:szCs w:val="20"/>
              </w:rPr>
            </w:pPr>
          </w:p>
        </w:tc>
      </w:tr>
      <w:tr w:rsidR="00574B91" w14:paraId="3D4C04CA" w14:textId="77777777" w:rsidTr="00F12ED9">
        <w:tc>
          <w:tcPr>
            <w:tcW w:w="4675" w:type="dxa"/>
            <w:hideMark/>
          </w:tcPr>
          <w:p w14:paraId="3D4C04C8" w14:textId="77777777" w:rsidR="00DB6DD4" w:rsidRPr="00640376" w:rsidRDefault="00DB6DD4">
            <w:pPr>
              <w:rPr>
                <w:rFonts w:cstheme="minorHAnsi"/>
                <w:b/>
              </w:rPr>
            </w:pPr>
            <w:r w:rsidRPr="00640376">
              <w:rPr>
                <w:rFonts w:cstheme="minorHAnsi"/>
                <w:b/>
              </w:rPr>
              <w:t>AGENCY CONTACT’S EMAIL ADDRESS</w:t>
            </w:r>
          </w:p>
        </w:tc>
        <w:tc>
          <w:tcPr>
            <w:tcW w:w="5243" w:type="dxa"/>
            <w:hideMark/>
          </w:tcPr>
          <w:p w14:paraId="3D4C04C9" w14:textId="77777777" w:rsidR="00DB6DD4" w:rsidRPr="005A5226" w:rsidRDefault="00DB6DD4">
            <w:pPr>
              <w:rPr>
                <w:rFonts w:cstheme="minorHAnsi"/>
                <w:szCs w:val="20"/>
              </w:rPr>
            </w:pPr>
          </w:p>
        </w:tc>
      </w:tr>
      <w:tr w:rsidR="00574B91" w14:paraId="3D4C04CD" w14:textId="77777777" w:rsidTr="00F12ED9">
        <w:tc>
          <w:tcPr>
            <w:tcW w:w="4675" w:type="dxa"/>
            <w:hideMark/>
          </w:tcPr>
          <w:p w14:paraId="3D4C04CB" w14:textId="77777777" w:rsidR="00DB6DD4" w:rsidRPr="00640376" w:rsidRDefault="00DB6DD4">
            <w:pPr>
              <w:rPr>
                <w:rFonts w:cstheme="minorHAnsi"/>
                <w:b/>
              </w:rPr>
            </w:pPr>
            <w:r w:rsidRPr="00640376">
              <w:rPr>
                <w:rFonts w:cstheme="minorHAnsi"/>
                <w:b/>
              </w:rPr>
              <w:t>EMAIL DESCRIPTION</w:t>
            </w:r>
          </w:p>
        </w:tc>
        <w:tc>
          <w:tcPr>
            <w:tcW w:w="5243" w:type="dxa"/>
            <w:hideMark/>
          </w:tcPr>
          <w:p w14:paraId="3D4C04CC" w14:textId="77777777" w:rsidR="00DB6DD4" w:rsidRPr="005A5226" w:rsidRDefault="00DB6DD4">
            <w:pPr>
              <w:rPr>
                <w:rFonts w:cstheme="minorHAnsi"/>
                <w:szCs w:val="20"/>
              </w:rPr>
            </w:pPr>
          </w:p>
        </w:tc>
      </w:tr>
    </w:tbl>
    <w:p w14:paraId="3D4C04CE" w14:textId="77777777" w:rsidR="00DB6DD4" w:rsidRDefault="00DB6DD4">
      <w:pPr>
        <w:rPr>
          <w:rFonts w:cstheme="minorHAnsi"/>
          <w:b/>
          <w:color w:val="4F81BD" w:themeColor="accent1"/>
          <w:sz w:val="28"/>
          <w:szCs w:val="28"/>
        </w:rPr>
      </w:pPr>
      <w:r>
        <w:rPr>
          <w:rFonts w:cstheme="minorHAnsi"/>
          <w:b/>
          <w:color w:val="4F81BD" w:themeColor="accent1"/>
          <w:sz w:val="28"/>
          <w:szCs w:val="28"/>
        </w:rPr>
        <w:br w:type="page"/>
      </w:r>
    </w:p>
    <w:p w14:paraId="3D4C04CF" w14:textId="77777777" w:rsidR="00DB6DD4" w:rsidRPr="00640376" w:rsidRDefault="00DB6DD4" w:rsidP="00640376">
      <w:pPr>
        <w:pBdr>
          <w:top w:val="single" w:sz="4" w:space="1" w:color="auto"/>
          <w:bottom w:val="single" w:sz="4" w:space="1" w:color="auto"/>
        </w:pBdr>
        <w:jc w:val="center"/>
        <w:rPr>
          <w:rFonts w:cstheme="minorHAnsi"/>
          <w:b/>
        </w:rPr>
        <w:sectPr w:rsidR="00956928" w:rsidRPr="00640376">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0BBB8ECE" w14:textId="77777777" w:rsidR="00DB6DD4" w:rsidRDefault="00DB6DD4" w:rsidP="00B42357">
      <w:pPr>
        <w:rPr>
          <w:sz w:val="24"/>
          <w:szCs w:val="24"/>
        </w:rPr>
      </w:pPr>
    </w:p>
    <w:p w14:paraId="3D4C04D1" w14:textId="3C6BB996" w:rsidR="00DB6DD4" w:rsidRPr="00BC296A" w:rsidRDefault="00DB6DD4" w:rsidP="00B42357">
      <w:pPr>
        <w:rPr>
          <w:sz w:val="24"/>
          <w:szCs w:val="24"/>
        </w:rPr>
      </w:pPr>
      <w:r w:rsidRPr="00381CF7">
        <w:rPr>
          <w:sz w:val="24"/>
          <w:szCs w:val="24"/>
        </w:rPr>
        <w:t xml:space="preserve">This is a combined synopsis/solicitation for commercial </w:t>
      </w:r>
      <w:r w:rsidRPr="00381CF7">
        <w:rPr>
          <w:sz w:val="24"/>
          <w:szCs w:val="24"/>
        </w:rPr>
        <w:t>products and</w:t>
      </w:r>
      <w:r w:rsidRPr="00381CF7">
        <w:rPr>
          <w:sz w:val="24"/>
          <w:szCs w:val="24"/>
        </w:rPr>
        <w:t xml:space="preserve"> commercial </w:t>
      </w:r>
      <w:r w:rsidRPr="00381CF7">
        <w:rPr>
          <w:sz w:val="24"/>
          <w:szCs w:val="24"/>
        </w:rPr>
        <w:t>services</w:t>
      </w:r>
      <w:r w:rsidRPr="00381CF7">
        <w:rPr>
          <w:sz w:val="24"/>
          <w:szCs w:val="24"/>
        </w:rPr>
        <w:t xml:space="preserve"> prepared in accordance with the format</w:t>
      </w:r>
      <w:r>
        <w:rPr>
          <w:sz w:val="24"/>
          <w:szCs w:val="24"/>
        </w:rPr>
        <w:t xml:space="preserve"> Revolutionary FAR Overhaul (RFO)</w:t>
      </w:r>
      <w:r>
        <w:rPr>
          <w:sz w:val="24"/>
          <w:szCs w:val="24"/>
        </w:rPr>
        <w:t xml:space="preserve"> in</w:t>
      </w:r>
      <w:r w:rsidRPr="00381CF7">
        <w:rPr>
          <w:sz w:val="24"/>
          <w:szCs w:val="24"/>
        </w:rPr>
        <w:t xml:space="preserve"> </w:t>
      </w:r>
      <w:hyperlink r:id="rId11" w:anchor="FAR_12_202" w:history="1">
        <w:r>
          <w:rPr>
            <w:rStyle w:val="Hyperlink"/>
            <w:sz w:val="24"/>
            <w:szCs w:val="24"/>
          </w:rPr>
          <w:t>Federal Acquisition Regulation (FAR) subpart 12.202</w:t>
        </w:r>
      </w:hyperlink>
      <w:r w:rsidRPr="00381CF7">
        <w:rPr>
          <w:sz w:val="24"/>
          <w:szCs w:val="24"/>
        </w:rPr>
        <w:t xml:space="preserve">, “Streamlined Procedures for Evaluation and Solicitation for Commercial </w:t>
      </w:r>
      <w:r w:rsidRPr="00381CF7">
        <w:rPr>
          <w:sz w:val="24"/>
          <w:szCs w:val="24"/>
        </w:rPr>
        <w:t>Products and Commercial Services</w:t>
      </w:r>
      <w:r w:rsidRPr="00381CF7">
        <w:rPr>
          <w:sz w:val="24"/>
          <w:szCs w:val="24"/>
        </w:rPr>
        <w:t xml:space="preserve">,” as supplemented with additional information included in this notice. This announcement </w:t>
      </w:r>
      <w:r w:rsidRPr="00BC296A">
        <w:rPr>
          <w:sz w:val="24"/>
          <w:szCs w:val="24"/>
        </w:rPr>
        <w:t xml:space="preserve">constitutes </w:t>
      </w:r>
      <w:proofErr w:type="gramStart"/>
      <w:r w:rsidRPr="00BC296A">
        <w:rPr>
          <w:sz w:val="24"/>
          <w:szCs w:val="24"/>
        </w:rPr>
        <w:t>the only</w:t>
      </w:r>
      <w:proofErr w:type="gramEnd"/>
      <w:r w:rsidRPr="00BC296A">
        <w:rPr>
          <w:sz w:val="24"/>
          <w:szCs w:val="24"/>
        </w:rPr>
        <w:t xml:space="preserve"> solicitation; </w:t>
      </w:r>
      <w:r w:rsidRPr="00BC296A">
        <w:rPr>
          <w:sz w:val="24"/>
          <w:szCs w:val="24"/>
        </w:rPr>
        <w:t xml:space="preserve">quotes </w:t>
      </w:r>
      <w:r w:rsidRPr="00BC296A">
        <w:rPr>
          <w:sz w:val="24"/>
          <w:szCs w:val="24"/>
        </w:rPr>
        <w:t>are being requested, and a written solicitation document will not be issued.</w:t>
      </w:r>
    </w:p>
    <w:p w14:paraId="3D4C04D3" w14:textId="77777777" w:rsidR="00DB6DD4" w:rsidRPr="00BC296A" w:rsidRDefault="00DB6DD4" w:rsidP="00B42357">
      <w:pPr>
        <w:rPr>
          <w:iCs/>
          <w:sz w:val="24"/>
          <w:szCs w:val="24"/>
        </w:rPr>
      </w:pPr>
      <w:r w:rsidRPr="00BC296A">
        <w:rPr>
          <w:sz w:val="24"/>
          <w:szCs w:val="24"/>
        </w:rPr>
        <w:t xml:space="preserve">This solicitation is </w:t>
      </w:r>
      <w:r w:rsidRPr="00BC296A">
        <w:rPr>
          <w:sz w:val="24"/>
          <w:szCs w:val="24"/>
        </w:rPr>
        <w:t>issued as an</w:t>
      </w:r>
      <w:r w:rsidRPr="00BC296A">
        <w:rPr>
          <w:sz w:val="24"/>
          <w:szCs w:val="24"/>
        </w:rPr>
        <w:t xml:space="preserve"> RFQ. </w:t>
      </w:r>
      <w:r w:rsidRPr="00BC296A">
        <w:rPr>
          <w:sz w:val="24"/>
          <w:szCs w:val="24"/>
        </w:rPr>
        <w:t xml:space="preserve"> The solicitation document and incorporated provisions and clauses are those in effect through Federal Acquisition Circular</w:t>
      </w:r>
      <w:r w:rsidRPr="00BC296A">
        <w:rPr>
          <w:sz w:val="24"/>
          <w:szCs w:val="24"/>
        </w:rPr>
        <w:t xml:space="preserve"> 2026-01.</w:t>
      </w:r>
    </w:p>
    <w:p w14:paraId="3D4C04D5" w14:textId="77777777" w:rsidR="00DB6DD4" w:rsidRPr="00DB6DD4" w:rsidRDefault="00DB6DD4" w:rsidP="00B42357">
      <w:pPr>
        <w:rPr>
          <w:b/>
          <w:bCs/>
          <w:sz w:val="24"/>
          <w:szCs w:val="24"/>
        </w:rPr>
      </w:pPr>
      <w:r w:rsidRPr="00DB6DD4">
        <w:rPr>
          <w:b/>
          <w:bCs/>
          <w:sz w:val="24"/>
          <w:szCs w:val="24"/>
        </w:rPr>
        <w:t xml:space="preserve">This solicitation is </w:t>
      </w:r>
      <w:r w:rsidRPr="00DB6DD4">
        <w:rPr>
          <w:b/>
          <w:bCs/>
          <w:sz w:val="24"/>
          <w:szCs w:val="24"/>
        </w:rPr>
        <w:t>set aside</w:t>
      </w:r>
      <w:r w:rsidRPr="00DB6DD4">
        <w:rPr>
          <w:b/>
          <w:bCs/>
          <w:sz w:val="24"/>
          <w:szCs w:val="24"/>
        </w:rPr>
        <w:t xml:space="preserve"> for </w:t>
      </w:r>
      <w:r w:rsidRPr="00DB6DD4">
        <w:rPr>
          <w:b/>
          <w:bCs/>
          <w:sz w:val="24"/>
          <w:szCs w:val="24"/>
        </w:rPr>
        <w:t>SDVOSB vendors.</w:t>
      </w:r>
    </w:p>
    <w:p w14:paraId="3D4C04D7" w14:textId="77777777" w:rsidR="00DB6DD4" w:rsidRPr="00BC296A" w:rsidRDefault="00DB6DD4" w:rsidP="00B42357">
      <w:pPr>
        <w:rPr>
          <w:sz w:val="24"/>
          <w:szCs w:val="24"/>
        </w:rPr>
      </w:pPr>
      <w:r w:rsidRPr="00BC296A">
        <w:rPr>
          <w:sz w:val="24"/>
          <w:szCs w:val="24"/>
        </w:rPr>
        <w:t xml:space="preserve">The associated North American Industrial Classification System (NAICS) code for this procurement is </w:t>
      </w:r>
      <w:r w:rsidRPr="00BC296A">
        <w:rPr>
          <w:iCs/>
          <w:sz w:val="24"/>
          <w:szCs w:val="24"/>
        </w:rPr>
        <w:t>332812</w:t>
      </w:r>
      <w:r w:rsidRPr="00BC296A">
        <w:rPr>
          <w:iCs/>
          <w:sz w:val="24"/>
          <w:szCs w:val="24"/>
        </w:rPr>
        <w:t>,</w:t>
      </w:r>
      <w:r w:rsidRPr="00BC296A">
        <w:rPr>
          <w:sz w:val="24"/>
          <w:szCs w:val="24"/>
        </w:rPr>
        <w:t xml:space="preserve"> with a small business size standard of </w:t>
      </w:r>
      <w:r w:rsidRPr="00BC296A">
        <w:rPr>
          <w:iCs/>
          <w:sz w:val="24"/>
          <w:szCs w:val="24"/>
        </w:rPr>
        <w:t>600 Employees</w:t>
      </w:r>
      <w:r w:rsidRPr="00BC296A">
        <w:rPr>
          <w:sz w:val="24"/>
          <w:szCs w:val="24"/>
        </w:rPr>
        <w:t>.</w:t>
      </w:r>
    </w:p>
    <w:p w14:paraId="3D4C04D8" w14:textId="77777777" w:rsidR="00DB6DD4" w:rsidRPr="00BC296A" w:rsidRDefault="00DB6DD4" w:rsidP="00B42357">
      <w:pPr>
        <w:rPr>
          <w:sz w:val="24"/>
          <w:szCs w:val="24"/>
        </w:rPr>
      </w:pPr>
      <w:r w:rsidRPr="00BC296A">
        <w:rPr>
          <w:sz w:val="24"/>
          <w:szCs w:val="24"/>
        </w:rPr>
        <w:t xml:space="preserve">The FSC/PSC is </w:t>
      </w:r>
      <w:r w:rsidRPr="00BC296A">
        <w:rPr>
          <w:sz w:val="24"/>
          <w:szCs w:val="24"/>
        </w:rPr>
        <w:t>3426.</w:t>
      </w:r>
    </w:p>
    <w:p w14:paraId="3D4C04DA" w14:textId="77777777" w:rsidR="00DB6DD4" w:rsidRPr="00A019B6" w:rsidRDefault="00DB6DD4" w:rsidP="00B42357">
      <w:pPr>
        <w:rPr>
          <w:sz w:val="24"/>
          <w:szCs w:val="24"/>
        </w:rPr>
      </w:pPr>
      <w:r w:rsidRPr="00A019B6">
        <w:rPr>
          <w:sz w:val="24"/>
          <w:szCs w:val="24"/>
        </w:rPr>
        <w:t xml:space="preserve">The </w:t>
      </w:r>
      <w:r w:rsidRPr="00A019B6">
        <w:rPr>
          <w:iCs/>
          <w:sz w:val="24"/>
          <w:szCs w:val="24"/>
        </w:rPr>
        <w:t>Great Lakes Acquisition Center in Milwaukee, WI, on behalf of the Clement J. Zablocki VA Medical Center</w:t>
      </w:r>
      <w:r w:rsidRPr="00A019B6">
        <w:rPr>
          <w:sz w:val="24"/>
          <w:szCs w:val="24"/>
        </w:rPr>
        <w:t xml:space="preserve"> is seeking to purchase</w:t>
      </w:r>
      <w:r w:rsidRPr="00A019B6">
        <w:rPr>
          <w:sz w:val="24"/>
          <w:szCs w:val="24"/>
        </w:rPr>
        <w:t xml:space="preserve"> a Laser Etcher for Surgical Equipment, to include the etching service of approximately 40,000 medical instruments. </w:t>
      </w:r>
      <w:r w:rsidRPr="00A019B6">
        <w:rPr>
          <w:sz w:val="24"/>
          <w:szCs w:val="24"/>
        </w:rPr>
        <w:t xml:space="preserve"> </w:t>
      </w:r>
    </w:p>
    <w:p w14:paraId="3D4C04DC" w14:textId="77777777" w:rsidR="00DB6DD4" w:rsidRPr="00381CF7" w:rsidRDefault="00DB6DD4" w:rsidP="00B42357">
      <w:pPr>
        <w:rPr>
          <w:sz w:val="24"/>
          <w:szCs w:val="24"/>
        </w:rPr>
      </w:pPr>
      <w:r w:rsidRPr="00381CF7">
        <w:rPr>
          <w:sz w:val="24"/>
          <w:szCs w:val="24"/>
        </w:rPr>
        <w:t xml:space="preserve">All interested companies shall provide </w:t>
      </w:r>
      <w:r w:rsidRPr="00381CF7">
        <w:rPr>
          <w:sz w:val="24"/>
          <w:szCs w:val="24"/>
        </w:rPr>
        <w:t>quotations</w:t>
      </w:r>
      <w:r w:rsidRPr="00381CF7">
        <w:rPr>
          <w:color w:val="0070C0"/>
          <w:sz w:val="24"/>
          <w:szCs w:val="24"/>
        </w:rPr>
        <w:t xml:space="preserve"> </w:t>
      </w:r>
      <w:r w:rsidRPr="00381CF7">
        <w:rPr>
          <w:sz w:val="24"/>
          <w:szCs w:val="24"/>
        </w:rPr>
        <w:t>for the following</w:t>
      </w:r>
      <w:r>
        <w:rPr>
          <w:sz w:val="24"/>
          <w:szCs w:val="24"/>
        </w:rPr>
        <w:t xml:space="preserve"> Brand Name or Equal Equipment and services</w:t>
      </w:r>
      <w:r w:rsidRPr="00381CF7">
        <w:rPr>
          <w:sz w:val="24"/>
          <w:szCs w:val="24"/>
        </w:rPr>
        <w:t>:</w:t>
      </w:r>
    </w:p>
    <w:p w14:paraId="3D4C04DE" w14:textId="77777777" w:rsidR="00DB6DD4" w:rsidRPr="00DB6DD4" w:rsidRDefault="00DB6DD4" w:rsidP="00B42357">
      <w:pPr>
        <w:rPr>
          <w:b/>
          <w:iCs/>
          <w:sz w:val="24"/>
          <w:szCs w:val="24"/>
        </w:rPr>
      </w:pPr>
      <w:r w:rsidRPr="00DB6DD4">
        <w:rPr>
          <w:b/>
          <w:iCs/>
          <w:sz w:val="24"/>
          <w:szCs w:val="24"/>
        </w:rPr>
        <w:t>Supplies</w:t>
      </w:r>
      <w:r w:rsidRPr="00DB6DD4">
        <w:rPr>
          <w:b/>
          <w:iCs/>
          <w:sz w:val="24"/>
          <w:szCs w:val="24"/>
        </w:rPr>
        <w:t>/Services</w:t>
      </w:r>
    </w:p>
    <w:tbl>
      <w:tblPr>
        <w:tblStyle w:val="TableGrid"/>
        <w:tblW w:w="0" w:type="auto"/>
        <w:tblLook w:val="04A0" w:firstRow="1" w:lastRow="0" w:firstColumn="1" w:lastColumn="0" w:noHBand="0" w:noVBand="1"/>
      </w:tblPr>
      <w:tblGrid>
        <w:gridCol w:w="1295"/>
        <w:gridCol w:w="3759"/>
        <w:gridCol w:w="1190"/>
        <w:gridCol w:w="1190"/>
        <w:gridCol w:w="917"/>
        <w:gridCol w:w="999"/>
      </w:tblGrid>
      <w:tr w:rsidR="00574B91" w14:paraId="3D4C04E6" w14:textId="77777777" w:rsidTr="00BC296A">
        <w:tc>
          <w:tcPr>
            <w:tcW w:w="1295" w:type="dxa"/>
          </w:tcPr>
          <w:p w14:paraId="3D4C04E0" w14:textId="77777777" w:rsidR="00DB6DD4" w:rsidRPr="00381CF7" w:rsidRDefault="00DB6DD4" w:rsidP="00441847">
            <w:pPr>
              <w:jc w:val="center"/>
              <w:rPr>
                <w:b/>
                <w:sz w:val="24"/>
                <w:szCs w:val="24"/>
              </w:rPr>
            </w:pPr>
            <w:r w:rsidRPr="00381CF7">
              <w:rPr>
                <w:b/>
                <w:sz w:val="24"/>
                <w:szCs w:val="24"/>
              </w:rPr>
              <w:t>Line Item</w:t>
            </w:r>
          </w:p>
        </w:tc>
        <w:tc>
          <w:tcPr>
            <w:tcW w:w="3759" w:type="dxa"/>
          </w:tcPr>
          <w:p w14:paraId="3D4C04E1" w14:textId="77777777" w:rsidR="00DB6DD4" w:rsidRPr="00381CF7" w:rsidRDefault="00DB6DD4" w:rsidP="00441847">
            <w:pPr>
              <w:jc w:val="center"/>
              <w:rPr>
                <w:b/>
                <w:sz w:val="24"/>
                <w:szCs w:val="24"/>
              </w:rPr>
            </w:pPr>
            <w:r w:rsidRPr="00381CF7">
              <w:rPr>
                <w:b/>
                <w:sz w:val="24"/>
                <w:szCs w:val="24"/>
              </w:rPr>
              <w:t>Description</w:t>
            </w:r>
          </w:p>
        </w:tc>
        <w:tc>
          <w:tcPr>
            <w:tcW w:w="1190" w:type="dxa"/>
          </w:tcPr>
          <w:p w14:paraId="3D4C04E2" w14:textId="77777777" w:rsidR="00DB6DD4" w:rsidRPr="00381CF7" w:rsidRDefault="00DB6DD4" w:rsidP="00441847">
            <w:pPr>
              <w:jc w:val="center"/>
              <w:rPr>
                <w:b/>
                <w:sz w:val="24"/>
                <w:szCs w:val="24"/>
              </w:rPr>
            </w:pPr>
            <w:r w:rsidRPr="00381CF7">
              <w:rPr>
                <w:b/>
                <w:sz w:val="24"/>
                <w:szCs w:val="24"/>
              </w:rPr>
              <w:t>Quantity</w:t>
            </w:r>
          </w:p>
        </w:tc>
        <w:tc>
          <w:tcPr>
            <w:tcW w:w="1190" w:type="dxa"/>
          </w:tcPr>
          <w:p w14:paraId="3D4C04E3" w14:textId="77777777" w:rsidR="00DB6DD4" w:rsidRPr="00381CF7" w:rsidRDefault="00DB6DD4" w:rsidP="00441847">
            <w:pPr>
              <w:jc w:val="center"/>
              <w:rPr>
                <w:b/>
                <w:sz w:val="24"/>
                <w:szCs w:val="24"/>
              </w:rPr>
            </w:pPr>
            <w:r w:rsidRPr="00381CF7">
              <w:rPr>
                <w:b/>
                <w:sz w:val="24"/>
                <w:szCs w:val="24"/>
              </w:rPr>
              <w:t>Unit of Measure</w:t>
            </w:r>
          </w:p>
        </w:tc>
        <w:tc>
          <w:tcPr>
            <w:tcW w:w="917" w:type="dxa"/>
          </w:tcPr>
          <w:p w14:paraId="3D4C04E4" w14:textId="77777777" w:rsidR="00DB6DD4" w:rsidRPr="00381CF7" w:rsidRDefault="00DB6DD4" w:rsidP="00441847">
            <w:pPr>
              <w:jc w:val="center"/>
              <w:rPr>
                <w:b/>
                <w:sz w:val="24"/>
                <w:szCs w:val="24"/>
              </w:rPr>
            </w:pPr>
            <w:r w:rsidRPr="00381CF7">
              <w:rPr>
                <w:b/>
                <w:sz w:val="24"/>
                <w:szCs w:val="24"/>
              </w:rPr>
              <w:t>Unit Price</w:t>
            </w:r>
          </w:p>
        </w:tc>
        <w:tc>
          <w:tcPr>
            <w:tcW w:w="999" w:type="dxa"/>
          </w:tcPr>
          <w:p w14:paraId="3D4C04E5" w14:textId="77777777" w:rsidR="00DB6DD4" w:rsidRPr="00381CF7" w:rsidRDefault="00DB6DD4" w:rsidP="00441847">
            <w:pPr>
              <w:jc w:val="center"/>
              <w:rPr>
                <w:b/>
                <w:sz w:val="24"/>
                <w:szCs w:val="24"/>
              </w:rPr>
            </w:pPr>
            <w:r w:rsidRPr="00381CF7">
              <w:rPr>
                <w:b/>
                <w:sz w:val="24"/>
                <w:szCs w:val="24"/>
              </w:rPr>
              <w:t>Total Price</w:t>
            </w:r>
          </w:p>
        </w:tc>
      </w:tr>
      <w:tr w:rsidR="00574B91" w14:paraId="3D4C04ED" w14:textId="77777777" w:rsidTr="00BC296A">
        <w:tc>
          <w:tcPr>
            <w:tcW w:w="1295" w:type="dxa"/>
          </w:tcPr>
          <w:p w14:paraId="3D4C04E7" w14:textId="77777777" w:rsidR="00DB6DD4" w:rsidRPr="00381CF7" w:rsidRDefault="00DB6DD4" w:rsidP="00441847">
            <w:pPr>
              <w:rPr>
                <w:sz w:val="24"/>
                <w:szCs w:val="24"/>
              </w:rPr>
            </w:pPr>
            <w:r>
              <w:rPr>
                <w:sz w:val="24"/>
                <w:szCs w:val="24"/>
              </w:rPr>
              <w:t>0001</w:t>
            </w:r>
          </w:p>
        </w:tc>
        <w:tc>
          <w:tcPr>
            <w:tcW w:w="3759" w:type="dxa"/>
          </w:tcPr>
          <w:p w14:paraId="3D4C04E8" w14:textId="77777777" w:rsidR="00DB6DD4" w:rsidRPr="00381CF7" w:rsidRDefault="00DB6DD4" w:rsidP="00441847">
            <w:pPr>
              <w:rPr>
                <w:sz w:val="24"/>
                <w:szCs w:val="24"/>
              </w:rPr>
            </w:pPr>
            <w:r>
              <w:rPr>
                <w:sz w:val="24"/>
                <w:szCs w:val="24"/>
              </w:rPr>
              <w:t>NuTrace</w:t>
            </w:r>
            <w:r>
              <w:rPr>
                <w:sz w:val="24"/>
                <w:szCs w:val="24"/>
              </w:rPr>
              <w:t xml:space="preserve"> NUX-20 NG Laser Unit</w:t>
            </w:r>
          </w:p>
        </w:tc>
        <w:tc>
          <w:tcPr>
            <w:tcW w:w="1190" w:type="dxa"/>
          </w:tcPr>
          <w:p w14:paraId="3D4C04E9" w14:textId="77777777" w:rsidR="00DB6DD4" w:rsidRPr="00381CF7" w:rsidRDefault="00DB6DD4" w:rsidP="00441847">
            <w:pPr>
              <w:rPr>
                <w:sz w:val="24"/>
                <w:szCs w:val="24"/>
              </w:rPr>
            </w:pPr>
            <w:r>
              <w:rPr>
                <w:sz w:val="24"/>
                <w:szCs w:val="24"/>
              </w:rPr>
              <w:t>1</w:t>
            </w:r>
          </w:p>
        </w:tc>
        <w:tc>
          <w:tcPr>
            <w:tcW w:w="1190" w:type="dxa"/>
          </w:tcPr>
          <w:p w14:paraId="3D4C04EA" w14:textId="77777777" w:rsidR="00DB6DD4" w:rsidRPr="00381CF7" w:rsidRDefault="00DB6DD4" w:rsidP="00441847">
            <w:pPr>
              <w:rPr>
                <w:sz w:val="24"/>
                <w:szCs w:val="24"/>
              </w:rPr>
            </w:pPr>
            <w:r>
              <w:rPr>
                <w:sz w:val="24"/>
                <w:szCs w:val="24"/>
              </w:rPr>
              <w:t>EA</w:t>
            </w:r>
          </w:p>
        </w:tc>
        <w:tc>
          <w:tcPr>
            <w:tcW w:w="917" w:type="dxa"/>
          </w:tcPr>
          <w:p w14:paraId="3D4C04EB" w14:textId="77777777" w:rsidR="00DB6DD4" w:rsidRPr="00381CF7" w:rsidRDefault="00DB6DD4" w:rsidP="00441847">
            <w:pPr>
              <w:rPr>
                <w:sz w:val="24"/>
                <w:szCs w:val="24"/>
              </w:rPr>
            </w:pPr>
          </w:p>
        </w:tc>
        <w:tc>
          <w:tcPr>
            <w:tcW w:w="999" w:type="dxa"/>
          </w:tcPr>
          <w:p w14:paraId="3D4C04EC" w14:textId="77777777" w:rsidR="00DB6DD4" w:rsidRPr="00381CF7" w:rsidRDefault="00DB6DD4" w:rsidP="00441847">
            <w:pPr>
              <w:rPr>
                <w:sz w:val="24"/>
                <w:szCs w:val="24"/>
              </w:rPr>
            </w:pPr>
          </w:p>
        </w:tc>
      </w:tr>
      <w:tr w:rsidR="00574B91" w14:paraId="3D4C04F4" w14:textId="77777777" w:rsidTr="00BC296A">
        <w:tc>
          <w:tcPr>
            <w:tcW w:w="1295" w:type="dxa"/>
          </w:tcPr>
          <w:p w14:paraId="3D4C04EE" w14:textId="77777777" w:rsidR="00DB6DD4" w:rsidRDefault="00DB6DD4" w:rsidP="00441847">
            <w:pPr>
              <w:rPr>
                <w:sz w:val="24"/>
                <w:szCs w:val="24"/>
              </w:rPr>
            </w:pPr>
            <w:r>
              <w:rPr>
                <w:sz w:val="24"/>
                <w:szCs w:val="24"/>
              </w:rPr>
              <w:t>0002</w:t>
            </w:r>
          </w:p>
        </w:tc>
        <w:tc>
          <w:tcPr>
            <w:tcW w:w="3759" w:type="dxa"/>
          </w:tcPr>
          <w:p w14:paraId="3D4C04EF" w14:textId="77777777" w:rsidR="00DB6DD4" w:rsidRDefault="00DB6DD4" w:rsidP="00441847">
            <w:pPr>
              <w:rPr>
                <w:sz w:val="24"/>
                <w:szCs w:val="24"/>
              </w:rPr>
            </w:pPr>
            <w:r>
              <w:rPr>
                <w:sz w:val="24"/>
                <w:szCs w:val="24"/>
              </w:rPr>
              <w:t xml:space="preserve">Scanner R+ Healthcare </w:t>
            </w:r>
          </w:p>
        </w:tc>
        <w:tc>
          <w:tcPr>
            <w:tcW w:w="1190" w:type="dxa"/>
          </w:tcPr>
          <w:p w14:paraId="3D4C04F0" w14:textId="77777777" w:rsidR="00DB6DD4" w:rsidRDefault="00DB6DD4" w:rsidP="00441847">
            <w:pPr>
              <w:rPr>
                <w:sz w:val="24"/>
                <w:szCs w:val="24"/>
              </w:rPr>
            </w:pPr>
            <w:r>
              <w:rPr>
                <w:sz w:val="24"/>
                <w:szCs w:val="24"/>
              </w:rPr>
              <w:t>10</w:t>
            </w:r>
          </w:p>
        </w:tc>
        <w:tc>
          <w:tcPr>
            <w:tcW w:w="1190" w:type="dxa"/>
          </w:tcPr>
          <w:p w14:paraId="3D4C04F1" w14:textId="77777777" w:rsidR="00DB6DD4" w:rsidRDefault="00DB6DD4" w:rsidP="00441847">
            <w:pPr>
              <w:rPr>
                <w:sz w:val="24"/>
                <w:szCs w:val="24"/>
              </w:rPr>
            </w:pPr>
            <w:r>
              <w:rPr>
                <w:sz w:val="24"/>
                <w:szCs w:val="24"/>
              </w:rPr>
              <w:t>EA</w:t>
            </w:r>
          </w:p>
        </w:tc>
        <w:tc>
          <w:tcPr>
            <w:tcW w:w="917" w:type="dxa"/>
          </w:tcPr>
          <w:p w14:paraId="3D4C04F2" w14:textId="77777777" w:rsidR="00DB6DD4" w:rsidRPr="00381CF7" w:rsidRDefault="00DB6DD4" w:rsidP="00441847">
            <w:pPr>
              <w:rPr>
                <w:sz w:val="24"/>
                <w:szCs w:val="24"/>
              </w:rPr>
            </w:pPr>
          </w:p>
        </w:tc>
        <w:tc>
          <w:tcPr>
            <w:tcW w:w="999" w:type="dxa"/>
          </w:tcPr>
          <w:p w14:paraId="3D4C04F3" w14:textId="77777777" w:rsidR="00DB6DD4" w:rsidRPr="00381CF7" w:rsidRDefault="00DB6DD4" w:rsidP="00441847">
            <w:pPr>
              <w:rPr>
                <w:sz w:val="24"/>
                <w:szCs w:val="24"/>
              </w:rPr>
            </w:pPr>
          </w:p>
        </w:tc>
      </w:tr>
      <w:tr w:rsidR="00574B91" w14:paraId="3D4C04FB" w14:textId="77777777" w:rsidTr="00BC296A">
        <w:tc>
          <w:tcPr>
            <w:tcW w:w="1295" w:type="dxa"/>
          </w:tcPr>
          <w:p w14:paraId="3D4C04F5" w14:textId="77777777" w:rsidR="00DB6DD4" w:rsidRDefault="00DB6DD4" w:rsidP="00441847">
            <w:pPr>
              <w:rPr>
                <w:sz w:val="24"/>
                <w:szCs w:val="24"/>
              </w:rPr>
            </w:pPr>
            <w:r>
              <w:rPr>
                <w:sz w:val="24"/>
                <w:szCs w:val="24"/>
              </w:rPr>
              <w:t>0003</w:t>
            </w:r>
          </w:p>
        </w:tc>
        <w:tc>
          <w:tcPr>
            <w:tcW w:w="3759" w:type="dxa"/>
          </w:tcPr>
          <w:p w14:paraId="3D4C04F6" w14:textId="77777777" w:rsidR="00DB6DD4" w:rsidRDefault="00DB6DD4" w:rsidP="00441847">
            <w:pPr>
              <w:rPr>
                <w:sz w:val="24"/>
                <w:szCs w:val="24"/>
              </w:rPr>
            </w:pPr>
            <w:r>
              <w:rPr>
                <w:sz w:val="24"/>
                <w:szCs w:val="24"/>
              </w:rPr>
              <w:t>Laser Etching</w:t>
            </w:r>
          </w:p>
        </w:tc>
        <w:tc>
          <w:tcPr>
            <w:tcW w:w="1190" w:type="dxa"/>
          </w:tcPr>
          <w:p w14:paraId="3D4C04F7" w14:textId="77777777" w:rsidR="00DB6DD4" w:rsidRDefault="00DB6DD4" w:rsidP="00441847">
            <w:pPr>
              <w:rPr>
                <w:sz w:val="24"/>
                <w:szCs w:val="24"/>
              </w:rPr>
            </w:pPr>
            <w:r>
              <w:rPr>
                <w:sz w:val="24"/>
                <w:szCs w:val="24"/>
              </w:rPr>
              <w:t>Batch 40,000</w:t>
            </w:r>
          </w:p>
        </w:tc>
        <w:tc>
          <w:tcPr>
            <w:tcW w:w="1190" w:type="dxa"/>
          </w:tcPr>
          <w:p w14:paraId="3D4C04F8" w14:textId="77777777" w:rsidR="00DB6DD4" w:rsidRDefault="00DB6DD4" w:rsidP="00441847">
            <w:pPr>
              <w:rPr>
                <w:sz w:val="24"/>
                <w:szCs w:val="24"/>
              </w:rPr>
            </w:pPr>
            <w:r>
              <w:rPr>
                <w:sz w:val="24"/>
                <w:szCs w:val="24"/>
              </w:rPr>
              <w:t>Job</w:t>
            </w:r>
          </w:p>
        </w:tc>
        <w:tc>
          <w:tcPr>
            <w:tcW w:w="917" w:type="dxa"/>
          </w:tcPr>
          <w:p w14:paraId="3D4C04F9" w14:textId="77777777" w:rsidR="00DB6DD4" w:rsidRPr="00381CF7" w:rsidRDefault="00DB6DD4" w:rsidP="00441847">
            <w:pPr>
              <w:rPr>
                <w:sz w:val="24"/>
                <w:szCs w:val="24"/>
              </w:rPr>
            </w:pPr>
          </w:p>
        </w:tc>
        <w:tc>
          <w:tcPr>
            <w:tcW w:w="999" w:type="dxa"/>
          </w:tcPr>
          <w:p w14:paraId="3D4C04FA" w14:textId="77777777" w:rsidR="00DB6DD4" w:rsidRPr="00381CF7" w:rsidRDefault="00DB6DD4" w:rsidP="00441847">
            <w:pPr>
              <w:rPr>
                <w:sz w:val="24"/>
                <w:szCs w:val="24"/>
              </w:rPr>
            </w:pPr>
          </w:p>
        </w:tc>
      </w:tr>
      <w:tr w:rsidR="00574B91" w14:paraId="3D4C0502" w14:textId="77777777" w:rsidTr="00BC296A">
        <w:tc>
          <w:tcPr>
            <w:tcW w:w="1295" w:type="dxa"/>
          </w:tcPr>
          <w:p w14:paraId="3D4C04FC" w14:textId="77777777" w:rsidR="00DB6DD4" w:rsidRDefault="00DB6DD4" w:rsidP="00441847">
            <w:pPr>
              <w:rPr>
                <w:sz w:val="24"/>
                <w:szCs w:val="24"/>
              </w:rPr>
            </w:pPr>
            <w:r>
              <w:rPr>
                <w:sz w:val="24"/>
                <w:szCs w:val="24"/>
              </w:rPr>
              <w:t>0004</w:t>
            </w:r>
          </w:p>
        </w:tc>
        <w:tc>
          <w:tcPr>
            <w:tcW w:w="3759" w:type="dxa"/>
          </w:tcPr>
          <w:p w14:paraId="3D4C04FD" w14:textId="77777777" w:rsidR="00DB6DD4" w:rsidRDefault="00DB6DD4" w:rsidP="00441847">
            <w:pPr>
              <w:rPr>
                <w:sz w:val="24"/>
                <w:szCs w:val="24"/>
              </w:rPr>
            </w:pPr>
            <w:r>
              <w:rPr>
                <w:sz w:val="24"/>
                <w:szCs w:val="24"/>
              </w:rPr>
              <w:t>Laser Start Up Training</w:t>
            </w:r>
          </w:p>
        </w:tc>
        <w:tc>
          <w:tcPr>
            <w:tcW w:w="1190" w:type="dxa"/>
          </w:tcPr>
          <w:p w14:paraId="3D4C04FE" w14:textId="77777777" w:rsidR="00DB6DD4" w:rsidRDefault="00DB6DD4" w:rsidP="00441847">
            <w:pPr>
              <w:rPr>
                <w:sz w:val="24"/>
                <w:szCs w:val="24"/>
              </w:rPr>
            </w:pPr>
            <w:r>
              <w:rPr>
                <w:sz w:val="24"/>
                <w:szCs w:val="24"/>
              </w:rPr>
              <w:t>2</w:t>
            </w:r>
          </w:p>
        </w:tc>
        <w:tc>
          <w:tcPr>
            <w:tcW w:w="1190" w:type="dxa"/>
          </w:tcPr>
          <w:p w14:paraId="3D4C04FF" w14:textId="77777777" w:rsidR="00DB6DD4" w:rsidRDefault="00DB6DD4" w:rsidP="00441847">
            <w:pPr>
              <w:rPr>
                <w:sz w:val="24"/>
                <w:szCs w:val="24"/>
              </w:rPr>
            </w:pPr>
            <w:r>
              <w:rPr>
                <w:sz w:val="24"/>
                <w:szCs w:val="24"/>
              </w:rPr>
              <w:t>EA</w:t>
            </w:r>
          </w:p>
        </w:tc>
        <w:tc>
          <w:tcPr>
            <w:tcW w:w="917" w:type="dxa"/>
          </w:tcPr>
          <w:p w14:paraId="3D4C0500" w14:textId="77777777" w:rsidR="00DB6DD4" w:rsidRPr="00381CF7" w:rsidRDefault="00DB6DD4" w:rsidP="00441847">
            <w:pPr>
              <w:rPr>
                <w:sz w:val="24"/>
                <w:szCs w:val="24"/>
              </w:rPr>
            </w:pPr>
          </w:p>
        </w:tc>
        <w:tc>
          <w:tcPr>
            <w:tcW w:w="999" w:type="dxa"/>
          </w:tcPr>
          <w:p w14:paraId="3D4C0501" w14:textId="77777777" w:rsidR="00DB6DD4" w:rsidRPr="00381CF7" w:rsidRDefault="00DB6DD4" w:rsidP="00441847">
            <w:pPr>
              <w:rPr>
                <w:sz w:val="24"/>
                <w:szCs w:val="24"/>
              </w:rPr>
            </w:pPr>
          </w:p>
        </w:tc>
      </w:tr>
      <w:tr w:rsidR="00574B91" w14:paraId="3D4C0509" w14:textId="77777777" w:rsidTr="00BC296A">
        <w:tc>
          <w:tcPr>
            <w:tcW w:w="1295" w:type="dxa"/>
          </w:tcPr>
          <w:p w14:paraId="3D4C0503" w14:textId="77777777" w:rsidR="00DB6DD4" w:rsidRDefault="00DB6DD4" w:rsidP="00441847">
            <w:pPr>
              <w:rPr>
                <w:sz w:val="24"/>
                <w:szCs w:val="24"/>
              </w:rPr>
            </w:pPr>
            <w:r>
              <w:rPr>
                <w:sz w:val="24"/>
                <w:szCs w:val="24"/>
              </w:rPr>
              <w:t>0005</w:t>
            </w:r>
          </w:p>
        </w:tc>
        <w:tc>
          <w:tcPr>
            <w:tcW w:w="3759" w:type="dxa"/>
          </w:tcPr>
          <w:p w14:paraId="3D4C0504" w14:textId="77777777" w:rsidR="00DB6DD4" w:rsidRDefault="00DB6DD4" w:rsidP="00441847">
            <w:pPr>
              <w:rPr>
                <w:sz w:val="24"/>
                <w:szCs w:val="24"/>
              </w:rPr>
            </w:pPr>
            <w:r>
              <w:rPr>
                <w:sz w:val="24"/>
                <w:szCs w:val="24"/>
              </w:rPr>
              <w:t>One Year Extended Service Support</w:t>
            </w:r>
          </w:p>
        </w:tc>
        <w:tc>
          <w:tcPr>
            <w:tcW w:w="1190" w:type="dxa"/>
          </w:tcPr>
          <w:p w14:paraId="3D4C0505" w14:textId="77777777" w:rsidR="00DB6DD4" w:rsidRDefault="00DB6DD4" w:rsidP="00441847">
            <w:pPr>
              <w:rPr>
                <w:sz w:val="24"/>
                <w:szCs w:val="24"/>
              </w:rPr>
            </w:pPr>
            <w:r>
              <w:rPr>
                <w:sz w:val="24"/>
                <w:szCs w:val="24"/>
              </w:rPr>
              <w:t>1</w:t>
            </w:r>
          </w:p>
        </w:tc>
        <w:tc>
          <w:tcPr>
            <w:tcW w:w="1190" w:type="dxa"/>
          </w:tcPr>
          <w:p w14:paraId="3D4C0506" w14:textId="77777777" w:rsidR="00DB6DD4" w:rsidRDefault="00DB6DD4" w:rsidP="00441847">
            <w:pPr>
              <w:rPr>
                <w:sz w:val="24"/>
                <w:szCs w:val="24"/>
              </w:rPr>
            </w:pPr>
            <w:r>
              <w:rPr>
                <w:sz w:val="24"/>
                <w:szCs w:val="24"/>
              </w:rPr>
              <w:t>YR</w:t>
            </w:r>
          </w:p>
        </w:tc>
        <w:tc>
          <w:tcPr>
            <w:tcW w:w="917" w:type="dxa"/>
          </w:tcPr>
          <w:p w14:paraId="3D4C0507" w14:textId="77777777" w:rsidR="00DB6DD4" w:rsidRPr="00381CF7" w:rsidRDefault="00DB6DD4" w:rsidP="00441847">
            <w:pPr>
              <w:rPr>
                <w:sz w:val="24"/>
                <w:szCs w:val="24"/>
              </w:rPr>
            </w:pPr>
          </w:p>
        </w:tc>
        <w:tc>
          <w:tcPr>
            <w:tcW w:w="999" w:type="dxa"/>
          </w:tcPr>
          <w:p w14:paraId="3D4C0508" w14:textId="77777777" w:rsidR="00DB6DD4" w:rsidRPr="00381CF7" w:rsidRDefault="00DB6DD4" w:rsidP="00441847">
            <w:pPr>
              <w:rPr>
                <w:sz w:val="24"/>
                <w:szCs w:val="24"/>
              </w:rPr>
            </w:pPr>
          </w:p>
        </w:tc>
      </w:tr>
    </w:tbl>
    <w:p w14:paraId="3D4C050A" w14:textId="77777777" w:rsidR="00DB6DD4" w:rsidRPr="00381CF7" w:rsidRDefault="00DB6DD4" w:rsidP="00B42357">
      <w:pPr>
        <w:rPr>
          <w:sz w:val="24"/>
          <w:szCs w:val="24"/>
        </w:rPr>
      </w:pPr>
    </w:p>
    <w:p w14:paraId="3D4C050B" w14:textId="77777777" w:rsidR="00DB6DD4" w:rsidRPr="00BC296A" w:rsidRDefault="00DB6DD4" w:rsidP="00BC296A">
      <w:pPr>
        <w:spacing w:after="160" w:line="278" w:lineRule="auto"/>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xml:space="preserve">Statement of Work (SOW)  </w:t>
      </w:r>
    </w:p>
    <w:p w14:paraId="3D4C050C" w14:textId="77777777" w:rsidR="00DB6DD4" w:rsidRPr="00BC296A" w:rsidRDefault="00DB6DD4" w:rsidP="00BC296A">
      <w:pPr>
        <w:spacing w:after="160" w:line="278" w:lineRule="auto"/>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lastRenderedPageBreak/>
        <w:t xml:space="preserve">Instrument Etching, Marking, and Data Integration for Surgical Instruments  </w:t>
      </w:r>
    </w:p>
    <w:p w14:paraId="3D4C050D" w14:textId="77777777" w:rsidR="00DB6DD4" w:rsidRPr="00BC296A" w:rsidRDefault="00DB6DD4" w:rsidP="00BC296A">
      <w:pPr>
        <w:numPr>
          <w:ilvl w:val="0"/>
          <w:numId w:val="1"/>
        </w:numPr>
        <w:spacing w:after="160" w:line="278" w:lineRule="auto"/>
        <w:contextualSpacing/>
        <w:rPr>
          <w:rFonts w:ascii="Aptos" w:eastAsia="Aptos" w:hAnsi="Aptos" w:cs="Times New Roman"/>
          <w:b/>
          <w:bCs/>
          <w:kern w:val="2"/>
          <w:sz w:val="24"/>
          <w:szCs w:val="24"/>
          <w14:ligatures w14:val="standardContextual"/>
        </w:rPr>
      </w:pPr>
      <w:r w:rsidRPr="00BC296A">
        <w:rPr>
          <w:rFonts w:ascii="Aptos" w:eastAsia="Aptos" w:hAnsi="Aptos" w:cs="Times New Roman"/>
          <w:b/>
          <w:bCs/>
          <w:kern w:val="2"/>
          <w:sz w:val="24"/>
          <w:szCs w:val="24"/>
          <w14:ligatures w14:val="standardContextual"/>
        </w:rPr>
        <w:t xml:space="preserve">Purpose </w:t>
      </w:r>
    </w:p>
    <w:p w14:paraId="3D4C050E" w14:textId="77777777" w:rsidR="00DB6DD4" w:rsidRPr="00BC296A" w:rsidRDefault="00DB6DD4" w:rsidP="00BC296A">
      <w:pPr>
        <w:spacing w:after="160" w:line="278" w:lineRule="auto"/>
        <w:ind w:left="36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Per FDA requirements all medical instrumentation is to have uniquely identifiable and traceable markings. The purchase of this equipment will standardize processes between Milwaukee and Green Bay SPS and will allow clearer instrumentation marking. The addition of this equipment will increase patient safety and regulatory compliance.</w:t>
      </w:r>
    </w:p>
    <w:p w14:paraId="3D4C050F" w14:textId="77777777" w:rsidR="00DB6DD4" w:rsidRPr="00BC296A" w:rsidRDefault="00DB6DD4" w:rsidP="00BC296A">
      <w:pPr>
        <w:spacing w:after="160" w:line="278" w:lineRule="auto"/>
        <w:ind w:left="36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The purpose of this Statement of Work (SOW) is to provide laser etching, data marking, hardware/software acquisition, onboarding, and support services to facilitate unique instrument identification and tracking.  This solution will enhance instrument traceability, safety, and regulatory compliance.</w:t>
      </w:r>
    </w:p>
    <w:p w14:paraId="3D4C0510" w14:textId="77777777" w:rsidR="00DB6DD4" w:rsidRPr="00BC296A" w:rsidRDefault="00DB6DD4" w:rsidP="00BC296A">
      <w:pPr>
        <w:numPr>
          <w:ilvl w:val="0"/>
          <w:numId w:val="1"/>
        </w:numPr>
        <w:spacing w:after="160" w:line="278" w:lineRule="auto"/>
        <w:contextualSpacing/>
        <w:rPr>
          <w:rFonts w:ascii="Aptos" w:eastAsia="Aptos" w:hAnsi="Aptos" w:cs="Times New Roman"/>
          <w:b/>
          <w:bCs/>
          <w:kern w:val="2"/>
          <w:sz w:val="24"/>
          <w:szCs w:val="24"/>
          <w14:ligatures w14:val="standardContextual"/>
        </w:rPr>
      </w:pPr>
      <w:r w:rsidRPr="00BC296A">
        <w:rPr>
          <w:rFonts w:ascii="Aptos" w:eastAsia="Aptos" w:hAnsi="Aptos" w:cs="Times New Roman"/>
          <w:b/>
          <w:bCs/>
          <w:kern w:val="2"/>
          <w:sz w:val="24"/>
          <w:szCs w:val="24"/>
          <w14:ligatures w14:val="standardContextual"/>
        </w:rPr>
        <w:t xml:space="preserve"> Scope  </w:t>
      </w:r>
    </w:p>
    <w:p w14:paraId="3D4C0511" w14:textId="77777777" w:rsidR="00DB6DD4" w:rsidRPr="00BC296A" w:rsidRDefault="00DB6DD4" w:rsidP="00BC296A">
      <w:pPr>
        <w:spacing w:after="160" w:line="278" w:lineRule="auto"/>
        <w:ind w:left="36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The contractor shall provide all labor, personnel, supervision, equipment, materials, transportation, and services necessary to etch, mark, and commission up to 40,000 surgical instruments into the Censitrac tracking system. This includes hardware/software products, clinical staff training, data migration/editing, and ongoing support for the covered period.</w:t>
      </w:r>
    </w:p>
    <w:p w14:paraId="3D4C0512" w14:textId="77777777" w:rsidR="00DB6DD4" w:rsidRPr="00BC296A" w:rsidRDefault="00DB6DD4" w:rsidP="00BC296A">
      <w:pPr>
        <w:numPr>
          <w:ilvl w:val="0"/>
          <w:numId w:val="1"/>
        </w:numPr>
        <w:spacing w:after="160" w:line="278" w:lineRule="auto"/>
        <w:contextualSpacing/>
        <w:rPr>
          <w:rFonts w:ascii="Aptos" w:eastAsia="Aptos" w:hAnsi="Aptos" w:cs="Times New Roman"/>
          <w:b/>
          <w:bCs/>
          <w:kern w:val="2"/>
          <w:sz w:val="24"/>
          <w:szCs w:val="24"/>
          <w14:ligatures w14:val="standardContextual"/>
        </w:rPr>
      </w:pPr>
      <w:r w:rsidRPr="00BC296A">
        <w:rPr>
          <w:rFonts w:ascii="Aptos" w:eastAsia="Aptos" w:hAnsi="Aptos" w:cs="Times New Roman"/>
          <w:b/>
          <w:bCs/>
          <w:kern w:val="2"/>
          <w:sz w:val="24"/>
          <w:szCs w:val="24"/>
          <w14:ligatures w14:val="standardContextual"/>
        </w:rPr>
        <w:t xml:space="preserve">Requirements &amp; Deliverables  </w:t>
      </w:r>
    </w:p>
    <w:p w14:paraId="3D4C0513" w14:textId="77777777" w:rsidR="00DB6DD4" w:rsidRPr="00BC296A" w:rsidRDefault="00DB6DD4" w:rsidP="00BC296A">
      <w:pPr>
        <w:spacing w:after="160" w:line="278" w:lineRule="auto"/>
        <w:ind w:firstLine="720"/>
        <w:rPr>
          <w:rFonts w:ascii="Aptos" w:eastAsia="Aptos" w:hAnsi="Aptos" w:cs="Times New Roman"/>
          <w:b/>
          <w:bCs/>
          <w:kern w:val="2"/>
          <w:sz w:val="24"/>
          <w:szCs w:val="24"/>
          <w14:ligatures w14:val="standardContextual"/>
        </w:rPr>
      </w:pPr>
      <w:r w:rsidRPr="00BC296A">
        <w:rPr>
          <w:rFonts w:ascii="Aptos" w:eastAsia="Aptos" w:hAnsi="Aptos" w:cs="Times New Roman"/>
          <w:b/>
          <w:bCs/>
          <w:kern w:val="2"/>
          <w:sz w:val="24"/>
          <w:szCs w:val="24"/>
          <w14:ligatures w14:val="standardContextual"/>
        </w:rPr>
        <w:t xml:space="preserve">3.1. NuTrace NUX-20 NG Laser System  </w:t>
      </w:r>
    </w:p>
    <w:p w14:paraId="3D4C0514" w14:textId="77777777" w:rsidR="00DB6DD4" w:rsidRPr="00BC296A" w:rsidRDefault="00DB6DD4" w:rsidP="00BC296A">
      <w:pPr>
        <w:spacing w:after="160" w:line="278" w:lineRule="auto"/>
        <w:ind w:left="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Deliver, install, and configure one (1) NuTrace NUX-20 NG laser unit (SKU: NUX-20 NG) with computer/laptop (Windows 10), accessories, Fumex Fume/Odor extractor, laser templates for diverse instrument materials/GS1 codes, safety glasses, electropolishing unit, and proprietary solution.</w:t>
      </w:r>
    </w:p>
    <w:p w14:paraId="3D4C0515" w14:textId="77777777" w:rsidR="00DB6DD4" w:rsidRPr="00BC296A" w:rsidRDefault="00DB6DD4" w:rsidP="00BC296A">
      <w:pPr>
        <w:spacing w:after="160" w:line="278" w:lineRule="auto"/>
        <w:ind w:left="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Hardware must support laser etching of all common surgical instrument substrates, with appropriate safety controls and ventilation/extraction equipment (per OSHA and VA safety codes).</w:t>
      </w:r>
    </w:p>
    <w:p w14:paraId="3D4C0516" w14:textId="77777777" w:rsidR="00DB6DD4" w:rsidRPr="00BC296A" w:rsidRDefault="00DB6DD4" w:rsidP="00BC296A">
      <w:pPr>
        <w:spacing w:after="160" w:line="278" w:lineRule="auto"/>
        <w:ind w:firstLine="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xml:space="preserve">- Qty: 1  </w:t>
      </w:r>
    </w:p>
    <w:p w14:paraId="3D4C0517" w14:textId="77777777" w:rsidR="00DB6DD4" w:rsidRPr="00BC296A" w:rsidRDefault="00DB6DD4" w:rsidP="00BC296A">
      <w:pPr>
        <w:spacing w:after="160" w:line="278" w:lineRule="auto"/>
        <w:ind w:firstLine="720"/>
        <w:rPr>
          <w:rFonts w:ascii="Aptos" w:eastAsia="Aptos" w:hAnsi="Aptos" w:cs="Times New Roman"/>
          <w:b/>
          <w:bCs/>
          <w:kern w:val="2"/>
          <w:sz w:val="24"/>
          <w:szCs w:val="24"/>
          <w14:ligatures w14:val="standardContextual"/>
        </w:rPr>
      </w:pPr>
      <w:r w:rsidRPr="00BC296A">
        <w:rPr>
          <w:rFonts w:ascii="Aptos" w:eastAsia="Aptos" w:hAnsi="Aptos" w:cs="Times New Roman"/>
          <w:b/>
          <w:bCs/>
          <w:kern w:val="2"/>
          <w:sz w:val="24"/>
          <w:szCs w:val="24"/>
          <w14:ligatures w14:val="standardContextual"/>
        </w:rPr>
        <w:t xml:space="preserve">3.2. NuTrace R+ Scanner Suite  </w:t>
      </w:r>
    </w:p>
    <w:p w14:paraId="3D4C0518" w14:textId="77777777" w:rsidR="00DB6DD4" w:rsidRPr="00BC296A" w:rsidRDefault="00DB6DD4" w:rsidP="00BC296A">
      <w:pPr>
        <w:spacing w:after="160" w:line="278" w:lineRule="auto"/>
        <w:ind w:left="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Supply ten (10) NuTrace R+ scanners, capable of reading 2D Data Matrix codes in less than 0.5 seconds per instrument, on any contrast/instrument material or geometry.</w:t>
      </w:r>
    </w:p>
    <w:p w14:paraId="3D4C0519" w14:textId="77777777" w:rsidR="00DB6DD4" w:rsidRPr="00BC296A" w:rsidRDefault="00DB6DD4" w:rsidP="00BC296A">
      <w:pPr>
        <w:spacing w:after="160" w:line="278" w:lineRule="auto"/>
        <w:ind w:left="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Scanners must feature a durable stainless-steel body, high-resolution camera, and advanced LED illumination for reliable detection down to .010 x .010</w:t>
      </w:r>
      <w:proofErr w:type="gramStart"/>
      <w:r w:rsidRPr="00BC296A">
        <w:rPr>
          <w:rFonts w:ascii="Aptos" w:eastAsia="Aptos" w:hAnsi="Aptos" w:cs="Times New Roman"/>
          <w:kern w:val="2"/>
          <w:sz w:val="24"/>
          <w:szCs w:val="24"/>
          <w14:ligatures w14:val="standardContextual"/>
        </w:rPr>
        <w:t>mm</w:t>
      </w:r>
      <w:proofErr w:type="gramEnd"/>
      <w:r w:rsidRPr="00BC296A">
        <w:rPr>
          <w:rFonts w:ascii="Aptos" w:eastAsia="Aptos" w:hAnsi="Aptos" w:cs="Times New Roman"/>
          <w:kern w:val="2"/>
          <w:sz w:val="24"/>
          <w:szCs w:val="24"/>
          <w14:ligatures w14:val="standardContextual"/>
        </w:rPr>
        <w:t xml:space="preserve"> mark sizes.</w:t>
      </w:r>
    </w:p>
    <w:p w14:paraId="3D4C051A" w14:textId="77777777" w:rsidR="00DB6DD4" w:rsidRPr="00BC296A" w:rsidRDefault="00DB6DD4" w:rsidP="00BC296A">
      <w:pPr>
        <w:spacing w:after="160" w:line="278" w:lineRule="auto"/>
        <w:ind w:firstLine="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xml:space="preserve">Qty: 10  </w:t>
      </w:r>
    </w:p>
    <w:p w14:paraId="3D4C051B" w14:textId="77777777" w:rsidR="00DB6DD4" w:rsidRPr="00BC296A" w:rsidRDefault="00DB6DD4" w:rsidP="00BC296A">
      <w:pPr>
        <w:spacing w:after="160" w:line="278" w:lineRule="auto"/>
        <w:ind w:firstLine="720"/>
        <w:rPr>
          <w:rFonts w:ascii="Aptos" w:eastAsia="Aptos" w:hAnsi="Aptos" w:cs="Times New Roman"/>
          <w:b/>
          <w:bCs/>
          <w:kern w:val="2"/>
          <w:sz w:val="24"/>
          <w:szCs w:val="24"/>
          <w14:ligatures w14:val="standardContextual"/>
        </w:rPr>
      </w:pPr>
      <w:r w:rsidRPr="00BC296A">
        <w:rPr>
          <w:rFonts w:ascii="Aptos" w:eastAsia="Aptos" w:hAnsi="Aptos" w:cs="Times New Roman"/>
          <w:b/>
          <w:bCs/>
          <w:kern w:val="2"/>
          <w:sz w:val="24"/>
          <w:szCs w:val="24"/>
          <w14:ligatures w14:val="standardContextual"/>
        </w:rPr>
        <w:t xml:space="preserve">3.3. Laser Etching &amp; Data Marking Service  </w:t>
      </w:r>
    </w:p>
    <w:p w14:paraId="3D4C051C" w14:textId="77777777" w:rsidR="00DB6DD4" w:rsidRPr="00BC296A" w:rsidRDefault="00DB6DD4" w:rsidP="00BC296A">
      <w:pPr>
        <w:spacing w:after="160" w:line="278" w:lineRule="auto"/>
        <w:ind w:left="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lastRenderedPageBreak/>
        <w:t>- Provide professional laser marking and commissioning services for up to 40,000 surgical instruments, including:</w:t>
      </w:r>
    </w:p>
    <w:p w14:paraId="3D4C051D" w14:textId="77777777" w:rsidR="00DB6DD4" w:rsidRPr="00BC296A" w:rsidRDefault="00DB6DD4" w:rsidP="00BC296A">
      <w:pPr>
        <w:spacing w:after="160" w:line="278" w:lineRule="auto"/>
        <w:ind w:left="720" w:firstLine="105"/>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Marking with unique device identifiers and GS1 codes, on metals and plastics as required.</w:t>
      </w:r>
    </w:p>
    <w:p w14:paraId="3D4C051E" w14:textId="77777777" w:rsidR="00DB6DD4" w:rsidRPr="00BC296A" w:rsidRDefault="00DB6DD4" w:rsidP="00BC296A">
      <w:pPr>
        <w:spacing w:after="160" w:line="278" w:lineRule="auto"/>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xml:space="preserve"> </w:t>
      </w:r>
      <w:r w:rsidRPr="00BC296A">
        <w:rPr>
          <w:rFonts w:ascii="Aptos" w:eastAsia="Aptos" w:hAnsi="Aptos" w:cs="Times New Roman"/>
          <w:kern w:val="2"/>
          <w:sz w:val="24"/>
          <w:szCs w:val="24"/>
          <w14:ligatures w14:val="standardContextual"/>
        </w:rPr>
        <w:tab/>
        <w:t xml:space="preserve"> - Data optimization and integration into the Censitrac tracking software.</w:t>
      </w:r>
    </w:p>
    <w:p w14:paraId="3D4C051F" w14:textId="77777777" w:rsidR="00DB6DD4" w:rsidRPr="00BC296A" w:rsidRDefault="00DB6DD4" w:rsidP="00BC296A">
      <w:pPr>
        <w:spacing w:after="160" w:line="278" w:lineRule="auto"/>
        <w:ind w:firstLine="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xml:space="preserve">  - Validation of mark readability, permanence, and compliance.</w:t>
      </w:r>
    </w:p>
    <w:p w14:paraId="3D4C0520" w14:textId="77777777" w:rsidR="00DB6DD4" w:rsidRPr="00BC296A" w:rsidRDefault="00DB6DD4" w:rsidP="00BC296A">
      <w:pPr>
        <w:spacing w:after="160" w:line="278" w:lineRule="auto"/>
        <w:ind w:left="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xml:space="preserve">Qty: 1 Lot  </w:t>
      </w:r>
    </w:p>
    <w:p w14:paraId="3D4C0521" w14:textId="77777777" w:rsidR="00DB6DD4" w:rsidRPr="00BC296A" w:rsidRDefault="00DB6DD4" w:rsidP="00BC296A">
      <w:pPr>
        <w:spacing w:after="160" w:line="278" w:lineRule="auto"/>
        <w:ind w:firstLine="720"/>
        <w:rPr>
          <w:rFonts w:ascii="Aptos" w:eastAsia="Aptos" w:hAnsi="Aptos" w:cs="Times New Roman"/>
          <w:b/>
          <w:bCs/>
          <w:kern w:val="2"/>
          <w:sz w:val="24"/>
          <w:szCs w:val="24"/>
          <w14:ligatures w14:val="standardContextual"/>
        </w:rPr>
      </w:pPr>
      <w:r w:rsidRPr="00BC296A">
        <w:rPr>
          <w:rFonts w:ascii="Aptos" w:eastAsia="Aptos" w:hAnsi="Aptos" w:cs="Times New Roman"/>
          <w:b/>
          <w:bCs/>
          <w:kern w:val="2"/>
          <w:sz w:val="24"/>
          <w:szCs w:val="24"/>
          <w14:ligatures w14:val="standardContextual"/>
        </w:rPr>
        <w:t xml:space="preserve">3.4. Laser Start Up Training  </w:t>
      </w:r>
    </w:p>
    <w:p w14:paraId="3D4C0522" w14:textId="77777777" w:rsidR="00DB6DD4" w:rsidRPr="00BC296A" w:rsidRDefault="00DB6DD4" w:rsidP="00BC296A">
      <w:pPr>
        <w:spacing w:after="160" w:line="278" w:lineRule="auto"/>
        <w:ind w:left="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Provide up to 32 hours of combined online and onsite training, including Laser Institute of America (LIA) certification for two (2) facility staff.</w:t>
      </w:r>
    </w:p>
    <w:p w14:paraId="3D4C0523" w14:textId="77777777" w:rsidR="00DB6DD4" w:rsidRPr="00BC296A" w:rsidRDefault="00DB6DD4" w:rsidP="00BC296A">
      <w:pPr>
        <w:spacing w:after="160" w:line="278" w:lineRule="auto"/>
        <w:ind w:left="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Includes hands-on marking of facility sample trays, data entry/editing for existing marked instruments, and elimination of duplicates in the database.</w:t>
      </w:r>
    </w:p>
    <w:p w14:paraId="3D4C0524" w14:textId="77777777" w:rsidR="00DB6DD4" w:rsidRPr="00BC296A" w:rsidRDefault="00DB6DD4" w:rsidP="00BC296A">
      <w:pPr>
        <w:spacing w:after="160" w:line="278" w:lineRule="auto"/>
        <w:ind w:left="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Training shall encompass safety procedures for Class 4 Lasers and proper data management for instrument tracking.</w:t>
      </w:r>
    </w:p>
    <w:p w14:paraId="3D4C0525" w14:textId="77777777" w:rsidR="00DB6DD4" w:rsidRPr="00BC296A" w:rsidRDefault="00DB6DD4" w:rsidP="00BC296A">
      <w:pPr>
        <w:spacing w:after="160" w:line="278" w:lineRule="auto"/>
        <w:ind w:firstLine="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xml:space="preserve">Qty: 1 Training Package  </w:t>
      </w:r>
    </w:p>
    <w:p w14:paraId="3D4C0526" w14:textId="77777777" w:rsidR="00DB6DD4" w:rsidRPr="00BC296A" w:rsidRDefault="00DB6DD4" w:rsidP="00BC296A">
      <w:pPr>
        <w:spacing w:after="160" w:line="278" w:lineRule="auto"/>
        <w:ind w:firstLine="720"/>
        <w:rPr>
          <w:rFonts w:ascii="Aptos" w:eastAsia="Aptos" w:hAnsi="Aptos" w:cs="Times New Roman"/>
          <w:b/>
          <w:bCs/>
          <w:kern w:val="2"/>
          <w:sz w:val="24"/>
          <w:szCs w:val="24"/>
          <w14:ligatures w14:val="standardContextual"/>
        </w:rPr>
      </w:pPr>
      <w:r w:rsidRPr="00BC296A">
        <w:rPr>
          <w:rFonts w:ascii="Aptos" w:eastAsia="Aptos" w:hAnsi="Aptos" w:cs="Times New Roman"/>
          <w:b/>
          <w:bCs/>
          <w:kern w:val="2"/>
          <w:sz w:val="24"/>
          <w:szCs w:val="24"/>
          <w14:ligatures w14:val="standardContextual"/>
        </w:rPr>
        <w:t xml:space="preserve">3.5. Service/Maintenance  </w:t>
      </w:r>
    </w:p>
    <w:p w14:paraId="3D4C0527" w14:textId="77777777" w:rsidR="00DB6DD4" w:rsidRPr="00BC296A" w:rsidRDefault="00DB6DD4" w:rsidP="00BC296A">
      <w:pPr>
        <w:spacing w:after="160" w:line="278" w:lineRule="auto"/>
        <w:ind w:firstLine="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One-year service contract for the NuTrace Laser system, including:</w:t>
      </w:r>
    </w:p>
    <w:p w14:paraId="3D4C0528" w14:textId="77777777" w:rsidR="00DB6DD4" w:rsidRPr="00BC296A" w:rsidRDefault="00DB6DD4" w:rsidP="00BC296A">
      <w:pPr>
        <w:spacing w:after="160" w:line="278" w:lineRule="auto"/>
        <w:ind w:left="720" w:firstLine="105"/>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Preventive maintenance (PM), mechanical repairs, coverage of shipping/loaner equipment costs if needed.</w:t>
      </w:r>
    </w:p>
    <w:p w14:paraId="3D4C0529" w14:textId="77777777" w:rsidR="00DB6DD4" w:rsidRPr="00BC296A" w:rsidRDefault="00DB6DD4" w:rsidP="00BC296A">
      <w:pPr>
        <w:spacing w:after="160" w:line="278" w:lineRule="auto"/>
        <w:ind w:firstLine="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xml:space="preserve">  - Up to 2 specialists onsite for 3 days/year for troubleshooting or repairs.</w:t>
      </w:r>
    </w:p>
    <w:p w14:paraId="3D4C052A" w14:textId="77777777" w:rsidR="00DB6DD4" w:rsidRPr="00BC296A" w:rsidRDefault="00DB6DD4" w:rsidP="00BC296A">
      <w:pPr>
        <w:spacing w:after="160" w:line="278" w:lineRule="auto"/>
        <w:ind w:firstLine="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xml:space="preserve">Qty: 1 Year  </w:t>
      </w:r>
    </w:p>
    <w:p w14:paraId="3D4C052B" w14:textId="77777777" w:rsidR="00DB6DD4" w:rsidRPr="00BC296A" w:rsidRDefault="00DB6DD4" w:rsidP="00BC296A">
      <w:pPr>
        <w:numPr>
          <w:ilvl w:val="0"/>
          <w:numId w:val="1"/>
        </w:numPr>
        <w:spacing w:after="160" w:line="278" w:lineRule="auto"/>
        <w:contextualSpacing/>
        <w:rPr>
          <w:rFonts w:ascii="Aptos" w:eastAsia="Aptos" w:hAnsi="Aptos" w:cs="Times New Roman"/>
          <w:b/>
          <w:bCs/>
          <w:kern w:val="2"/>
          <w:sz w:val="24"/>
          <w:szCs w:val="24"/>
          <w14:ligatures w14:val="standardContextual"/>
        </w:rPr>
      </w:pPr>
      <w:r w:rsidRPr="00BC296A">
        <w:rPr>
          <w:rFonts w:ascii="Aptos" w:eastAsia="Aptos" w:hAnsi="Aptos" w:cs="Times New Roman"/>
          <w:b/>
          <w:bCs/>
          <w:kern w:val="2"/>
          <w:sz w:val="24"/>
          <w:szCs w:val="24"/>
          <w14:ligatures w14:val="standardContextual"/>
        </w:rPr>
        <w:t xml:space="preserve">Period of Performance  </w:t>
      </w:r>
    </w:p>
    <w:p w14:paraId="3D4C052C" w14:textId="77777777" w:rsidR="00DB6DD4" w:rsidRPr="00BC296A" w:rsidRDefault="00DB6DD4" w:rsidP="00BC296A">
      <w:pPr>
        <w:spacing w:after="160" w:line="278" w:lineRule="auto"/>
        <w:ind w:left="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The period of performance is for one year, not to exceed 12 months, unless otherwise specified in mutually agreed extensions.</w:t>
      </w:r>
    </w:p>
    <w:p w14:paraId="3D4C052D" w14:textId="77777777" w:rsidR="00DB6DD4" w:rsidRPr="00BC296A" w:rsidRDefault="00DB6DD4" w:rsidP="00BC296A">
      <w:pPr>
        <w:numPr>
          <w:ilvl w:val="0"/>
          <w:numId w:val="1"/>
        </w:numPr>
        <w:spacing w:after="160" w:line="278" w:lineRule="auto"/>
        <w:contextualSpacing/>
        <w:rPr>
          <w:rFonts w:ascii="Aptos" w:eastAsia="Aptos" w:hAnsi="Aptos" w:cs="Times New Roman"/>
          <w:b/>
          <w:bCs/>
          <w:kern w:val="2"/>
          <w:sz w:val="24"/>
          <w:szCs w:val="24"/>
          <w14:ligatures w14:val="standardContextual"/>
        </w:rPr>
      </w:pPr>
      <w:r w:rsidRPr="00BC296A">
        <w:rPr>
          <w:rFonts w:ascii="Aptos" w:eastAsia="Aptos" w:hAnsi="Aptos" w:cs="Times New Roman"/>
          <w:b/>
          <w:bCs/>
          <w:kern w:val="2"/>
          <w:sz w:val="24"/>
          <w:szCs w:val="24"/>
          <w14:ligatures w14:val="standardContextual"/>
        </w:rPr>
        <w:t xml:space="preserve">Security &amp; Privacy  </w:t>
      </w:r>
    </w:p>
    <w:p w14:paraId="3D4C052E" w14:textId="77777777" w:rsidR="00DB6DD4" w:rsidRPr="00BC296A" w:rsidRDefault="00DB6DD4" w:rsidP="00BC296A">
      <w:pPr>
        <w:spacing w:after="160" w:line="278" w:lineRule="auto"/>
        <w:ind w:left="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The contractor shall comply with all VA data privacy/security policies, including handling of PHI and VA sensitive data encountered or managed during execution. All staff working onsite must complete VA-approved privacy and safety training prior to project start.</w:t>
      </w:r>
    </w:p>
    <w:p w14:paraId="3D4C052F" w14:textId="77777777" w:rsidR="00DB6DD4" w:rsidRPr="00BC296A" w:rsidRDefault="00DB6DD4" w:rsidP="00BC296A">
      <w:pPr>
        <w:numPr>
          <w:ilvl w:val="0"/>
          <w:numId w:val="1"/>
        </w:numPr>
        <w:spacing w:after="160" w:line="278" w:lineRule="auto"/>
        <w:contextualSpacing/>
        <w:rPr>
          <w:rFonts w:ascii="Aptos" w:eastAsia="Aptos" w:hAnsi="Aptos" w:cs="Times New Roman"/>
          <w:b/>
          <w:bCs/>
          <w:kern w:val="2"/>
          <w:sz w:val="24"/>
          <w:szCs w:val="24"/>
          <w14:ligatures w14:val="standardContextual"/>
        </w:rPr>
      </w:pPr>
      <w:r w:rsidRPr="00BC296A">
        <w:rPr>
          <w:rFonts w:ascii="Aptos" w:eastAsia="Aptos" w:hAnsi="Aptos" w:cs="Times New Roman"/>
          <w:b/>
          <w:bCs/>
          <w:kern w:val="2"/>
          <w:sz w:val="24"/>
          <w:szCs w:val="24"/>
          <w14:ligatures w14:val="standardContextual"/>
        </w:rPr>
        <w:t xml:space="preserve">Acceptance Criteria  </w:t>
      </w:r>
    </w:p>
    <w:p w14:paraId="3D4C0530" w14:textId="77777777" w:rsidR="00DB6DD4" w:rsidRPr="00BC296A" w:rsidRDefault="00DB6DD4" w:rsidP="00BC296A">
      <w:pPr>
        <w:spacing w:after="160" w:line="278" w:lineRule="auto"/>
        <w:ind w:firstLine="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All products delivered must meet the technical specifications.</w:t>
      </w:r>
    </w:p>
    <w:p w14:paraId="3D4C0531" w14:textId="77777777" w:rsidR="00DB6DD4" w:rsidRPr="00BC296A" w:rsidRDefault="00DB6DD4" w:rsidP="00BC296A">
      <w:pPr>
        <w:spacing w:after="160" w:line="278" w:lineRule="auto"/>
        <w:ind w:left="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lastRenderedPageBreak/>
        <w:t>- All etching, data entry, and mark verification must be completed to manufacturer and facility requirements.</w:t>
      </w:r>
    </w:p>
    <w:p w14:paraId="3D4C0532" w14:textId="77777777" w:rsidR="00DB6DD4" w:rsidRPr="00BC296A" w:rsidRDefault="00DB6DD4" w:rsidP="00BC296A">
      <w:pPr>
        <w:spacing w:after="160" w:line="278" w:lineRule="auto"/>
        <w:ind w:firstLine="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Successful completion of staff certification and knowledge transfer.</w:t>
      </w:r>
    </w:p>
    <w:p w14:paraId="3D4C0533" w14:textId="77777777" w:rsidR="00DB6DD4" w:rsidRPr="00BC296A" w:rsidRDefault="00DB6DD4" w:rsidP="00BC296A">
      <w:pPr>
        <w:spacing w:after="160" w:line="278" w:lineRule="auto"/>
        <w:ind w:left="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 Completed preventive maintenance and timely support responses per contract terms.</w:t>
      </w:r>
    </w:p>
    <w:p w14:paraId="3D4C0534" w14:textId="77777777" w:rsidR="00DB6DD4" w:rsidRPr="00BC296A" w:rsidRDefault="00DB6DD4" w:rsidP="00BC296A">
      <w:pPr>
        <w:numPr>
          <w:ilvl w:val="0"/>
          <w:numId w:val="1"/>
        </w:numPr>
        <w:spacing w:after="160" w:line="278" w:lineRule="auto"/>
        <w:contextualSpacing/>
        <w:rPr>
          <w:rFonts w:ascii="Aptos" w:eastAsia="Aptos" w:hAnsi="Aptos" w:cs="Times New Roman"/>
          <w:b/>
          <w:bCs/>
          <w:kern w:val="2"/>
          <w:sz w:val="24"/>
          <w:szCs w:val="24"/>
          <w14:ligatures w14:val="standardContextual"/>
        </w:rPr>
      </w:pPr>
      <w:r w:rsidRPr="00BC296A">
        <w:rPr>
          <w:rFonts w:ascii="Aptos" w:eastAsia="Aptos" w:hAnsi="Aptos" w:cs="Times New Roman"/>
          <w:b/>
          <w:bCs/>
          <w:kern w:val="2"/>
          <w:sz w:val="24"/>
          <w:szCs w:val="24"/>
          <w14:ligatures w14:val="standardContextual"/>
        </w:rPr>
        <w:t xml:space="preserve"> Invoicing &amp; Payment  </w:t>
      </w:r>
    </w:p>
    <w:p w14:paraId="3D4C0535" w14:textId="77777777" w:rsidR="00DB6DD4" w:rsidRPr="00BC296A" w:rsidRDefault="00DB6DD4" w:rsidP="00BC296A">
      <w:pPr>
        <w:spacing w:after="160" w:line="278" w:lineRule="auto"/>
        <w:ind w:left="720"/>
        <w:rPr>
          <w:rFonts w:ascii="Aptos" w:eastAsia="Aptos" w:hAnsi="Aptos" w:cs="Times New Roman"/>
          <w:kern w:val="2"/>
          <w:sz w:val="24"/>
          <w:szCs w:val="24"/>
          <w14:ligatures w14:val="standardContextual"/>
        </w:rPr>
      </w:pPr>
      <w:r w:rsidRPr="00BC296A">
        <w:rPr>
          <w:rFonts w:ascii="Aptos" w:eastAsia="Aptos" w:hAnsi="Aptos" w:cs="Times New Roman"/>
          <w:kern w:val="2"/>
          <w:sz w:val="24"/>
          <w:szCs w:val="24"/>
          <w14:ligatures w14:val="standardContextual"/>
        </w:rPr>
        <w:t>Payments will be made upon satisfactory receipt of deliverables and submission of itemized invoices referencing contract and line-item numbers.</w:t>
      </w:r>
    </w:p>
    <w:p w14:paraId="3D4C0536" w14:textId="77777777" w:rsidR="00DB6DD4" w:rsidRPr="00381CF7" w:rsidRDefault="00DB6DD4" w:rsidP="00B42357">
      <w:pPr>
        <w:spacing w:before="360" w:after="120"/>
        <w:rPr>
          <w:b/>
          <w:bCs/>
          <w:sz w:val="24"/>
          <w:szCs w:val="24"/>
        </w:rPr>
      </w:pPr>
      <w:r w:rsidRPr="00381CF7">
        <w:rPr>
          <w:b/>
          <w:bCs/>
          <w:sz w:val="24"/>
          <w:szCs w:val="24"/>
        </w:rPr>
        <w:t>Place of Performance</w:t>
      </w:r>
      <w:r w:rsidRPr="00381CF7">
        <w:rPr>
          <w:b/>
          <w:bCs/>
          <w:sz w:val="24"/>
          <w:szCs w:val="24"/>
        </w:rPr>
        <w:t>/Place of Delivery</w:t>
      </w:r>
    </w:p>
    <w:tbl>
      <w:tblPr>
        <w:tblW w:w="0" w:type="auto"/>
        <w:tblCellSpacing w:w="15" w:type="dxa"/>
        <w:tblInd w:w="30" w:type="dxa"/>
        <w:tblCellMar>
          <w:top w:w="15" w:type="dxa"/>
          <w:left w:w="15" w:type="dxa"/>
          <w:bottom w:w="15" w:type="dxa"/>
          <w:right w:w="15" w:type="dxa"/>
        </w:tblCellMar>
        <w:tblLook w:val="0000" w:firstRow="0" w:lastRow="0" w:firstColumn="0" w:lastColumn="0" w:noHBand="0" w:noVBand="0"/>
      </w:tblPr>
      <w:tblGrid>
        <w:gridCol w:w="1635"/>
        <w:gridCol w:w="2970"/>
      </w:tblGrid>
      <w:tr w:rsidR="00574B91" w14:paraId="3D4C053B" w14:textId="77777777" w:rsidTr="00441847">
        <w:trPr>
          <w:tblCellSpacing w:w="15" w:type="dxa"/>
        </w:trPr>
        <w:tc>
          <w:tcPr>
            <w:tcW w:w="1590" w:type="dxa"/>
            <w:noWrap/>
          </w:tcPr>
          <w:p w14:paraId="3D4C0537" w14:textId="77777777" w:rsidR="00DB6DD4" w:rsidRPr="00381CF7" w:rsidRDefault="00DB6DD4" w:rsidP="00441847">
            <w:pPr>
              <w:rPr>
                <w:sz w:val="24"/>
                <w:szCs w:val="24"/>
              </w:rPr>
            </w:pPr>
            <w:r w:rsidRPr="00381CF7">
              <w:rPr>
                <w:sz w:val="24"/>
                <w:szCs w:val="24"/>
              </w:rPr>
              <w:t>Address:</w:t>
            </w:r>
          </w:p>
        </w:tc>
        <w:tc>
          <w:tcPr>
            <w:tcW w:w="2925" w:type="dxa"/>
          </w:tcPr>
          <w:p w14:paraId="3D4C0538" w14:textId="77777777" w:rsidR="00DB6DD4" w:rsidRPr="00A019B6" w:rsidRDefault="00DB6DD4" w:rsidP="00441847">
            <w:pPr>
              <w:rPr>
                <w:iCs/>
                <w:sz w:val="24"/>
                <w:szCs w:val="24"/>
              </w:rPr>
            </w:pPr>
            <w:r w:rsidRPr="00A019B6">
              <w:rPr>
                <w:iCs/>
                <w:sz w:val="24"/>
                <w:szCs w:val="24"/>
              </w:rPr>
              <w:t>Clement J. Zablocki VA Medical Center</w:t>
            </w:r>
          </w:p>
          <w:p w14:paraId="3D4C0539" w14:textId="77777777" w:rsidR="00DB6DD4" w:rsidRPr="00A019B6" w:rsidRDefault="00DB6DD4" w:rsidP="00441847">
            <w:pPr>
              <w:rPr>
                <w:iCs/>
                <w:sz w:val="24"/>
                <w:szCs w:val="24"/>
              </w:rPr>
            </w:pPr>
            <w:r w:rsidRPr="00A019B6">
              <w:rPr>
                <w:iCs/>
                <w:sz w:val="24"/>
                <w:szCs w:val="24"/>
              </w:rPr>
              <w:t>5000 West National Ave.</w:t>
            </w:r>
          </w:p>
          <w:p w14:paraId="3D4C053A" w14:textId="77777777" w:rsidR="00DB6DD4" w:rsidRPr="00381CF7" w:rsidRDefault="00DB6DD4" w:rsidP="00441847">
            <w:pPr>
              <w:rPr>
                <w:iCs/>
                <w:sz w:val="24"/>
                <w:szCs w:val="24"/>
              </w:rPr>
            </w:pPr>
            <w:r w:rsidRPr="00A019B6">
              <w:rPr>
                <w:iCs/>
                <w:sz w:val="24"/>
                <w:szCs w:val="24"/>
              </w:rPr>
              <w:t>Milwaukee WI</w:t>
            </w:r>
          </w:p>
        </w:tc>
      </w:tr>
      <w:tr w:rsidR="00574B91" w14:paraId="3D4C053E" w14:textId="77777777" w:rsidTr="00441847">
        <w:trPr>
          <w:tblCellSpacing w:w="15" w:type="dxa"/>
        </w:trPr>
        <w:tc>
          <w:tcPr>
            <w:tcW w:w="1590" w:type="dxa"/>
            <w:noWrap/>
          </w:tcPr>
          <w:p w14:paraId="3D4C053C" w14:textId="77777777" w:rsidR="00DB6DD4" w:rsidRPr="00381CF7" w:rsidRDefault="00DB6DD4" w:rsidP="00441847">
            <w:pPr>
              <w:rPr>
                <w:sz w:val="24"/>
                <w:szCs w:val="24"/>
              </w:rPr>
            </w:pPr>
            <w:r w:rsidRPr="00381CF7">
              <w:rPr>
                <w:sz w:val="24"/>
                <w:szCs w:val="24"/>
              </w:rPr>
              <w:t>Postal Code:</w:t>
            </w:r>
          </w:p>
        </w:tc>
        <w:tc>
          <w:tcPr>
            <w:tcW w:w="2925" w:type="dxa"/>
          </w:tcPr>
          <w:p w14:paraId="3D4C053D" w14:textId="77777777" w:rsidR="00DB6DD4" w:rsidRPr="00381CF7" w:rsidRDefault="00DB6DD4" w:rsidP="00441847">
            <w:pPr>
              <w:rPr>
                <w:iCs/>
                <w:sz w:val="24"/>
                <w:szCs w:val="24"/>
              </w:rPr>
            </w:pPr>
            <w:r>
              <w:rPr>
                <w:iCs/>
                <w:sz w:val="24"/>
                <w:szCs w:val="24"/>
              </w:rPr>
              <w:t>53295</w:t>
            </w:r>
          </w:p>
        </w:tc>
      </w:tr>
      <w:tr w:rsidR="00574B91" w14:paraId="3D4C0542" w14:textId="77777777" w:rsidTr="00441847">
        <w:trPr>
          <w:tblCellSpacing w:w="15" w:type="dxa"/>
        </w:trPr>
        <w:tc>
          <w:tcPr>
            <w:tcW w:w="1590" w:type="dxa"/>
            <w:noWrap/>
          </w:tcPr>
          <w:p w14:paraId="3D4C053F" w14:textId="77777777" w:rsidR="00DB6DD4" w:rsidRPr="00381CF7" w:rsidRDefault="00DB6DD4" w:rsidP="00441847">
            <w:pPr>
              <w:rPr>
                <w:sz w:val="24"/>
                <w:szCs w:val="24"/>
              </w:rPr>
            </w:pPr>
            <w:r w:rsidRPr="00381CF7">
              <w:rPr>
                <w:sz w:val="24"/>
                <w:szCs w:val="24"/>
              </w:rPr>
              <w:t>Country:</w:t>
            </w:r>
          </w:p>
        </w:tc>
        <w:tc>
          <w:tcPr>
            <w:tcW w:w="2925" w:type="dxa"/>
          </w:tcPr>
          <w:p w14:paraId="3D4C0540" w14:textId="77777777" w:rsidR="00DB6DD4" w:rsidRPr="00381CF7" w:rsidRDefault="00DB6DD4" w:rsidP="00441847">
            <w:pPr>
              <w:rPr>
                <w:sz w:val="24"/>
                <w:szCs w:val="24"/>
              </w:rPr>
            </w:pPr>
            <w:r w:rsidRPr="00381CF7">
              <w:rPr>
                <w:sz w:val="24"/>
                <w:szCs w:val="24"/>
              </w:rPr>
              <w:t>UNITED STATES</w:t>
            </w:r>
          </w:p>
          <w:p w14:paraId="3D4C0541" w14:textId="77777777" w:rsidR="00DB6DD4" w:rsidRPr="00381CF7" w:rsidRDefault="00DB6DD4" w:rsidP="00441847">
            <w:pPr>
              <w:rPr>
                <w:sz w:val="24"/>
                <w:szCs w:val="24"/>
              </w:rPr>
            </w:pPr>
          </w:p>
        </w:tc>
      </w:tr>
    </w:tbl>
    <w:p w14:paraId="3D4C0543" w14:textId="77777777" w:rsidR="00DB6DD4" w:rsidRPr="00381CF7" w:rsidRDefault="00DB6DD4" w:rsidP="00B42357">
      <w:pPr>
        <w:rPr>
          <w:sz w:val="24"/>
          <w:szCs w:val="24"/>
        </w:rPr>
      </w:pPr>
      <w:r w:rsidRPr="00381CF7">
        <w:rPr>
          <w:sz w:val="24"/>
          <w:szCs w:val="24"/>
        </w:rPr>
        <w:t xml:space="preserve">The full text of FAR provisions or clauses may be accessed electronically at </w:t>
      </w:r>
      <w:hyperlink r:id="rId12" w:history="1">
        <w:r w:rsidRPr="00381CF7">
          <w:rPr>
            <w:rStyle w:val="Hyperlink"/>
            <w:sz w:val="24"/>
            <w:szCs w:val="24"/>
          </w:rPr>
          <w:t>https://www.acquisition.gov/browse/index/far</w:t>
        </w:r>
      </w:hyperlink>
      <w:r w:rsidRPr="00381CF7">
        <w:rPr>
          <w:sz w:val="24"/>
          <w:szCs w:val="24"/>
        </w:rPr>
        <w:t xml:space="preserve">. </w:t>
      </w:r>
    </w:p>
    <w:p w14:paraId="3D4C0545" w14:textId="77777777" w:rsidR="00DB6DD4" w:rsidRPr="00381CF7" w:rsidRDefault="00DB6DD4" w:rsidP="00B42357">
      <w:pPr>
        <w:spacing w:after="120"/>
        <w:rPr>
          <w:sz w:val="24"/>
          <w:szCs w:val="24"/>
        </w:rPr>
      </w:pPr>
      <w:r w:rsidRPr="00381CF7">
        <w:rPr>
          <w:sz w:val="24"/>
          <w:szCs w:val="24"/>
        </w:rPr>
        <w:t>The following solicitation provisions</w:t>
      </w:r>
      <w:r>
        <w:rPr>
          <w:sz w:val="24"/>
          <w:szCs w:val="24"/>
        </w:rPr>
        <w:t xml:space="preserve"> </w:t>
      </w:r>
      <w:r>
        <w:rPr>
          <w:sz w:val="24"/>
          <w:szCs w:val="24"/>
        </w:rPr>
        <w:t>and clause</w:t>
      </w:r>
      <w:r>
        <w:rPr>
          <w:sz w:val="24"/>
          <w:szCs w:val="24"/>
        </w:rPr>
        <w:t>S</w:t>
      </w:r>
      <w:r w:rsidRPr="00381CF7">
        <w:rPr>
          <w:sz w:val="24"/>
          <w:szCs w:val="24"/>
        </w:rPr>
        <w:t xml:space="preserve"> apply to this acquisition:</w:t>
      </w:r>
    </w:p>
    <w:p w14:paraId="3D4C0546" w14:textId="77777777" w:rsidR="00DB6DD4" w:rsidRPr="00A019B6" w:rsidRDefault="00DB6DD4" w:rsidP="00A019B6">
      <w:pPr>
        <w:spacing w:after="120"/>
        <w:rPr>
          <w:sz w:val="24"/>
          <w:szCs w:val="24"/>
        </w:rPr>
      </w:pPr>
      <w:r w:rsidRPr="00A019B6">
        <w:rPr>
          <w:sz w:val="24"/>
          <w:szCs w:val="24"/>
        </w:rPr>
        <w:t>FAR 52.212-1, “Instructions to Offerors</w:t>
      </w:r>
      <w:r w:rsidRPr="00A019B6">
        <w:rPr>
          <w:iCs/>
          <w:sz w:val="24"/>
          <w:szCs w:val="24"/>
        </w:rPr>
        <w:t>–</w:t>
      </w:r>
      <w:r w:rsidRPr="00A019B6">
        <w:rPr>
          <w:sz w:val="24"/>
          <w:szCs w:val="24"/>
        </w:rPr>
        <w:t xml:space="preserve">Commercial </w:t>
      </w:r>
      <w:r w:rsidRPr="00A019B6">
        <w:rPr>
          <w:sz w:val="24"/>
          <w:szCs w:val="24"/>
        </w:rPr>
        <w:t>Products and Commercial Services</w:t>
      </w:r>
      <w:r w:rsidRPr="00A019B6">
        <w:rPr>
          <w:sz w:val="24"/>
          <w:szCs w:val="24"/>
        </w:rPr>
        <w:t xml:space="preserve">” </w:t>
      </w:r>
      <w:r w:rsidRPr="00A019B6">
        <w:rPr>
          <w:i/>
          <w:iCs/>
          <w:sz w:val="24"/>
          <w:szCs w:val="24"/>
        </w:rPr>
        <w:t>Refer to Attachment 2 ADDENDUM to FAR 52.212-1 INSTRUCTIONS TO OFFERORS--COMMERCIAL PRODUCTS AND COMMERCIAL SERVICES</w:t>
      </w:r>
    </w:p>
    <w:p w14:paraId="3D4C0547" w14:textId="77777777" w:rsidR="00DB6DD4" w:rsidRPr="00A019B6" w:rsidRDefault="00DB6DD4" w:rsidP="00A019B6">
      <w:pPr>
        <w:ind w:firstLine="720"/>
        <w:rPr>
          <w:sz w:val="24"/>
          <w:szCs w:val="24"/>
        </w:rPr>
      </w:pPr>
      <w:r w:rsidRPr="00A019B6">
        <w:rPr>
          <w:sz w:val="24"/>
          <w:szCs w:val="24"/>
        </w:rPr>
        <w:t xml:space="preserve">FAR 52.252-1, “Solicitation Provisions Incorporated by Reference” (FEB 1998) </w:t>
      </w:r>
    </w:p>
    <w:p w14:paraId="3D4C0549" w14:textId="77777777" w:rsidR="00DB6DD4" w:rsidRDefault="00DB6DD4" w:rsidP="00A019B6">
      <w:pPr>
        <w:ind w:firstLine="720"/>
        <w:rPr>
          <w:sz w:val="24"/>
          <w:szCs w:val="24"/>
        </w:rPr>
      </w:pPr>
      <w:r w:rsidRPr="00A019B6">
        <w:rPr>
          <w:sz w:val="24"/>
          <w:szCs w:val="24"/>
        </w:rPr>
        <w:t xml:space="preserve">FAR 52.204-7, “System for Award Management” (OCT 2018) </w:t>
      </w:r>
    </w:p>
    <w:p w14:paraId="3D4C054B" w14:textId="77777777" w:rsidR="00DB6DD4" w:rsidRPr="00A019B6" w:rsidRDefault="00DB6DD4" w:rsidP="00A019B6">
      <w:pPr>
        <w:ind w:left="720"/>
        <w:rPr>
          <w:sz w:val="24"/>
          <w:szCs w:val="24"/>
        </w:rPr>
      </w:pPr>
      <w:r w:rsidRPr="00A019B6">
        <w:rPr>
          <w:sz w:val="24"/>
          <w:szCs w:val="24"/>
        </w:rPr>
        <w:t xml:space="preserve">FAR 52.204-16, “Commercial and Government Entity Code Reporting” (AUG 2020) </w:t>
      </w:r>
    </w:p>
    <w:p w14:paraId="3D4C054D" w14:textId="77777777" w:rsidR="00DB6DD4" w:rsidRPr="00A019B6" w:rsidRDefault="00DB6DD4" w:rsidP="00A019B6">
      <w:pPr>
        <w:ind w:firstLine="720"/>
        <w:rPr>
          <w:sz w:val="24"/>
          <w:szCs w:val="24"/>
        </w:rPr>
      </w:pPr>
      <w:r w:rsidRPr="00A019B6">
        <w:rPr>
          <w:sz w:val="24"/>
          <w:szCs w:val="24"/>
        </w:rPr>
        <w:t xml:space="preserve">FAR 52.204-20, “Predecessor of Offeror” (AUG 2020) </w:t>
      </w:r>
    </w:p>
    <w:p w14:paraId="3D4C054F" w14:textId="77777777" w:rsidR="00DB6DD4" w:rsidRPr="00A019B6" w:rsidRDefault="00DB6DD4" w:rsidP="00A019B6">
      <w:pPr>
        <w:ind w:left="720"/>
        <w:rPr>
          <w:sz w:val="24"/>
          <w:szCs w:val="24"/>
        </w:rPr>
      </w:pPr>
      <w:r w:rsidRPr="00A019B6">
        <w:rPr>
          <w:sz w:val="24"/>
          <w:szCs w:val="24"/>
        </w:rPr>
        <w:t xml:space="preserve">FAR 52.204-24, “Representation Regarding Certain Telecommunications and Video Surveillance Services or Equipment” (NOV 2021) </w:t>
      </w:r>
    </w:p>
    <w:p w14:paraId="3D4C0551" w14:textId="77777777" w:rsidR="00DB6DD4" w:rsidRPr="00A019B6" w:rsidRDefault="00DB6DD4" w:rsidP="00A019B6">
      <w:pPr>
        <w:ind w:left="720"/>
        <w:rPr>
          <w:sz w:val="24"/>
          <w:szCs w:val="24"/>
        </w:rPr>
      </w:pPr>
      <w:r w:rsidRPr="00A019B6">
        <w:rPr>
          <w:sz w:val="24"/>
          <w:szCs w:val="24"/>
        </w:rPr>
        <w:lastRenderedPageBreak/>
        <w:t xml:space="preserve">FAR 52.204-29, “Federal Acquisition Supply Chain Security Act Orders-Representation and Disclosures” (DEC 2023) </w:t>
      </w:r>
    </w:p>
    <w:p w14:paraId="3D4C0553" w14:textId="77777777" w:rsidR="00DB6DD4" w:rsidRPr="00A019B6" w:rsidRDefault="00DB6DD4" w:rsidP="00A019B6">
      <w:pPr>
        <w:ind w:firstLine="720"/>
        <w:rPr>
          <w:sz w:val="24"/>
          <w:szCs w:val="24"/>
        </w:rPr>
      </w:pPr>
      <w:r w:rsidRPr="00A019B6">
        <w:rPr>
          <w:sz w:val="24"/>
          <w:szCs w:val="24"/>
        </w:rPr>
        <w:t xml:space="preserve">FAR 52.211-6, “Brand Name or Equal” (AUG 1999) </w:t>
      </w:r>
    </w:p>
    <w:p w14:paraId="3D4C0555" w14:textId="77777777" w:rsidR="00DB6DD4" w:rsidRPr="00A019B6" w:rsidRDefault="00DB6DD4" w:rsidP="00A019B6">
      <w:pPr>
        <w:ind w:firstLine="720"/>
        <w:rPr>
          <w:sz w:val="24"/>
          <w:szCs w:val="24"/>
        </w:rPr>
      </w:pPr>
      <w:r w:rsidRPr="00A019B6">
        <w:rPr>
          <w:sz w:val="24"/>
          <w:szCs w:val="24"/>
        </w:rPr>
        <w:t xml:space="preserve">FAR 52.214-21, “Descriptive Literature” (APR 2002) </w:t>
      </w:r>
    </w:p>
    <w:p w14:paraId="3D4C0557" w14:textId="77777777" w:rsidR="00DB6DD4" w:rsidRPr="00A019B6" w:rsidRDefault="00DB6DD4" w:rsidP="00A019B6">
      <w:pPr>
        <w:ind w:left="720"/>
        <w:rPr>
          <w:sz w:val="24"/>
          <w:szCs w:val="24"/>
        </w:rPr>
      </w:pPr>
      <w:r w:rsidRPr="00A019B6">
        <w:rPr>
          <w:sz w:val="24"/>
          <w:szCs w:val="24"/>
        </w:rPr>
        <w:t xml:space="preserve">VAAR 852.239-75, “Information and Communication Technology Accessibility Notice” (FEB 2023) </w:t>
      </w:r>
    </w:p>
    <w:p w14:paraId="3D4C0559" w14:textId="77777777" w:rsidR="00DB6DD4" w:rsidRPr="00A019B6" w:rsidRDefault="00DB6DD4" w:rsidP="00A019B6">
      <w:pPr>
        <w:ind w:left="720"/>
        <w:rPr>
          <w:sz w:val="24"/>
          <w:szCs w:val="24"/>
        </w:rPr>
      </w:pPr>
      <w:r w:rsidRPr="00A019B6">
        <w:rPr>
          <w:sz w:val="24"/>
          <w:szCs w:val="24"/>
        </w:rPr>
        <w:t xml:space="preserve">VAAR 852.252-70, “Solicitation Provisions or Clauses Incorporated by Reference” (JAN 2008) </w:t>
      </w:r>
    </w:p>
    <w:p w14:paraId="3D4C055B" w14:textId="77777777" w:rsidR="00DB6DD4" w:rsidRDefault="00DB6DD4" w:rsidP="00A019B6">
      <w:pPr>
        <w:ind w:firstLine="720"/>
        <w:rPr>
          <w:sz w:val="24"/>
          <w:szCs w:val="24"/>
        </w:rPr>
      </w:pPr>
      <w:r w:rsidRPr="00A019B6">
        <w:rPr>
          <w:sz w:val="24"/>
          <w:szCs w:val="24"/>
        </w:rPr>
        <w:t xml:space="preserve">End of Addendum to 52.212-1 </w:t>
      </w:r>
    </w:p>
    <w:p w14:paraId="3D4C055D" w14:textId="77777777" w:rsidR="00DB6DD4" w:rsidRPr="00A019B6" w:rsidRDefault="00DB6DD4" w:rsidP="00A019B6">
      <w:pPr>
        <w:rPr>
          <w:iCs/>
          <w:sz w:val="24"/>
          <w:szCs w:val="24"/>
        </w:rPr>
      </w:pPr>
      <w:r w:rsidRPr="00A019B6">
        <w:rPr>
          <w:iCs/>
          <w:sz w:val="24"/>
          <w:szCs w:val="24"/>
        </w:rPr>
        <w:t xml:space="preserve">FAR 52.212-2, “Evaluation-Commercial Items” (NOV 2021) </w:t>
      </w:r>
    </w:p>
    <w:p w14:paraId="3D4C055F" w14:textId="77777777" w:rsidR="00DB6DD4" w:rsidRPr="00A019B6" w:rsidRDefault="00DB6DD4" w:rsidP="00A019B6">
      <w:pPr>
        <w:rPr>
          <w:iCs/>
          <w:sz w:val="24"/>
          <w:szCs w:val="24"/>
        </w:rPr>
      </w:pPr>
      <w:r w:rsidRPr="00A019B6">
        <w:rPr>
          <w:iCs/>
          <w:sz w:val="24"/>
          <w:szCs w:val="24"/>
        </w:rPr>
        <w:t xml:space="preserve">FAR 52.212-3, “Offeror Representations and Certifications-Commercial Products and Commercial Services” (MAY 2024) </w:t>
      </w:r>
    </w:p>
    <w:p w14:paraId="3D4C0561" w14:textId="77777777" w:rsidR="00DB6DD4" w:rsidRPr="00381CF7" w:rsidRDefault="00DB6DD4" w:rsidP="00A019B6">
      <w:pPr>
        <w:rPr>
          <w:iCs/>
          <w:color w:val="0070C0"/>
          <w:sz w:val="24"/>
          <w:szCs w:val="24"/>
        </w:rPr>
      </w:pPr>
      <w:r w:rsidRPr="00381CF7">
        <w:rPr>
          <w:sz w:val="24"/>
          <w:szCs w:val="24"/>
        </w:rPr>
        <w:t>All quotes</w:t>
      </w:r>
      <w:r w:rsidRPr="00381CF7">
        <w:rPr>
          <w:color w:val="0070C0"/>
          <w:sz w:val="24"/>
          <w:szCs w:val="24"/>
        </w:rPr>
        <w:t xml:space="preserve"> </w:t>
      </w:r>
      <w:r w:rsidRPr="00381CF7">
        <w:rPr>
          <w:sz w:val="24"/>
          <w:szCs w:val="24"/>
        </w:rPr>
        <w:t xml:space="preserve">shall be sent to the </w:t>
      </w:r>
      <w:r>
        <w:rPr>
          <w:iCs/>
          <w:sz w:val="24"/>
          <w:szCs w:val="24"/>
        </w:rPr>
        <w:t xml:space="preserve">Contract Officer Steven MacDonald at </w:t>
      </w:r>
      <w:r w:rsidRPr="00A019B6">
        <w:rPr>
          <w:iCs/>
          <w:sz w:val="24"/>
          <w:szCs w:val="24"/>
        </w:rPr>
        <w:t>steven.macdonald@va.gov</w:t>
      </w:r>
      <w:r>
        <w:rPr>
          <w:iCs/>
          <w:sz w:val="24"/>
          <w:szCs w:val="24"/>
        </w:rPr>
        <w:t>.</w:t>
      </w:r>
      <w:r>
        <w:rPr>
          <w:iCs/>
          <w:sz w:val="24"/>
          <w:szCs w:val="24"/>
        </w:rPr>
        <w:tab/>
      </w:r>
    </w:p>
    <w:p w14:paraId="3D4C0563" w14:textId="77777777" w:rsidR="00DB6DD4" w:rsidRDefault="00DB6DD4" w:rsidP="00A019B6">
      <w:pPr>
        <w:rPr>
          <w:sz w:val="24"/>
          <w:szCs w:val="24"/>
        </w:rPr>
      </w:pPr>
      <w:r w:rsidRPr="00381CF7">
        <w:rPr>
          <w:sz w:val="24"/>
          <w:szCs w:val="24"/>
        </w:rPr>
        <w:t>Award will be based upon a comparative evaluation of quotes in accordance with the Simplified Acquisition Procedures of</w:t>
      </w:r>
      <w:r>
        <w:rPr>
          <w:sz w:val="24"/>
          <w:szCs w:val="24"/>
        </w:rPr>
        <w:t xml:space="preserve"> </w:t>
      </w:r>
      <w:r>
        <w:rPr>
          <w:sz w:val="24"/>
          <w:szCs w:val="24"/>
        </w:rPr>
        <w:t>RFO</w:t>
      </w:r>
      <w:r w:rsidRPr="00381CF7">
        <w:rPr>
          <w:sz w:val="24"/>
          <w:szCs w:val="24"/>
        </w:rPr>
        <w:t xml:space="preserve"> </w:t>
      </w:r>
      <w:hyperlink r:id="rId13" w:history="1">
        <w:r w:rsidRPr="00A21538">
          <w:rPr>
            <w:rStyle w:val="Hyperlink"/>
            <w:sz w:val="24"/>
            <w:szCs w:val="24"/>
          </w:rPr>
          <w:t>FAR 1</w:t>
        </w:r>
        <w:r w:rsidRPr="00A21538">
          <w:rPr>
            <w:rStyle w:val="Hyperlink"/>
            <w:sz w:val="24"/>
            <w:szCs w:val="24"/>
          </w:rPr>
          <w:t>2</w:t>
        </w:r>
      </w:hyperlink>
      <w:r w:rsidRPr="00381CF7">
        <w:rPr>
          <w:sz w:val="24"/>
          <w:szCs w:val="24"/>
        </w:rPr>
        <w:t xml:space="preserve">. </w:t>
      </w:r>
      <w:r>
        <w:rPr>
          <w:sz w:val="24"/>
          <w:szCs w:val="24"/>
        </w:rPr>
        <w:t xml:space="preserve"> </w:t>
      </w:r>
    </w:p>
    <w:p w14:paraId="3D4C0566" w14:textId="77777777" w:rsidR="00DB6DD4" w:rsidRPr="00F82117" w:rsidRDefault="00DB6DD4" w:rsidP="00381CF7">
      <w:pPr>
        <w:pStyle w:val="ListParagraph"/>
        <w:keepNext/>
        <w:numPr>
          <w:ilvl w:val="0"/>
          <w:numId w:val="2"/>
        </w:numPr>
        <w:rPr>
          <w:sz w:val="24"/>
          <w:szCs w:val="24"/>
        </w:rPr>
      </w:pPr>
      <w:r w:rsidRPr="00381CF7">
        <w:rPr>
          <w:sz w:val="24"/>
          <w:szCs w:val="24"/>
        </w:rPr>
        <w:t>FAR 52.212-2 Evaluation-Commercial Products and Commercial Services</w:t>
      </w:r>
      <w:r>
        <w:rPr>
          <w:sz w:val="24"/>
          <w:szCs w:val="24"/>
        </w:rPr>
        <w:t>:</w:t>
      </w:r>
      <w:r>
        <w:rPr>
          <w:sz w:val="24"/>
          <w:szCs w:val="24"/>
        </w:rPr>
        <w:t xml:space="preserve"> </w:t>
      </w:r>
      <w:r w:rsidRPr="00381CF7">
        <w:rPr>
          <w:sz w:val="24"/>
          <w:szCs w:val="24"/>
        </w:rPr>
        <w:t xml:space="preserve">In accordance with </w:t>
      </w:r>
      <w:r>
        <w:rPr>
          <w:sz w:val="24"/>
          <w:szCs w:val="24"/>
        </w:rPr>
        <w:t xml:space="preserve">RFO </w:t>
      </w:r>
      <w:r w:rsidRPr="00381CF7">
        <w:rPr>
          <w:sz w:val="24"/>
          <w:szCs w:val="24"/>
        </w:rPr>
        <w:t xml:space="preserve">FAR </w:t>
      </w:r>
      <w:r>
        <w:rPr>
          <w:sz w:val="24"/>
          <w:szCs w:val="24"/>
        </w:rPr>
        <w:t>12.201-1 and FAR 12.201-2</w:t>
      </w:r>
      <w:r w:rsidRPr="00381CF7">
        <w:rPr>
          <w:sz w:val="24"/>
          <w:szCs w:val="24"/>
        </w:rPr>
        <w:t xml:space="preserve"> when</w:t>
      </w:r>
      <w:r>
        <w:rPr>
          <w:sz w:val="24"/>
          <w:szCs w:val="24"/>
        </w:rPr>
        <w:t xml:space="preserve"> </w:t>
      </w:r>
      <w:r w:rsidRPr="00381CF7">
        <w:rPr>
          <w:sz w:val="24"/>
          <w:szCs w:val="24"/>
        </w:rPr>
        <w:t xml:space="preserve">appropriate, the contracting officer may </w:t>
      </w:r>
      <w:r w:rsidRPr="00381CF7">
        <w:rPr>
          <w:sz w:val="24"/>
          <w:szCs w:val="24"/>
          <w:bdr w:val="none" w:sz="0" w:space="0" w:color="auto" w:frame="1"/>
        </w:rPr>
        <w:t>(1)</w:t>
      </w:r>
      <w:r w:rsidRPr="00381CF7">
        <w:rPr>
          <w:sz w:val="24"/>
          <w:szCs w:val="24"/>
        </w:rPr>
        <w:t> Insert the provision at </w:t>
      </w:r>
      <w:hyperlink r:id="rId14" w:anchor="FAR_52_212_2" w:tooltip="52.212-2" w:history="1">
        <w:r w:rsidRPr="00381CF7">
          <w:rPr>
            <w:color w:val="0000FF"/>
            <w:sz w:val="24"/>
            <w:szCs w:val="24"/>
            <w:u w:val="single"/>
            <w:bdr w:val="none" w:sz="0" w:space="0" w:color="auto" w:frame="1"/>
          </w:rPr>
          <w:t>52.212-2</w:t>
        </w:r>
      </w:hyperlink>
      <w:r w:rsidRPr="00381CF7">
        <w:rPr>
          <w:sz w:val="24"/>
          <w:szCs w:val="24"/>
        </w:rPr>
        <w:t>, Evaluation-</w:t>
      </w:r>
      <w:r w:rsidRPr="00381CF7">
        <w:rPr>
          <w:sz w:val="24"/>
          <w:szCs w:val="24"/>
          <w:bdr w:val="none" w:sz="0" w:space="0" w:color="auto" w:frame="1"/>
        </w:rPr>
        <w:t>Commercial Products</w:t>
      </w:r>
      <w:r w:rsidRPr="00381CF7">
        <w:rPr>
          <w:sz w:val="24"/>
          <w:szCs w:val="24"/>
        </w:rPr>
        <w:t> and </w:t>
      </w:r>
      <w:r w:rsidRPr="00381CF7">
        <w:rPr>
          <w:sz w:val="24"/>
          <w:szCs w:val="24"/>
          <w:bdr w:val="none" w:sz="0" w:space="0" w:color="auto" w:frame="1"/>
        </w:rPr>
        <w:t>Commercial Services</w:t>
      </w:r>
      <w:r w:rsidRPr="00381CF7">
        <w:rPr>
          <w:sz w:val="24"/>
          <w:szCs w:val="24"/>
        </w:rPr>
        <w:t>, in </w:t>
      </w:r>
      <w:r w:rsidRPr="00381CF7">
        <w:rPr>
          <w:sz w:val="24"/>
          <w:szCs w:val="24"/>
          <w:bdr w:val="none" w:sz="0" w:space="0" w:color="auto" w:frame="1"/>
        </w:rPr>
        <w:t>solicitations</w:t>
      </w:r>
      <w:r w:rsidRPr="00381CF7">
        <w:rPr>
          <w:sz w:val="24"/>
          <w:szCs w:val="24"/>
        </w:rPr>
        <w:t> for </w:t>
      </w:r>
      <w:r w:rsidRPr="00381CF7">
        <w:rPr>
          <w:sz w:val="24"/>
          <w:szCs w:val="24"/>
          <w:bdr w:val="none" w:sz="0" w:space="0" w:color="auto" w:frame="1"/>
        </w:rPr>
        <w:t>commercial products</w:t>
      </w:r>
      <w:r w:rsidRPr="00381CF7">
        <w:rPr>
          <w:sz w:val="24"/>
          <w:szCs w:val="24"/>
        </w:rPr>
        <w:t> or </w:t>
      </w:r>
      <w:r w:rsidRPr="00381CF7">
        <w:rPr>
          <w:sz w:val="24"/>
          <w:szCs w:val="24"/>
          <w:bdr w:val="none" w:sz="0" w:space="0" w:color="auto" w:frame="1"/>
        </w:rPr>
        <w:t>commercial services</w:t>
      </w:r>
      <w:r>
        <w:rPr>
          <w:sz w:val="24"/>
          <w:szCs w:val="24"/>
          <w:bdr w:val="none" w:sz="0" w:space="0" w:color="auto" w:frame="1"/>
        </w:rPr>
        <w:t>.</w:t>
      </w:r>
    </w:p>
    <w:p w14:paraId="3D4C0568" w14:textId="77777777" w:rsidR="00DB6DD4" w:rsidRDefault="00DB6DD4" w:rsidP="00F82117">
      <w:pPr>
        <w:ind w:firstLine="720"/>
        <w:rPr>
          <w:sz w:val="24"/>
          <w:szCs w:val="24"/>
        </w:rPr>
      </w:pPr>
      <w:r w:rsidRPr="00381CF7">
        <w:rPr>
          <w:sz w:val="24"/>
          <w:szCs w:val="24"/>
        </w:rPr>
        <w:t>The following are the decision factors:</w:t>
      </w:r>
    </w:p>
    <w:p w14:paraId="3D4C0569" w14:textId="77777777" w:rsidR="00DB6DD4" w:rsidRDefault="00DB6DD4" w:rsidP="00A019B6">
      <w:pPr>
        <w:pStyle w:val="ListParagraph"/>
        <w:numPr>
          <w:ilvl w:val="0"/>
          <w:numId w:val="3"/>
        </w:numPr>
        <w:rPr>
          <w:sz w:val="24"/>
          <w:szCs w:val="24"/>
        </w:rPr>
      </w:pPr>
      <w:r>
        <w:rPr>
          <w:sz w:val="24"/>
          <w:szCs w:val="24"/>
        </w:rPr>
        <w:t>Technical or Quality</w:t>
      </w:r>
    </w:p>
    <w:p w14:paraId="3D4C056A" w14:textId="77777777" w:rsidR="00DB6DD4" w:rsidRDefault="00DB6DD4" w:rsidP="00A019B6">
      <w:pPr>
        <w:pStyle w:val="ListParagraph"/>
        <w:numPr>
          <w:ilvl w:val="0"/>
          <w:numId w:val="3"/>
        </w:numPr>
        <w:rPr>
          <w:sz w:val="24"/>
          <w:szCs w:val="24"/>
        </w:rPr>
      </w:pPr>
      <w:r>
        <w:rPr>
          <w:sz w:val="24"/>
          <w:szCs w:val="24"/>
        </w:rPr>
        <w:t>Past Performance</w:t>
      </w:r>
    </w:p>
    <w:p w14:paraId="3D4C056B" w14:textId="77777777" w:rsidR="00DB6DD4" w:rsidRDefault="00DB6DD4" w:rsidP="00A019B6">
      <w:pPr>
        <w:pStyle w:val="ListParagraph"/>
        <w:numPr>
          <w:ilvl w:val="0"/>
          <w:numId w:val="3"/>
        </w:numPr>
        <w:rPr>
          <w:sz w:val="24"/>
          <w:szCs w:val="24"/>
        </w:rPr>
      </w:pPr>
      <w:r>
        <w:rPr>
          <w:sz w:val="24"/>
          <w:szCs w:val="24"/>
        </w:rPr>
        <w:t>Veteran Involvement</w:t>
      </w:r>
    </w:p>
    <w:p w14:paraId="3D4C056C" w14:textId="77777777" w:rsidR="00DB6DD4" w:rsidRPr="00A019B6" w:rsidRDefault="00DB6DD4" w:rsidP="00A874E6">
      <w:pPr>
        <w:pStyle w:val="ListParagraph"/>
        <w:numPr>
          <w:ilvl w:val="0"/>
          <w:numId w:val="3"/>
        </w:numPr>
        <w:rPr>
          <w:color w:val="0070C0"/>
          <w:sz w:val="24"/>
          <w:szCs w:val="24"/>
        </w:rPr>
      </w:pPr>
      <w:r w:rsidRPr="00A019B6">
        <w:rPr>
          <w:sz w:val="24"/>
          <w:szCs w:val="24"/>
        </w:rPr>
        <w:t>Price</w:t>
      </w:r>
    </w:p>
    <w:p w14:paraId="11F653A2" w14:textId="77777777" w:rsidR="00DB6DD4" w:rsidRPr="00DB6DD4" w:rsidRDefault="00DB6DD4" w:rsidP="00DB6DD4">
      <w:pPr>
        <w:pStyle w:val="ListParagraph"/>
        <w:ind w:left="360"/>
        <w:rPr>
          <w:color w:val="0070C0"/>
          <w:sz w:val="24"/>
          <w:szCs w:val="24"/>
        </w:rPr>
      </w:pPr>
    </w:p>
    <w:p w14:paraId="3D4C056E" w14:textId="35622A1C" w:rsidR="00DB6DD4" w:rsidRPr="00DB6FDE" w:rsidRDefault="00DB6DD4" w:rsidP="00DB62D1">
      <w:pPr>
        <w:pStyle w:val="ListParagraph"/>
        <w:numPr>
          <w:ilvl w:val="0"/>
          <w:numId w:val="2"/>
        </w:numPr>
        <w:rPr>
          <w:color w:val="0070C0"/>
          <w:sz w:val="24"/>
          <w:szCs w:val="24"/>
        </w:rPr>
      </w:pPr>
      <w:r w:rsidRPr="00D61701">
        <w:rPr>
          <w:sz w:val="24"/>
          <w:szCs w:val="24"/>
        </w:rPr>
        <w:t xml:space="preserve">Offerors must complete annual representations and certifications electronically via </w:t>
      </w:r>
      <w:r w:rsidRPr="00DB6FDE">
        <w:rPr>
          <w:sz w:val="24"/>
          <w:szCs w:val="24"/>
        </w:rPr>
        <w:t>the</w:t>
      </w:r>
      <w:r w:rsidRPr="00DB6FDE">
        <w:rPr>
          <w:sz w:val="24"/>
          <w:szCs w:val="24"/>
          <w:lang w:val="en"/>
        </w:rPr>
        <w:t xml:space="preserve"> System for Award Management (SAM) website located at </w:t>
      </w:r>
      <w:hyperlink r:id="rId15" w:history="1">
        <w:r w:rsidRPr="004824F9">
          <w:rPr>
            <w:rStyle w:val="Hyperlink"/>
            <w:sz w:val="24"/>
            <w:szCs w:val="24"/>
            <w:lang w:val="en"/>
          </w:rPr>
          <w:t>https://sam.gov/</w:t>
        </w:r>
      </w:hyperlink>
      <w:r>
        <w:t>.</w:t>
      </w:r>
    </w:p>
    <w:p w14:paraId="3D4C056F" w14:textId="77777777" w:rsidR="00DB6DD4" w:rsidRPr="00381CF7" w:rsidRDefault="00DB6DD4" w:rsidP="00DB62D1">
      <w:pPr>
        <w:pStyle w:val="ListParagraph"/>
        <w:keepNext/>
        <w:ind w:left="360"/>
        <w:rPr>
          <w:sz w:val="24"/>
          <w:szCs w:val="24"/>
        </w:rPr>
      </w:pPr>
    </w:p>
    <w:p w14:paraId="3D4C0570" w14:textId="77777777" w:rsidR="00DB6DD4" w:rsidRDefault="00DB6DD4" w:rsidP="00A019B6">
      <w:pPr>
        <w:keepNext/>
        <w:rPr>
          <w:sz w:val="24"/>
          <w:szCs w:val="24"/>
        </w:rPr>
      </w:pPr>
      <w:r w:rsidRPr="00A019B6">
        <w:rPr>
          <w:sz w:val="24"/>
          <w:szCs w:val="24"/>
        </w:rPr>
        <w:t>FAR 52.212-4, “Contract Terms and Conditions–Commercial Products and Commercial Services” NOV 2023</w:t>
      </w:r>
    </w:p>
    <w:p w14:paraId="3D4C0572" w14:textId="77777777" w:rsidR="00DB6DD4" w:rsidRPr="00A019B6" w:rsidRDefault="00DB6DD4" w:rsidP="00A019B6">
      <w:pPr>
        <w:keepNext/>
        <w:rPr>
          <w:sz w:val="24"/>
          <w:szCs w:val="24"/>
        </w:rPr>
      </w:pPr>
      <w:r w:rsidRPr="00A019B6">
        <w:rPr>
          <w:sz w:val="24"/>
          <w:szCs w:val="24"/>
        </w:rPr>
        <w:t>Addendum to FAR 52.212-4</w:t>
      </w:r>
    </w:p>
    <w:p w14:paraId="3D4C0574" w14:textId="77777777" w:rsidR="00DB6DD4" w:rsidRPr="00A019B6" w:rsidRDefault="00DB6DD4" w:rsidP="00A019B6">
      <w:pPr>
        <w:keepNext/>
        <w:ind w:firstLine="720"/>
        <w:rPr>
          <w:sz w:val="24"/>
          <w:szCs w:val="24"/>
        </w:rPr>
      </w:pPr>
      <w:r w:rsidRPr="00A019B6">
        <w:rPr>
          <w:sz w:val="24"/>
          <w:szCs w:val="24"/>
        </w:rPr>
        <w:t>FAR 52.252-2, “Clauses Incorporated by Reference” (FEB 1998)</w:t>
      </w:r>
    </w:p>
    <w:p w14:paraId="3D4C0576" w14:textId="77777777" w:rsidR="00DB6DD4" w:rsidRPr="00A019B6" w:rsidRDefault="00DB6DD4" w:rsidP="00A019B6">
      <w:pPr>
        <w:keepNext/>
        <w:ind w:firstLine="720"/>
        <w:rPr>
          <w:sz w:val="24"/>
          <w:szCs w:val="24"/>
        </w:rPr>
      </w:pPr>
      <w:r w:rsidRPr="00A019B6">
        <w:rPr>
          <w:sz w:val="24"/>
          <w:szCs w:val="24"/>
        </w:rPr>
        <w:t>FAR 52.204-13, “System for Award Management Maintenance” (OCT 2018)</w:t>
      </w:r>
    </w:p>
    <w:p w14:paraId="3D4C0578" w14:textId="77777777" w:rsidR="00DB6DD4" w:rsidRPr="00A019B6" w:rsidRDefault="00DB6DD4" w:rsidP="00A019B6">
      <w:pPr>
        <w:keepNext/>
        <w:ind w:left="720"/>
        <w:rPr>
          <w:sz w:val="24"/>
          <w:szCs w:val="24"/>
        </w:rPr>
      </w:pPr>
      <w:r w:rsidRPr="00A019B6">
        <w:rPr>
          <w:sz w:val="24"/>
          <w:szCs w:val="24"/>
        </w:rPr>
        <w:t>FAR 52.204-18, “Commercial and Government Entity Code Maintenance” (AUG 2020)</w:t>
      </w:r>
    </w:p>
    <w:p w14:paraId="3D4C057A" w14:textId="77777777" w:rsidR="00DB6DD4" w:rsidRPr="00A019B6" w:rsidRDefault="00DB6DD4" w:rsidP="00A019B6">
      <w:pPr>
        <w:keepNext/>
        <w:ind w:left="720"/>
        <w:rPr>
          <w:sz w:val="24"/>
          <w:szCs w:val="24"/>
        </w:rPr>
      </w:pPr>
      <w:r w:rsidRPr="00A019B6">
        <w:rPr>
          <w:sz w:val="24"/>
          <w:szCs w:val="24"/>
        </w:rPr>
        <w:t>FAR 52.232-40, “Providing Accelerated Payments to Small Business Subcontractors” (MAR 2023)</w:t>
      </w:r>
    </w:p>
    <w:p w14:paraId="3D4C057C" w14:textId="77777777" w:rsidR="00DB6DD4" w:rsidRPr="00A019B6" w:rsidRDefault="00DB6DD4" w:rsidP="00A019B6">
      <w:pPr>
        <w:keepNext/>
        <w:ind w:firstLine="720"/>
        <w:rPr>
          <w:sz w:val="24"/>
          <w:szCs w:val="24"/>
        </w:rPr>
      </w:pPr>
      <w:r w:rsidRPr="00A019B6">
        <w:rPr>
          <w:sz w:val="24"/>
          <w:szCs w:val="24"/>
        </w:rPr>
        <w:t>VAAR 852.203-70, “Commercial Advertising” (MAY 2018)</w:t>
      </w:r>
    </w:p>
    <w:p w14:paraId="3D4C057E" w14:textId="77777777" w:rsidR="00DB6DD4" w:rsidRPr="00A019B6" w:rsidRDefault="00DB6DD4" w:rsidP="00A019B6">
      <w:pPr>
        <w:keepNext/>
        <w:ind w:left="720"/>
        <w:rPr>
          <w:sz w:val="24"/>
          <w:szCs w:val="24"/>
        </w:rPr>
      </w:pPr>
      <w:r w:rsidRPr="00A019B6">
        <w:rPr>
          <w:sz w:val="24"/>
          <w:szCs w:val="24"/>
        </w:rPr>
        <w:t xml:space="preserve">VAAR 852.211-70, “Equipment Operation and Maintenance Manuals” (NOV </w:t>
      </w:r>
      <w:r w:rsidRPr="00A019B6">
        <w:rPr>
          <w:sz w:val="24"/>
          <w:szCs w:val="24"/>
        </w:rPr>
        <w:t>2018)</w:t>
      </w:r>
    </w:p>
    <w:p w14:paraId="3D4C0580" w14:textId="77777777" w:rsidR="00DB6DD4" w:rsidRPr="00A019B6" w:rsidRDefault="00DB6DD4" w:rsidP="00A019B6">
      <w:pPr>
        <w:keepNext/>
        <w:ind w:firstLine="720"/>
        <w:rPr>
          <w:sz w:val="24"/>
          <w:szCs w:val="24"/>
        </w:rPr>
      </w:pPr>
      <w:r w:rsidRPr="00A019B6">
        <w:rPr>
          <w:sz w:val="24"/>
          <w:szCs w:val="24"/>
        </w:rPr>
        <w:t>VAAR 852.212-71, “Gray Market and Counterfeit Items” (FEB 2023)</w:t>
      </w:r>
    </w:p>
    <w:p w14:paraId="3D4C0582" w14:textId="77777777" w:rsidR="00DB6DD4" w:rsidRPr="00A019B6" w:rsidRDefault="00DB6DD4" w:rsidP="00A019B6">
      <w:pPr>
        <w:keepNext/>
        <w:ind w:left="720"/>
        <w:rPr>
          <w:sz w:val="24"/>
          <w:szCs w:val="24"/>
        </w:rPr>
      </w:pPr>
      <w:r w:rsidRPr="00A019B6">
        <w:rPr>
          <w:sz w:val="24"/>
          <w:szCs w:val="24"/>
        </w:rPr>
        <w:t>VAAR 852.219-73, “VA Notice to Total Set-Aside for Certified Service-Disabled Veteran-Owned Small Businesses” (JAN 2023) (DEVIATION)</w:t>
      </w:r>
    </w:p>
    <w:p w14:paraId="3D4C0584" w14:textId="77777777" w:rsidR="00DB6DD4" w:rsidRPr="00A019B6" w:rsidRDefault="00DB6DD4" w:rsidP="00A019B6">
      <w:pPr>
        <w:keepNext/>
        <w:ind w:left="720"/>
        <w:rPr>
          <w:sz w:val="24"/>
          <w:szCs w:val="24"/>
        </w:rPr>
      </w:pPr>
      <w:r w:rsidRPr="00A019B6">
        <w:rPr>
          <w:sz w:val="24"/>
          <w:szCs w:val="24"/>
        </w:rPr>
        <w:t>VAAR 852.219-76, “VA Notice of Limitations on Subcontracting – Certificate of Compliance for Supplies and Products” (JAN 2023) (DEVIATION)</w:t>
      </w:r>
    </w:p>
    <w:p w14:paraId="3D4C0586" w14:textId="77777777" w:rsidR="00DB6DD4" w:rsidRPr="00A019B6" w:rsidRDefault="00DB6DD4" w:rsidP="00A019B6">
      <w:pPr>
        <w:keepNext/>
        <w:ind w:firstLine="720"/>
        <w:rPr>
          <w:sz w:val="24"/>
          <w:szCs w:val="24"/>
        </w:rPr>
      </w:pPr>
      <w:r w:rsidRPr="00A019B6">
        <w:rPr>
          <w:sz w:val="24"/>
          <w:szCs w:val="24"/>
        </w:rPr>
        <w:t>VAAR 852.232-72, “Electronic Submission of Payment Requests” (NOV 2018)</w:t>
      </w:r>
    </w:p>
    <w:p w14:paraId="3D4C0588" w14:textId="77777777" w:rsidR="00DB6DD4" w:rsidRPr="00A019B6" w:rsidRDefault="00DB6DD4" w:rsidP="00A019B6">
      <w:pPr>
        <w:keepNext/>
        <w:ind w:left="720"/>
        <w:rPr>
          <w:sz w:val="24"/>
          <w:szCs w:val="24"/>
        </w:rPr>
      </w:pPr>
      <w:r w:rsidRPr="00A019B6">
        <w:rPr>
          <w:sz w:val="24"/>
          <w:szCs w:val="24"/>
        </w:rPr>
        <w:t>VAAR 852.239-70, “Security Requirements for Information Technology Resources” (FEB 2023)</w:t>
      </w:r>
    </w:p>
    <w:p w14:paraId="3D4C058A" w14:textId="77777777" w:rsidR="00DB6DD4" w:rsidRPr="00A019B6" w:rsidRDefault="00DB6DD4" w:rsidP="00A019B6">
      <w:pPr>
        <w:keepNext/>
        <w:ind w:firstLine="720"/>
        <w:rPr>
          <w:sz w:val="24"/>
          <w:szCs w:val="24"/>
        </w:rPr>
      </w:pPr>
      <w:r w:rsidRPr="00A019B6">
        <w:rPr>
          <w:sz w:val="24"/>
          <w:szCs w:val="24"/>
        </w:rPr>
        <w:t>VAAR 852.242-71, “Administrative Contracting Officer” (OCT 2020)</w:t>
      </w:r>
    </w:p>
    <w:p w14:paraId="3D4C058C" w14:textId="77777777" w:rsidR="00DB6DD4" w:rsidRPr="00A019B6" w:rsidRDefault="00DB6DD4" w:rsidP="00A019B6">
      <w:pPr>
        <w:keepNext/>
        <w:ind w:firstLine="720"/>
        <w:rPr>
          <w:sz w:val="24"/>
          <w:szCs w:val="24"/>
        </w:rPr>
      </w:pPr>
      <w:r w:rsidRPr="00A019B6">
        <w:rPr>
          <w:sz w:val="24"/>
          <w:szCs w:val="24"/>
        </w:rPr>
        <w:t>VAAR 852.246-71, “Rejected Goods” (OCT 2018)</w:t>
      </w:r>
    </w:p>
    <w:p w14:paraId="3D4C058E" w14:textId="77777777" w:rsidR="00DB6DD4" w:rsidRPr="00A019B6" w:rsidRDefault="00DB6DD4" w:rsidP="00A019B6">
      <w:pPr>
        <w:keepNext/>
        <w:rPr>
          <w:sz w:val="24"/>
          <w:szCs w:val="24"/>
        </w:rPr>
      </w:pPr>
      <w:r w:rsidRPr="00A019B6">
        <w:rPr>
          <w:sz w:val="24"/>
          <w:szCs w:val="24"/>
        </w:rPr>
        <w:t>End of Addendum to 52.212-4</w:t>
      </w:r>
    </w:p>
    <w:p w14:paraId="3D4C0590" w14:textId="77777777" w:rsidR="00DB6DD4" w:rsidRPr="00A019B6" w:rsidRDefault="00DB6DD4" w:rsidP="00A019B6">
      <w:pPr>
        <w:keepNext/>
        <w:rPr>
          <w:sz w:val="24"/>
          <w:szCs w:val="24"/>
        </w:rPr>
      </w:pPr>
      <w:r w:rsidRPr="00A019B6">
        <w:rPr>
          <w:sz w:val="24"/>
          <w:szCs w:val="24"/>
        </w:rPr>
        <w:t xml:space="preserve">To facilitate the award process, all </w:t>
      </w:r>
      <w:r w:rsidRPr="00A019B6">
        <w:rPr>
          <w:sz w:val="24"/>
          <w:szCs w:val="24"/>
        </w:rPr>
        <w:t xml:space="preserve">quotes </w:t>
      </w:r>
      <w:r w:rsidRPr="00A019B6">
        <w:rPr>
          <w:sz w:val="24"/>
          <w:szCs w:val="24"/>
        </w:rPr>
        <w:t>must include a statement regarding the terms and conditions herein as follows:</w:t>
      </w:r>
    </w:p>
    <w:p w14:paraId="3D4C0591" w14:textId="77777777" w:rsidR="00DB6DD4" w:rsidRPr="00381CF7" w:rsidRDefault="00DB6DD4" w:rsidP="00A019B6">
      <w:pPr>
        <w:spacing w:before="120" w:after="120"/>
        <w:ind w:right="720"/>
        <w:rPr>
          <w:sz w:val="24"/>
          <w:szCs w:val="24"/>
        </w:rPr>
      </w:pPr>
      <w:r w:rsidRPr="00381CF7">
        <w:rPr>
          <w:sz w:val="24"/>
          <w:szCs w:val="24"/>
        </w:rPr>
        <w:t>"The terms and conditions in the solicitation are acceptable to be included in the award document without modification, deletion, or addition."</w:t>
      </w:r>
    </w:p>
    <w:p w14:paraId="3D4C0592" w14:textId="77777777" w:rsidR="00DB6DD4" w:rsidRPr="00381CF7" w:rsidRDefault="00DB6DD4" w:rsidP="00A019B6">
      <w:pPr>
        <w:spacing w:before="120" w:after="120"/>
        <w:ind w:right="720"/>
        <w:rPr>
          <w:sz w:val="24"/>
          <w:szCs w:val="24"/>
        </w:rPr>
      </w:pPr>
      <w:r w:rsidRPr="00381CF7">
        <w:rPr>
          <w:sz w:val="24"/>
          <w:szCs w:val="24"/>
        </w:rPr>
        <w:t>OR</w:t>
      </w:r>
    </w:p>
    <w:p w14:paraId="3D4C0593" w14:textId="77777777" w:rsidR="00DB6DD4" w:rsidRPr="00381CF7" w:rsidRDefault="00DB6DD4" w:rsidP="00A019B6">
      <w:pPr>
        <w:spacing w:before="120" w:after="240"/>
        <w:ind w:right="720"/>
        <w:rPr>
          <w:sz w:val="24"/>
          <w:szCs w:val="24"/>
        </w:rPr>
      </w:pPr>
      <w:r w:rsidRPr="00381CF7">
        <w:rPr>
          <w:sz w:val="24"/>
          <w:szCs w:val="24"/>
        </w:rPr>
        <w:lastRenderedPageBreak/>
        <w:t>"The terms and conditions in the solicitation are acceptable to be included in the award document with the exception, deletion, or addition of the following:"</w:t>
      </w:r>
    </w:p>
    <w:p w14:paraId="3D4C0594" w14:textId="77777777" w:rsidR="00DB6DD4" w:rsidRPr="00381CF7" w:rsidRDefault="00DB6DD4" w:rsidP="00B42357">
      <w:pPr>
        <w:rPr>
          <w:sz w:val="24"/>
          <w:szCs w:val="24"/>
        </w:rPr>
      </w:pPr>
      <w:r w:rsidRPr="00381CF7">
        <w:rPr>
          <w:sz w:val="24"/>
          <w:szCs w:val="24"/>
        </w:rPr>
        <w:t>Quoter</w:t>
      </w:r>
      <w:r w:rsidRPr="00381CF7">
        <w:rPr>
          <w:sz w:val="24"/>
          <w:szCs w:val="24"/>
        </w:rPr>
        <w:t>s</w:t>
      </w:r>
      <w:r w:rsidRPr="00381CF7">
        <w:rPr>
          <w:sz w:val="24"/>
          <w:szCs w:val="24"/>
        </w:rPr>
        <w:t xml:space="preserve"> shall list </w:t>
      </w:r>
      <w:proofErr w:type="gramStart"/>
      <w:r w:rsidRPr="00381CF7">
        <w:rPr>
          <w:sz w:val="24"/>
          <w:szCs w:val="24"/>
        </w:rPr>
        <w:t>exception</w:t>
      </w:r>
      <w:proofErr w:type="gramEnd"/>
      <w:r w:rsidRPr="00381CF7">
        <w:rPr>
          <w:sz w:val="24"/>
          <w:szCs w:val="24"/>
        </w:rPr>
        <w:t>(s) and rationale for the exception(s), if any.</w:t>
      </w:r>
    </w:p>
    <w:p w14:paraId="3D4C0596" w14:textId="77777777" w:rsidR="00DB6DD4" w:rsidRPr="00A019B6" w:rsidRDefault="00DB6DD4" w:rsidP="00B42357">
      <w:pPr>
        <w:rPr>
          <w:sz w:val="24"/>
          <w:szCs w:val="24"/>
        </w:rPr>
      </w:pPr>
      <w:r w:rsidRPr="00A019B6">
        <w:rPr>
          <w:sz w:val="24"/>
          <w:szCs w:val="24"/>
        </w:rPr>
        <w:t xml:space="preserve">Submission of your response shall be received not later than </w:t>
      </w:r>
      <w:r w:rsidRPr="00A019B6">
        <w:rPr>
          <w:iCs/>
          <w:sz w:val="24"/>
          <w:szCs w:val="24"/>
        </w:rPr>
        <w:t>May 13</w:t>
      </w:r>
      <w:r w:rsidRPr="00A019B6">
        <w:rPr>
          <w:iCs/>
          <w:sz w:val="24"/>
          <w:szCs w:val="24"/>
          <w:vertAlign w:val="superscript"/>
        </w:rPr>
        <w:t>th</w:t>
      </w:r>
      <w:r w:rsidRPr="00A019B6">
        <w:rPr>
          <w:iCs/>
          <w:sz w:val="24"/>
          <w:szCs w:val="24"/>
        </w:rPr>
        <w:t xml:space="preserve">, </w:t>
      </w:r>
      <w:proofErr w:type="gramStart"/>
      <w:r w:rsidRPr="00A019B6">
        <w:rPr>
          <w:iCs/>
          <w:sz w:val="24"/>
          <w:szCs w:val="24"/>
        </w:rPr>
        <w:t>2026</w:t>
      </w:r>
      <w:proofErr w:type="gramEnd"/>
      <w:r w:rsidRPr="00A019B6">
        <w:rPr>
          <w:iCs/>
          <w:sz w:val="24"/>
          <w:szCs w:val="24"/>
        </w:rPr>
        <w:t xml:space="preserve"> 12:00pm</w:t>
      </w:r>
      <w:r w:rsidRPr="00A019B6">
        <w:rPr>
          <w:sz w:val="24"/>
          <w:szCs w:val="24"/>
        </w:rPr>
        <w:t>.</w:t>
      </w:r>
    </w:p>
    <w:p w14:paraId="3D4C0598" w14:textId="77777777" w:rsidR="00DB6DD4" w:rsidRPr="00381CF7" w:rsidRDefault="00DB6DD4" w:rsidP="00B42357">
      <w:pPr>
        <w:rPr>
          <w:color w:val="0070C0"/>
          <w:sz w:val="24"/>
          <w:szCs w:val="24"/>
        </w:rPr>
      </w:pPr>
      <w:r w:rsidRPr="00381CF7">
        <w:rPr>
          <w:sz w:val="24"/>
          <w:szCs w:val="24"/>
        </w:rPr>
        <w:t>Late submissions shall be treated in accordance with the solicitation provision at FAR 52.212-1(f).</w:t>
      </w:r>
    </w:p>
    <w:p w14:paraId="3D4C059A" w14:textId="77777777" w:rsidR="00DB6DD4" w:rsidRPr="00381CF7" w:rsidRDefault="00DB6DD4" w:rsidP="00B42357">
      <w:pPr>
        <w:rPr>
          <w:iCs/>
          <w:sz w:val="24"/>
          <w:szCs w:val="24"/>
        </w:rPr>
      </w:pPr>
      <w:r w:rsidRPr="00381CF7">
        <w:rPr>
          <w:sz w:val="24"/>
          <w:szCs w:val="24"/>
        </w:rPr>
        <w:t>Any questions or concerns regarding this solicitation should be forwarded in writing via e-mail to the</w:t>
      </w:r>
      <w:r w:rsidRPr="00381CF7">
        <w:rPr>
          <w:sz w:val="24"/>
          <w:szCs w:val="24"/>
        </w:rPr>
        <w:t xml:space="preserve"> Point of Contact listed below</w:t>
      </w:r>
      <w:r w:rsidRPr="00381CF7">
        <w:rPr>
          <w:iCs/>
          <w:sz w:val="24"/>
          <w:szCs w:val="24"/>
        </w:rPr>
        <w:t xml:space="preserve">. </w:t>
      </w:r>
    </w:p>
    <w:p w14:paraId="3D4C059B" w14:textId="77777777" w:rsidR="00DB6DD4" w:rsidRPr="00381CF7" w:rsidRDefault="00DB6DD4" w:rsidP="00B42357">
      <w:pPr>
        <w:spacing w:before="100" w:beforeAutospacing="1" w:after="120"/>
        <w:outlineLvl w:val="3"/>
        <w:rPr>
          <w:b/>
          <w:bCs/>
          <w:sz w:val="24"/>
          <w:szCs w:val="24"/>
        </w:rPr>
      </w:pPr>
      <w:r w:rsidRPr="00381CF7">
        <w:rPr>
          <w:b/>
          <w:bCs/>
          <w:sz w:val="24"/>
          <w:szCs w:val="24"/>
        </w:rPr>
        <w:t>Point of Contact</w:t>
      </w:r>
    </w:p>
    <w:p w14:paraId="3D4C059C" w14:textId="77777777" w:rsidR="00DB6DD4" w:rsidRDefault="00DB6DD4" w:rsidP="00A60543">
      <w:pPr>
        <w:pStyle w:val="BodyText"/>
        <w:spacing w:before="0" w:beforeAutospacing="0" w:after="0" w:afterAutospacing="0"/>
        <w:rPr>
          <w:rFonts w:ascii="Arial" w:hAnsi="Arial" w:cs="Arial"/>
          <w:i w:val="0"/>
        </w:rPr>
      </w:pPr>
      <w:r w:rsidRPr="00A019B6">
        <w:rPr>
          <w:rFonts w:ascii="Arial" w:hAnsi="Arial" w:cs="Arial"/>
          <w:i w:val="0"/>
        </w:rPr>
        <w:t>Steven MacDonald, Contract Officer, GLAC, steven.macdonald@va.gov, 414-844-4882</w:t>
      </w:r>
    </w:p>
    <w:p w14:paraId="3A7A1BCC" w14:textId="77777777" w:rsidR="00DB6DD4" w:rsidRPr="00A019B6" w:rsidRDefault="00DB6DD4" w:rsidP="00A60543">
      <w:pPr>
        <w:pStyle w:val="BodyText"/>
        <w:spacing w:before="0" w:beforeAutospacing="0" w:after="0" w:afterAutospacing="0"/>
        <w:rPr>
          <w:rFonts w:ascii="Arial" w:hAnsi="Arial" w:cs="Arial"/>
        </w:rPr>
      </w:pPr>
    </w:p>
    <w:p w14:paraId="3D4C059D" w14:textId="77777777" w:rsidR="00574B91" w:rsidRDefault="00DB6DD4">
      <w:pPr>
        <w:ind w:left="360"/>
      </w:pPr>
      <w:r>
        <w:t>See attached document: Attachment 2 Tailored FAR 52.212-1 Instructions to Offerors Commercial Products and Commercial Services.</w:t>
      </w:r>
    </w:p>
    <w:p w14:paraId="3D4C059E" w14:textId="77777777" w:rsidR="00574B91" w:rsidRDefault="00DB6DD4">
      <w:pPr>
        <w:ind w:left="360"/>
      </w:pPr>
      <w:r>
        <w:t>See attached document: Attachment 3 Tailored 52.212-2 Evaluation - Commercial Products and Commercial Services.</w:t>
      </w:r>
    </w:p>
    <w:sectPr w:rsidR="00574B91">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05B9" w14:textId="77777777" w:rsidR="00DB6DD4" w:rsidRDefault="00DB6DD4">
      <w:pPr>
        <w:spacing w:after="0" w:line="240" w:lineRule="auto"/>
      </w:pPr>
      <w:r>
        <w:separator/>
      </w:r>
    </w:p>
  </w:endnote>
  <w:endnote w:type="continuationSeparator" w:id="0">
    <w:p w14:paraId="3D4C05BB" w14:textId="77777777" w:rsidR="00DB6DD4" w:rsidRDefault="00DB6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4B91" w14:paraId="3D4C05A2" w14:textId="77777777" w:rsidTr="00DE02F3">
      <w:tc>
        <w:tcPr>
          <w:tcW w:w="4788" w:type="dxa"/>
        </w:tcPr>
        <w:p w14:paraId="3D4C05A0" w14:textId="77777777" w:rsidR="00DB6DD4" w:rsidRDefault="00DB6DD4" w:rsidP="000B32E0">
          <w:pPr>
            <w:pStyle w:val="Footer"/>
          </w:pPr>
        </w:p>
      </w:tc>
      <w:tc>
        <w:tcPr>
          <w:tcW w:w="4788" w:type="dxa"/>
        </w:tcPr>
        <w:p w14:paraId="3D4C05A1" w14:textId="77777777" w:rsidR="00DB6DD4" w:rsidRDefault="00DB6DD4" w:rsidP="000B32E0">
          <w:pPr>
            <w:pStyle w:val="Footer"/>
            <w:jc w:val="right"/>
          </w:pPr>
          <w:r>
            <w:t>Combined Synopsis/Solicitation Notice</w:t>
          </w:r>
        </w:p>
      </w:tc>
    </w:tr>
  </w:tbl>
  <w:p w14:paraId="3D4C05A3" w14:textId="77777777" w:rsidR="00DB6DD4" w:rsidRDefault="00DB6DD4" w:rsidP="005A5226">
    <w:pPr>
      <w:pStyle w:val="Footer"/>
      <w:jc w:val="right"/>
    </w:pPr>
  </w:p>
  <w:p w14:paraId="3D4C05A4" w14:textId="77777777" w:rsidR="00574B91" w:rsidRDefault="00DB6DD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4B91" w14:paraId="3D4C05A8" w14:textId="77777777" w:rsidTr="000B32E0">
      <w:tc>
        <w:tcPr>
          <w:tcW w:w="4788" w:type="dxa"/>
        </w:tcPr>
        <w:p w14:paraId="3D4C05A6" w14:textId="77777777" w:rsidR="00DB6DD4" w:rsidRDefault="00DB6DD4" w:rsidP="000B32E0">
          <w:pPr>
            <w:pStyle w:val="Footer"/>
          </w:pPr>
          <w:r w:rsidRPr="000B32E0">
            <w:t>*= Required Field</w:t>
          </w:r>
        </w:p>
      </w:tc>
      <w:tc>
        <w:tcPr>
          <w:tcW w:w="4788" w:type="dxa"/>
        </w:tcPr>
        <w:p w14:paraId="3D4C05A7" w14:textId="77777777" w:rsidR="00DB6DD4" w:rsidRDefault="00DB6DD4" w:rsidP="00625F03">
          <w:pPr>
            <w:pStyle w:val="Footer"/>
            <w:jc w:val="right"/>
          </w:pPr>
          <w:r>
            <w:t>Combined Synopsis/Solicitation Notice</w:t>
          </w:r>
        </w:p>
      </w:tc>
    </w:tr>
  </w:tbl>
  <w:p w14:paraId="3D4C05A9" w14:textId="77777777" w:rsidR="00DB6DD4" w:rsidRDefault="00DB6DD4" w:rsidP="00625F03">
    <w:pPr>
      <w:pStyle w:val="Footer"/>
      <w:jc w:val="right"/>
    </w:pPr>
  </w:p>
  <w:p w14:paraId="3D4C05AA" w14:textId="77777777" w:rsidR="00574B91" w:rsidRDefault="00DB6D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05AD" w14:textId="77777777" w:rsidR="00DB6DD4" w:rsidRDefault="00DB6DD4">
    <w:pPr>
      <w:pStyle w:val="Footer"/>
    </w:pPr>
  </w:p>
  <w:p w14:paraId="3D4C05AE" w14:textId="77777777" w:rsidR="00574B91" w:rsidRDefault="00DB6D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05AF" w14:textId="77777777" w:rsidR="00DB6DD4" w:rsidRPr="00381CF7" w:rsidRDefault="00DB6DD4" w:rsidP="0012556A">
    <w:pPr>
      <w:pStyle w:val="Footer"/>
      <w:rPr>
        <w:sz w:val="24"/>
        <w:szCs w:val="24"/>
      </w:rPr>
    </w:pPr>
    <w:r w:rsidRPr="00381CF7">
      <w:rPr>
        <w:sz w:val="24"/>
        <w:szCs w:val="24"/>
      </w:rPr>
      <w:t xml:space="preserve">Effective Date: </w:t>
    </w:r>
    <w:r w:rsidRPr="00381CF7">
      <w:rPr>
        <w:sz w:val="24"/>
        <w:szCs w:val="24"/>
      </w:rPr>
      <w:t xml:space="preserve"> </w:t>
    </w:r>
    <w:r>
      <w:rPr>
        <w:sz w:val="24"/>
        <w:szCs w:val="24"/>
      </w:rPr>
      <w:t>01/15/2026</w:t>
    </w:r>
  </w:p>
  <w:p w14:paraId="3D4C05B0" w14:textId="77777777" w:rsidR="00DB6DD4" w:rsidRPr="00381CF7" w:rsidRDefault="00DB6DD4" w:rsidP="0012556A">
    <w:pPr>
      <w:pStyle w:val="Footer"/>
      <w:rPr>
        <w:sz w:val="24"/>
        <w:szCs w:val="24"/>
      </w:rPr>
    </w:pPr>
    <w:r w:rsidRPr="00381CF7">
      <w:rPr>
        <w:sz w:val="24"/>
        <w:szCs w:val="24"/>
      </w:rPr>
      <w:t>Revision: 0</w:t>
    </w:r>
    <w:r>
      <w:rPr>
        <w:sz w:val="24"/>
        <w:szCs w:val="24"/>
      </w:rPr>
      <w:t>3</w:t>
    </w:r>
  </w:p>
  <w:p w14:paraId="3D4C05B1" w14:textId="77777777" w:rsidR="00574B91" w:rsidRDefault="00DB6DD4">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05B3" w14:textId="77777777" w:rsidR="00DB6DD4" w:rsidRDefault="00DB6DD4">
    <w:pPr>
      <w:pStyle w:val="Footer"/>
    </w:pPr>
  </w:p>
  <w:p w14:paraId="3D4C05B4" w14:textId="77777777" w:rsidR="00574B91" w:rsidRDefault="00DB6D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C05B5" w14:textId="77777777" w:rsidR="00DB6DD4" w:rsidRDefault="00DB6DD4">
      <w:pPr>
        <w:spacing w:after="0" w:line="240" w:lineRule="auto"/>
      </w:pPr>
      <w:r>
        <w:separator/>
      </w:r>
    </w:p>
  </w:footnote>
  <w:footnote w:type="continuationSeparator" w:id="0">
    <w:p w14:paraId="3D4C05B7" w14:textId="77777777" w:rsidR="00DB6DD4" w:rsidRDefault="00DB6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059F" w14:textId="77777777" w:rsidR="00DB6DD4" w:rsidRPr="00BA6826" w:rsidRDefault="00DB6DD4"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05A5" w14:textId="77777777" w:rsidR="00DB6DD4" w:rsidRPr="00282F33" w:rsidRDefault="00DB6DD4"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05AB" w14:textId="77777777" w:rsidR="00DB6DD4" w:rsidRDefault="00DB6DD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05AC" w14:textId="77777777" w:rsidR="00DB6DD4" w:rsidRPr="00381CF7" w:rsidRDefault="00DB6DD4" w:rsidP="0062512C">
    <w:pPr>
      <w:pStyle w:val="Header"/>
      <w:jc w:val="center"/>
      <w:rPr>
        <w:sz w:val="24"/>
        <w:szCs w:val="24"/>
      </w:rPr>
    </w:pPr>
    <w:r w:rsidRPr="00381CF7">
      <w:rPr>
        <w:sz w:val="24"/>
        <w:szCs w:val="24"/>
      </w:rPr>
      <w:t xml:space="preserve">Attachment </w:t>
    </w:r>
    <w:r w:rsidRPr="00381CF7">
      <w:rPr>
        <w:sz w:val="24"/>
        <w:szCs w:val="24"/>
      </w:rPr>
      <w:t>1</w:t>
    </w:r>
    <w:r w:rsidRPr="00381CF7">
      <w:rPr>
        <w:sz w:val="24"/>
        <w:szCs w:val="24"/>
      </w:rPr>
      <w:t xml:space="preserve">: </w:t>
    </w:r>
    <w:r w:rsidRPr="00381CF7">
      <w:rPr>
        <w:sz w:val="24"/>
        <w:szCs w:val="24"/>
      </w:rPr>
      <w:t xml:space="preserve">Template for </w:t>
    </w:r>
    <w:r w:rsidRPr="00381CF7">
      <w:rPr>
        <w:sz w:val="24"/>
        <w:szCs w:val="24"/>
      </w:rPr>
      <w:t>Combined Synopsis</w:t>
    </w:r>
    <w:r w:rsidRPr="00381CF7">
      <w:rPr>
        <w:sz w:val="24"/>
        <w:szCs w:val="24"/>
      </w:rPr>
      <w:t>-</w:t>
    </w:r>
    <w:r w:rsidRPr="00381CF7">
      <w:rPr>
        <w:sz w:val="24"/>
        <w:szCs w:val="24"/>
      </w:rPr>
      <w:t xml:space="preserve">Solicitation for Commercial </w:t>
    </w:r>
    <w:r w:rsidRPr="00381CF7">
      <w:rPr>
        <w:sz w:val="24"/>
        <w:szCs w:val="24"/>
      </w:rPr>
      <w:t>Products and Commercial Services</w:t>
    </w:r>
    <w:r w:rsidRPr="00381CF7">
      <w:rPr>
        <w:sz w:val="24"/>
        <w:szCs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05B2" w14:textId="77777777" w:rsidR="00DB6DD4" w:rsidRDefault="00DB6D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815F2"/>
    <w:multiLevelType w:val="hybridMultilevel"/>
    <w:tmpl w:val="4A228BFE"/>
    <w:lvl w:ilvl="0" w:tplc="054A2AFA">
      <w:start w:val="1"/>
      <w:numFmt w:val="decimal"/>
      <w:lvlText w:val="%1."/>
      <w:lvlJc w:val="left"/>
      <w:pPr>
        <w:ind w:left="1080" w:hanging="360"/>
      </w:pPr>
      <w:rPr>
        <w:rFonts w:hint="default"/>
        <w:color w:val="auto"/>
      </w:rPr>
    </w:lvl>
    <w:lvl w:ilvl="1" w:tplc="34227D4C" w:tentative="1">
      <w:start w:val="1"/>
      <w:numFmt w:val="lowerLetter"/>
      <w:lvlText w:val="%2."/>
      <w:lvlJc w:val="left"/>
      <w:pPr>
        <w:ind w:left="1800" w:hanging="360"/>
      </w:pPr>
    </w:lvl>
    <w:lvl w:ilvl="2" w:tplc="668ED512" w:tentative="1">
      <w:start w:val="1"/>
      <w:numFmt w:val="lowerRoman"/>
      <w:lvlText w:val="%3."/>
      <w:lvlJc w:val="right"/>
      <w:pPr>
        <w:ind w:left="2520" w:hanging="180"/>
      </w:pPr>
    </w:lvl>
    <w:lvl w:ilvl="3" w:tplc="BC16257E" w:tentative="1">
      <w:start w:val="1"/>
      <w:numFmt w:val="decimal"/>
      <w:lvlText w:val="%4."/>
      <w:lvlJc w:val="left"/>
      <w:pPr>
        <w:ind w:left="3240" w:hanging="360"/>
      </w:pPr>
    </w:lvl>
    <w:lvl w:ilvl="4" w:tplc="D8C21F08" w:tentative="1">
      <w:start w:val="1"/>
      <w:numFmt w:val="lowerLetter"/>
      <w:lvlText w:val="%5."/>
      <w:lvlJc w:val="left"/>
      <w:pPr>
        <w:ind w:left="3960" w:hanging="360"/>
      </w:pPr>
    </w:lvl>
    <w:lvl w:ilvl="5" w:tplc="CD7233EC" w:tentative="1">
      <w:start w:val="1"/>
      <w:numFmt w:val="lowerRoman"/>
      <w:lvlText w:val="%6."/>
      <w:lvlJc w:val="right"/>
      <w:pPr>
        <w:ind w:left="4680" w:hanging="180"/>
      </w:pPr>
    </w:lvl>
    <w:lvl w:ilvl="6" w:tplc="5BCADD98" w:tentative="1">
      <w:start w:val="1"/>
      <w:numFmt w:val="decimal"/>
      <w:lvlText w:val="%7."/>
      <w:lvlJc w:val="left"/>
      <w:pPr>
        <w:ind w:left="5400" w:hanging="360"/>
      </w:pPr>
    </w:lvl>
    <w:lvl w:ilvl="7" w:tplc="BE9E413A" w:tentative="1">
      <w:start w:val="1"/>
      <w:numFmt w:val="lowerLetter"/>
      <w:lvlText w:val="%8."/>
      <w:lvlJc w:val="left"/>
      <w:pPr>
        <w:ind w:left="6120" w:hanging="360"/>
      </w:pPr>
    </w:lvl>
    <w:lvl w:ilvl="8" w:tplc="98684D3C" w:tentative="1">
      <w:start w:val="1"/>
      <w:numFmt w:val="lowerRoman"/>
      <w:lvlText w:val="%9."/>
      <w:lvlJc w:val="right"/>
      <w:pPr>
        <w:ind w:left="6840" w:hanging="180"/>
      </w:pPr>
    </w:lvl>
  </w:abstractNum>
  <w:abstractNum w:abstractNumId="1" w15:restartNumberingAfterBreak="0">
    <w:nsid w:val="14AA7970"/>
    <w:multiLevelType w:val="hybridMultilevel"/>
    <w:tmpl w:val="4E023AF8"/>
    <w:lvl w:ilvl="0" w:tplc="7C3436CC">
      <w:start w:val="1"/>
      <w:numFmt w:val="decimal"/>
      <w:lvlText w:val="%1."/>
      <w:lvlJc w:val="left"/>
      <w:pPr>
        <w:ind w:left="360" w:hanging="360"/>
      </w:pPr>
      <w:rPr>
        <w:rFonts w:hint="default"/>
        <w:color w:val="auto"/>
      </w:rPr>
    </w:lvl>
    <w:lvl w:ilvl="1" w:tplc="A92C973C">
      <w:start w:val="1"/>
      <w:numFmt w:val="bullet"/>
      <w:lvlText w:val="o"/>
      <w:lvlJc w:val="left"/>
      <w:pPr>
        <w:ind w:left="1080" w:hanging="360"/>
      </w:pPr>
      <w:rPr>
        <w:rFonts w:ascii="Courier New" w:hAnsi="Courier New" w:cs="Courier New" w:hint="default"/>
      </w:rPr>
    </w:lvl>
    <w:lvl w:ilvl="2" w:tplc="805CE172" w:tentative="1">
      <w:start w:val="1"/>
      <w:numFmt w:val="bullet"/>
      <w:lvlText w:val=""/>
      <w:lvlJc w:val="left"/>
      <w:pPr>
        <w:ind w:left="1800" w:hanging="360"/>
      </w:pPr>
      <w:rPr>
        <w:rFonts w:ascii="Wingdings" w:hAnsi="Wingdings" w:hint="default"/>
      </w:rPr>
    </w:lvl>
    <w:lvl w:ilvl="3" w:tplc="612064A4" w:tentative="1">
      <w:start w:val="1"/>
      <w:numFmt w:val="bullet"/>
      <w:lvlText w:val=""/>
      <w:lvlJc w:val="left"/>
      <w:pPr>
        <w:ind w:left="2520" w:hanging="360"/>
      </w:pPr>
      <w:rPr>
        <w:rFonts w:ascii="Symbol" w:hAnsi="Symbol" w:hint="default"/>
      </w:rPr>
    </w:lvl>
    <w:lvl w:ilvl="4" w:tplc="4F481284" w:tentative="1">
      <w:start w:val="1"/>
      <w:numFmt w:val="bullet"/>
      <w:lvlText w:val="o"/>
      <w:lvlJc w:val="left"/>
      <w:pPr>
        <w:ind w:left="3240" w:hanging="360"/>
      </w:pPr>
      <w:rPr>
        <w:rFonts w:ascii="Courier New" w:hAnsi="Courier New" w:cs="Courier New" w:hint="default"/>
      </w:rPr>
    </w:lvl>
    <w:lvl w:ilvl="5" w:tplc="C1A433E4" w:tentative="1">
      <w:start w:val="1"/>
      <w:numFmt w:val="bullet"/>
      <w:lvlText w:val=""/>
      <w:lvlJc w:val="left"/>
      <w:pPr>
        <w:ind w:left="3960" w:hanging="360"/>
      </w:pPr>
      <w:rPr>
        <w:rFonts w:ascii="Wingdings" w:hAnsi="Wingdings" w:hint="default"/>
      </w:rPr>
    </w:lvl>
    <w:lvl w:ilvl="6" w:tplc="3000CAE8" w:tentative="1">
      <w:start w:val="1"/>
      <w:numFmt w:val="bullet"/>
      <w:lvlText w:val=""/>
      <w:lvlJc w:val="left"/>
      <w:pPr>
        <w:ind w:left="4680" w:hanging="360"/>
      </w:pPr>
      <w:rPr>
        <w:rFonts w:ascii="Symbol" w:hAnsi="Symbol" w:hint="default"/>
      </w:rPr>
    </w:lvl>
    <w:lvl w:ilvl="7" w:tplc="D75C620E" w:tentative="1">
      <w:start w:val="1"/>
      <w:numFmt w:val="bullet"/>
      <w:lvlText w:val="o"/>
      <w:lvlJc w:val="left"/>
      <w:pPr>
        <w:ind w:left="5400" w:hanging="360"/>
      </w:pPr>
      <w:rPr>
        <w:rFonts w:ascii="Courier New" w:hAnsi="Courier New" w:cs="Courier New" w:hint="default"/>
      </w:rPr>
    </w:lvl>
    <w:lvl w:ilvl="8" w:tplc="34DC478C" w:tentative="1">
      <w:start w:val="1"/>
      <w:numFmt w:val="bullet"/>
      <w:lvlText w:val=""/>
      <w:lvlJc w:val="left"/>
      <w:pPr>
        <w:ind w:left="6120" w:hanging="360"/>
      </w:pPr>
      <w:rPr>
        <w:rFonts w:ascii="Wingdings" w:hAnsi="Wingdings" w:hint="default"/>
      </w:rPr>
    </w:lvl>
  </w:abstractNum>
  <w:abstractNum w:abstractNumId="2" w15:restartNumberingAfterBreak="0">
    <w:nsid w:val="279B320C"/>
    <w:multiLevelType w:val="hybridMultilevel"/>
    <w:tmpl w:val="15FA8D42"/>
    <w:lvl w:ilvl="0" w:tplc="762E680A">
      <w:start w:val="1"/>
      <w:numFmt w:val="decimal"/>
      <w:lvlText w:val="%1."/>
      <w:lvlJc w:val="left"/>
      <w:pPr>
        <w:ind w:left="720" w:hanging="360"/>
      </w:pPr>
      <w:rPr>
        <w:rFonts w:hint="default"/>
      </w:rPr>
    </w:lvl>
    <w:lvl w:ilvl="1" w:tplc="D130AA16">
      <w:start w:val="1"/>
      <w:numFmt w:val="lowerLetter"/>
      <w:lvlText w:val="%2."/>
      <w:lvlJc w:val="left"/>
      <w:pPr>
        <w:ind w:left="1440" w:hanging="360"/>
      </w:pPr>
    </w:lvl>
    <w:lvl w:ilvl="2" w:tplc="98F8F2B2" w:tentative="1">
      <w:start w:val="1"/>
      <w:numFmt w:val="lowerRoman"/>
      <w:lvlText w:val="%3."/>
      <w:lvlJc w:val="right"/>
      <w:pPr>
        <w:ind w:left="2160" w:hanging="180"/>
      </w:pPr>
    </w:lvl>
    <w:lvl w:ilvl="3" w:tplc="48927A70" w:tentative="1">
      <w:start w:val="1"/>
      <w:numFmt w:val="decimal"/>
      <w:lvlText w:val="%4."/>
      <w:lvlJc w:val="left"/>
      <w:pPr>
        <w:ind w:left="2880" w:hanging="360"/>
      </w:pPr>
    </w:lvl>
    <w:lvl w:ilvl="4" w:tplc="BE9869FC" w:tentative="1">
      <w:start w:val="1"/>
      <w:numFmt w:val="lowerLetter"/>
      <w:lvlText w:val="%5."/>
      <w:lvlJc w:val="left"/>
      <w:pPr>
        <w:ind w:left="3600" w:hanging="360"/>
      </w:pPr>
    </w:lvl>
    <w:lvl w:ilvl="5" w:tplc="49EE926A" w:tentative="1">
      <w:start w:val="1"/>
      <w:numFmt w:val="lowerRoman"/>
      <w:lvlText w:val="%6."/>
      <w:lvlJc w:val="right"/>
      <w:pPr>
        <w:ind w:left="4320" w:hanging="180"/>
      </w:pPr>
    </w:lvl>
    <w:lvl w:ilvl="6" w:tplc="92FA0ED6" w:tentative="1">
      <w:start w:val="1"/>
      <w:numFmt w:val="decimal"/>
      <w:lvlText w:val="%7."/>
      <w:lvlJc w:val="left"/>
      <w:pPr>
        <w:ind w:left="5040" w:hanging="360"/>
      </w:pPr>
    </w:lvl>
    <w:lvl w:ilvl="7" w:tplc="7284C9AC" w:tentative="1">
      <w:start w:val="1"/>
      <w:numFmt w:val="lowerLetter"/>
      <w:lvlText w:val="%8."/>
      <w:lvlJc w:val="left"/>
      <w:pPr>
        <w:ind w:left="5760" w:hanging="360"/>
      </w:pPr>
    </w:lvl>
    <w:lvl w:ilvl="8" w:tplc="3F98FF7E" w:tentative="1">
      <w:start w:val="1"/>
      <w:numFmt w:val="lowerRoman"/>
      <w:lvlText w:val="%9."/>
      <w:lvlJc w:val="right"/>
      <w:pPr>
        <w:ind w:left="6480" w:hanging="180"/>
      </w:pPr>
    </w:lvl>
  </w:abstractNum>
  <w:num w:numId="1" w16cid:durableId="690960043">
    <w:abstractNumId w:val="2"/>
  </w:num>
  <w:num w:numId="2" w16cid:durableId="1022560318">
    <w:abstractNumId w:val="1"/>
  </w:num>
  <w:num w:numId="3" w16cid:durableId="2011907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B91"/>
    <w:rsid w:val="00486A1D"/>
    <w:rsid w:val="00574B91"/>
    <w:rsid w:val="00DB6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C0479"/>
  <w15:docId w15:val="{4F59A20E-8409-49D7-B11D-41C2DDEE113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iPriority w:val="99"/>
    <w:unhideWhenUsed/>
    <w:rsid w:val="00B42357"/>
    <w:rPr>
      <w:color w:val="0000FF"/>
      <w:u w:val="single"/>
    </w:rPr>
  </w:style>
  <w:style w:type="character" w:customStyle="1" w:styleId="UnresolvedMention1">
    <w:name w:val="Unresolved Mention1"/>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paragraph" w:styleId="Revision">
    <w:name w:val="Revision"/>
    <w:hidden/>
    <w:uiPriority w:val="99"/>
    <w:semiHidden/>
    <w:rsid w:val="00AC29DF"/>
    <w:pPr>
      <w:spacing w:after="0" w:line="240" w:lineRule="auto"/>
    </w:pPr>
    <w:rPr>
      <w:rFonts w:ascii="Arial" w:eastAsia="Times New Roman" w:hAnsi="Arial" w:cs="Arial"/>
      <w:color w:val="000000"/>
      <w:sz w:val="26"/>
      <w:szCs w:val="26"/>
    </w:rPr>
  </w:style>
  <w:style w:type="paragraph" w:customStyle="1" w:styleId="listl2">
    <w:name w:val="listl2"/>
    <w:basedOn w:val="Normal"/>
    <w:rsid w:val="00AC29DF"/>
    <w:pPr>
      <w:spacing w:before="100" w:beforeAutospacing="1" w:after="100" w:afterAutospacing="1"/>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5D7800"/>
    <w:rPr>
      <w:sz w:val="16"/>
      <w:szCs w:val="16"/>
    </w:rPr>
  </w:style>
  <w:style w:type="paragraph" w:styleId="CommentSubject">
    <w:name w:val="annotation subject"/>
    <w:basedOn w:val="CommentText"/>
    <w:next w:val="CommentText"/>
    <w:link w:val="CommentSubjectChar"/>
    <w:uiPriority w:val="99"/>
    <w:semiHidden/>
    <w:unhideWhenUsed/>
    <w:rsid w:val="005D7800"/>
    <w:rPr>
      <w:b/>
      <w:bCs/>
    </w:rPr>
  </w:style>
  <w:style w:type="character" w:customStyle="1" w:styleId="CommentSubjectChar">
    <w:name w:val="Comment Subject Char"/>
    <w:basedOn w:val="CommentTextChar"/>
    <w:link w:val="CommentSubject"/>
    <w:uiPriority w:val="99"/>
    <w:semiHidden/>
    <w:rsid w:val="005D7800"/>
    <w:rPr>
      <w:rFonts w:ascii="Arial" w:eastAsia="Times New Roman" w:hAnsi="Arial" w:cs="Arial"/>
      <w:b/>
      <w:bCs/>
      <w:i/>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cquisition.gov/far-overhaul/far-part-deviation-guide/far-overhaul-part-12" TargetMode="Externa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eader" Target="header1.xml"/><Relationship Id="rId12" Type="http://schemas.openxmlformats.org/officeDocument/2006/relationships/hyperlink" Target="file:///C:\Users\VHAMACSTEVIB\AppData\Local\Microsoft\Windows\INetCache\Content.Outlook\D0W2TKP0\VIEWS%2010769758.zip" TargetMode="Externa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uisition.gov/far-overhaul/far-part-deviation-guide/far-overhaul-part-12" TargetMode="External"/><Relationship Id="rId5" Type="http://schemas.openxmlformats.org/officeDocument/2006/relationships/footnotes" Target="footnotes.xml"/><Relationship Id="rId15" Type="http://schemas.openxmlformats.org/officeDocument/2006/relationships/hyperlink" Target="https://sam.gov/"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acquisition.gov/far/part-5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9</Pages>
  <Words>1708</Words>
  <Characters>10116</Characters>
  <Application>Microsoft Office Word</Application>
  <DocSecurity>0</DocSecurity>
  <Lines>229</Lines>
  <Paragraphs>112</Paragraphs>
  <ScaleCrop>false</ScaleCrop>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MacDonald, Steven M.</cp:lastModifiedBy>
  <cp:revision>2</cp:revision>
  <dcterms:created xsi:type="dcterms:W3CDTF">2026-05-06T19:41:00Z</dcterms:created>
  <dcterms:modified xsi:type="dcterms:W3CDTF">2026-05-06T19:44:00Z</dcterms:modified>
</cp:coreProperties>
</file>