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5D06D" w14:textId="3B97F86A" w:rsidR="000C60EC" w:rsidRDefault="00C63C3A">
      <w:pPr>
        <w:pStyle w:val="Heading2"/>
        <w:rPr>
          <w:rFonts w:ascii="Calibri" w:hAnsi="Calibri"/>
          <w:color w:val="000000" w:themeColor="text1"/>
        </w:rPr>
      </w:pPr>
      <w:r>
        <w:rPr>
          <w:rStyle w:val="AAMSKBSegmentNumberingHighlight"/>
          <w:rFonts w:ascii="Calibri" w:hAnsi="Calibri"/>
          <w:color w:val="000000" w:themeColor="text1"/>
        </w:rPr>
        <w:t xml:space="preserve">ADDENDUM to </w:t>
      </w:r>
      <w:r w:rsidR="00906DF6" w:rsidRPr="00BB3074">
        <w:rPr>
          <w:rFonts w:ascii="Calibri" w:hAnsi="Calibri"/>
          <w:color w:val="000000" w:themeColor="text1"/>
        </w:rPr>
        <w:t>52.212-</w:t>
      </w:r>
      <w:r w:rsidR="00206447" w:rsidRPr="00BB3074">
        <w:rPr>
          <w:rFonts w:ascii="Calibri" w:hAnsi="Calibri"/>
          <w:color w:val="000000" w:themeColor="text1"/>
        </w:rPr>
        <w:t>2 EVALUATION</w:t>
      </w:r>
      <w:r w:rsidR="00906DF6" w:rsidRPr="00BB3074">
        <w:rPr>
          <w:rFonts w:ascii="Calibri" w:hAnsi="Calibri"/>
          <w:color w:val="000000" w:themeColor="text1"/>
        </w:rPr>
        <w:t>—</w:t>
      </w:r>
      <w:r w:rsidR="009708AA">
        <w:rPr>
          <w:rFonts w:ascii="Calibri" w:hAnsi="Calibri"/>
          <w:color w:val="000000" w:themeColor="text1"/>
        </w:rPr>
        <w:t>COMMERCIAL PRODUCTS AND COMMERCIAL SERVICES</w:t>
      </w:r>
      <w:r w:rsidR="002D6900">
        <w:rPr>
          <w:rFonts w:ascii="Calibri" w:hAnsi="Calibri"/>
          <w:color w:val="000000" w:themeColor="text1"/>
        </w:rPr>
        <w:t xml:space="preserve"> (DEVIATION </w:t>
      </w:r>
      <w:r w:rsidR="00390FE2">
        <w:rPr>
          <w:rFonts w:ascii="Calibri" w:hAnsi="Calibri"/>
          <w:color w:val="000000" w:themeColor="text1"/>
        </w:rPr>
        <w:t>AUG 2025)</w:t>
      </w:r>
    </w:p>
    <w:p w14:paraId="0CB40641" w14:textId="6EC1D549" w:rsidR="00E77FD9" w:rsidRPr="00287663" w:rsidRDefault="005308B2" w:rsidP="00E77FD9">
      <w:pPr>
        <w:pStyle w:val="ListParagraph"/>
        <w:numPr>
          <w:ilvl w:val="0"/>
          <w:numId w:val="1"/>
        </w:numPr>
        <w:tabs>
          <w:tab w:val="left" w:pos="360"/>
        </w:tabs>
        <w:ind w:left="0" w:firstLine="90"/>
        <w:contextualSpacing w:val="0"/>
        <w:rPr>
          <w:rFonts w:ascii="Calibri" w:hAnsi="Calibri"/>
          <w:sz w:val="22"/>
        </w:rPr>
      </w:pPr>
      <w:r w:rsidRPr="00287663">
        <w:rPr>
          <w:rFonts w:ascii="Calibri" w:hAnsi="Calibri"/>
          <w:sz w:val="22"/>
        </w:rPr>
        <w:t>The following factors shall be used to evaluate</w:t>
      </w:r>
      <w:r w:rsidR="005C48DC" w:rsidRPr="00287663">
        <w:rPr>
          <w:rFonts w:ascii="Calibri" w:hAnsi="Calibri"/>
          <w:sz w:val="22"/>
        </w:rPr>
        <w:t xml:space="preserve"> quotations</w:t>
      </w:r>
      <w:r w:rsidRPr="00287663">
        <w:rPr>
          <w:rFonts w:ascii="Calibri" w:hAnsi="Calibri"/>
          <w:sz w:val="22"/>
        </w:rPr>
        <w:t>:</w:t>
      </w:r>
      <w:r w:rsidR="00E77FD9" w:rsidRPr="00287663">
        <w:rPr>
          <w:rFonts w:ascii="Calibri" w:hAnsi="Calibri"/>
          <w:sz w:val="22"/>
        </w:rPr>
        <w:t xml:space="preserve"> </w:t>
      </w:r>
    </w:p>
    <w:p w14:paraId="738753DF" w14:textId="618F1E9C" w:rsidR="00213570" w:rsidRPr="00287663" w:rsidRDefault="00287663" w:rsidP="004709D6">
      <w:pPr>
        <w:pStyle w:val="ListParagraph"/>
        <w:numPr>
          <w:ilvl w:val="0"/>
          <w:numId w:val="2"/>
        </w:numPr>
        <w:tabs>
          <w:tab w:val="left" w:pos="360"/>
          <w:tab w:val="left" w:pos="450"/>
        </w:tabs>
        <w:ind w:left="0" w:firstLine="180"/>
        <w:contextualSpacing w:val="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</w:t>
      </w:r>
      <w:r w:rsidR="00C61C49" w:rsidRPr="00287663">
        <w:rPr>
          <w:rFonts w:ascii="Calibri" w:hAnsi="Calibri"/>
          <w:sz w:val="22"/>
        </w:rPr>
        <w:t>Technical</w:t>
      </w:r>
      <w:r w:rsidR="007D6239" w:rsidRPr="00287663">
        <w:rPr>
          <w:rFonts w:ascii="Calibri" w:hAnsi="Calibri"/>
          <w:sz w:val="22"/>
        </w:rPr>
        <w:t xml:space="preserve"> o</w:t>
      </w:r>
      <w:r w:rsidR="00A31961" w:rsidRPr="00287663">
        <w:rPr>
          <w:rFonts w:ascii="Calibri" w:hAnsi="Calibri"/>
          <w:sz w:val="22"/>
        </w:rPr>
        <w:t>r Quality</w:t>
      </w:r>
    </w:p>
    <w:p w14:paraId="70FCA787" w14:textId="4A963D35" w:rsidR="00140F7A" w:rsidRPr="00287663" w:rsidRDefault="00287663" w:rsidP="004709D6">
      <w:pPr>
        <w:pStyle w:val="ListParagraph"/>
        <w:numPr>
          <w:ilvl w:val="0"/>
          <w:numId w:val="2"/>
        </w:numPr>
        <w:tabs>
          <w:tab w:val="left" w:pos="360"/>
          <w:tab w:val="left" w:pos="450"/>
        </w:tabs>
        <w:ind w:left="0" w:firstLine="187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</w:t>
      </w:r>
      <w:r w:rsidR="00B5211C" w:rsidRPr="00287663">
        <w:rPr>
          <w:rFonts w:ascii="Calibri" w:hAnsi="Calibri"/>
          <w:sz w:val="22"/>
        </w:rPr>
        <w:t>Past Performance</w:t>
      </w:r>
    </w:p>
    <w:p w14:paraId="0D290B3B" w14:textId="00B701BC" w:rsidR="00140F7A" w:rsidRPr="00287663" w:rsidRDefault="00287663" w:rsidP="004709D6">
      <w:pPr>
        <w:pStyle w:val="ListParagraph"/>
        <w:numPr>
          <w:ilvl w:val="0"/>
          <w:numId w:val="2"/>
        </w:numPr>
        <w:tabs>
          <w:tab w:val="left" w:pos="360"/>
          <w:tab w:val="left" w:pos="450"/>
        </w:tabs>
        <w:ind w:left="0" w:firstLine="187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</w:t>
      </w:r>
      <w:r w:rsidR="00BC4818" w:rsidRPr="00287663">
        <w:rPr>
          <w:rFonts w:ascii="Calibri" w:hAnsi="Calibri"/>
          <w:sz w:val="22"/>
        </w:rPr>
        <w:t>Veterans Involvement</w:t>
      </w:r>
      <w:r w:rsidR="005B0447" w:rsidRPr="00287663">
        <w:rPr>
          <w:rFonts w:ascii="Calibri" w:hAnsi="Calibri"/>
          <w:sz w:val="22"/>
        </w:rPr>
        <w:t xml:space="preserve"> </w:t>
      </w:r>
    </w:p>
    <w:p w14:paraId="5E7832CF" w14:textId="07CA36DB" w:rsidR="00CB70B3" w:rsidRPr="00287663" w:rsidRDefault="00287663" w:rsidP="004709D6">
      <w:pPr>
        <w:pStyle w:val="ListParagraph"/>
        <w:numPr>
          <w:ilvl w:val="0"/>
          <w:numId w:val="2"/>
        </w:numPr>
        <w:tabs>
          <w:tab w:val="left" w:pos="360"/>
          <w:tab w:val="left" w:pos="450"/>
        </w:tabs>
        <w:ind w:left="0" w:firstLine="187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</w:t>
      </w:r>
      <w:r w:rsidR="00DD4B81" w:rsidRPr="00287663">
        <w:rPr>
          <w:rFonts w:ascii="Calibri" w:hAnsi="Calibri"/>
          <w:sz w:val="22"/>
        </w:rPr>
        <w:t>Price</w:t>
      </w:r>
    </w:p>
    <w:p w14:paraId="30D7E615" w14:textId="0D56A16A" w:rsidR="006D719D" w:rsidRPr="00287663" w:rsidRDefault="008662E3" w:rsidP="006D719D">
      <w:pPr>
        <w:pStyle w:val="ListParagraph"/>
        <w:numPr>
          <w:ilvl w:val="0"/>
          <w:numId w:val="1"/>
        </w:numPr>
        <w:tabs>
          <w:tab w:val="left" w:pos="360"/>
        </w:tabs>
        <w:ind w:left="0" w:firstLine="90"/>
        <w:contextualSpacing w:val="0"/>
        <w:rPr>
          <w:rFonts w:ascii="Calibri" w:hAnsi="Calibri"/>
          <w:sz w:val="22"/>
        </w:rPr>
      </w:pPr>
      <w:r w:rsidRPr="00287663">
        <w:rPr>
          <w:rFonts w:ascii="Calibri" w:hAnsi="Calibri"/>
          <w:sz w:val="22"/>
        </w:rPr>
        <w:t>Evaluation Approach. The Government will evaluate quotations using the comparative evaluation process o</w:t>
      </w:r>
      <w:r w:rsidR="00EA402E" w:rsidRPr="00287663">
        <w:rPr>
          <w:rFonts w:ascii="Calibri" w:hAnsi="Calibri"/>
          <w:sz w:val="22"/>
        </w:rPr>
        <w:t xml:space="preserve">utlined in FAR 13.106-2 (b) (3), where quotations </w:t>
      </w:r>
      <w:r w:rsidR="000C2F6A" w:rsidRPr="00287663">
        <w:rPr>
          <w:rFonts w:ascii="Calibri" w:hAnsi="Calibri"/>
          <w:sz w:val="22"/>
        </w:rPr>
        <w:t xml:space="preserve">will be compared to one another to determine which provides the best benefit to the Government. </w:t>
      </w:r>
      <w:r w:rsidRPr="00287663">
        <w:rPr>
          <w:rFonts w:ascii="Calibri" w:hAnsi="Calibri"/>
          <w:sz w:val="22"/>
        </w:rPr>
        <w:t xml:space="preserve">The Government reserves the right to consider a quotation other than the lowest price that </w:t>
      </w:r>
      <w:r w:rsidR="00E7522A" w:rsidRPr="00287663">
        <w:rPr>
          <w:rFonts w:ascii="Calibri" w:hAnsi="Calibri"/>
          <w:sz w:val="22"/>
        </w:rPr>
        <w:t xml:space="preserve">provides additional benefit(s). </w:t>
      </w:r>
      <w:r w:rsidR="002C5562" w:rsidRPr="00287663">
        <w:rPr>
          <w:rFonts w:ascii="Calibri" w:hAnsi="Calibri"/>
          <w:sz w:val="22"/>
        </w:rPr>
        <w:t xml:space="preserve">Quotations </w:t>
      </w:r>
      <w:r w:rsidR="0087799E" w:rsidRPr="00287663">
        <w:rPr>
          <w:rFonts w:ascii="Calibri" w:hAnsi="Calibri"/>
          <w:sz w:val="22"/>
        </w:rPr>
        <w:t xml:space="preserve">may exceed minimum requirements of the solicitation. The Government </w:t>
      </w:r>
      <w:r w:rsidR="00C2143A" w:rsidRPr="00287663">
        <w:rPr>
          <w:rFonts w:ascii="Calibri" w:hAnsi="Calibri"/>
          <w:sz w:val="22"/>
        </w:rPr>
        <w:t xml:space="preserve">reserves the right to select a </w:t>
      </w:r>
      <w:r w:rsidR="002C5562" w:rsidRPr="00287663">
        <w:rPr>
          <w:rFonts w:ascii="Calibri" w:hAnsi="Calibri"/>
          <w:sz w:val="22"/>
        </w:rPr>
        <w:t xml:space="preserve">quotation </w:t>
      </w:r>
      <w:r w:rsidR="00C2143A" w:rsidRPr="00287663">
        <w:rPr>
          <w:rFonts w:ascii="Calibri" w:hAnsi="Calibri"/>
          <w:sz w:val="22"/>
        </w:rPr>
        <w:t xml:space="preserve">that provides benefit to the Government that exceeds the minimum requirements of the </w:t>
      </w:r>
      <w:r w:rsidR="00877FDC" w:rsidRPr="00287663">
        <w:rPr>
          <w:rFonts w:ascii="Calibri" w:hAnsi="Calibri"/>
          <w:sz w:val="22"/>
        </w:rPr>
        <w:t>solicitation but</w:t>
      </w:r>
      <w:r w:rsidR="00676293" w:rsidRPr="00287663">
        <w:rPr>
          <w:rFonts w:ascii="Calibri" w:hAnsi="Calibri"/>
          <w:sz w:val="22"/>
        </w:rPr>
        <w:t xml:space="preserve"> is not required to do so. </w:t>
      </w:r>
      <w:r w:rsidR="002B1CD6" w:rsidRPr="00287663">
        <w:rPr>
          <w:rFonts w:ascii="Calibri" w:hAnsi="Calibri"/>
          <w:sz w:val="22"/>
        </w:rPr>
        <w:t>Each response must meet the minimum requirements of the solicitation</w:t>
      </w:r>
      <w:r w:rsidR="00550FED" w:rsidRPr="00287663">
        <w:rPr>
          <w:rFonts w:ascii="Calibri" w:hAnsi="Calibri"/>
          <w:sz w:val="22"/>
        </w:rPr>
        <w:t xml:space="preserve">. </w:t>
      </w:r>
      <w:r w:rsidR="002B1CD6" w:rsidRPr="00287663">
        <w:rPr>
          <w:rFonts w:ascii="Calibri" w:hAnsi="Calibri"/>
          <w:sz w:val="22"/>
        </w:rPr>
        <w:t xml:space="preserve">The Government is </w:t>
      </w:r>
      <w:r w:rsidR="002F4368" w:rsidRPr="00287663">
        <w:rPr>
          <w:rFonts w:ascii="Calibri" w:hAnsi="Calibri"/>
          <w:sz w:val="22"/>
        </w:rPr>
        <w:t xml:space="preserve">&lt;is not&gt; </w:t>
      </w:r>
      <w:r w:rsidR="002B1CD6" w:rsidRPr="00287663">
        <w:rPr>
          <w:rFonts w:ascii="Calibri" w:hAnsi="Calibri"/>
          <w:sz w:val="22"/>
        </w:rPr>
        <w:t xml:space="preserve">not requesting or accepting alternate quotations. </w:t>
      </w:r>
      <w:r w:rsidR="00C61C49" w:rsidRPr="00287663">
        <w:rPr>
          <w:rFonts w:ascii="Calibri" w:hAnsi="Calibri"/>
          <w:sz w:val="22"/>
        </w:rPr>
        <w:t>The evaluation will consider the following:</w:t>
      </w:r>
      <w:r w:rsidR="006D719D" w:rsidRPr="00287663">
        <w:rPr>
          <w:rFonts w:ascii="Calibri" w:hAnsi="Calibri"/>
          <w:sz w:val="22"/>
        </w:rPr>
        <w:t xml:space="preserve"> </w:t>
      </w:r>
    </w:p>
    <w:p w14:paraId="0EEB299F" w14:textId="0178AB77" w:rsidR="00C61C49" w:rsidRPr="00287663" w:rsidRDefault="008B323A" w:rsidP="008A7695">
      <w:pPr>
        <w:pStyle w:val="ListParagraph"/>
        <w:numPr>
          <w:ilvl w:val="0"/>
          <w:numId w:val="3"/>
        </w:numPr>
        <w:tabs>
          <w:tab w:val="left" w:pos="360"/>
          <w:tab w:val="left" w:pos="450"/>
        </w:tabs>
        <w:ind w:left="0" w:firstLine="180"/>
        <w:contextualSpacing w:val="0"/>
        <w:rPr>
          <w:rFonts w:ascii="Calibri" w:hAnsi="Calibri"/>
          <w:sz w:val="22"/>
        </w:rPr>
      </w:pPr>
      <w:r w:rsidRPr="00287663">
        <w:rPr>
          <w:rFonts w:ascii="Calibri" w:hAnsi="Calibri"/>
          <w:sz w:val="22"/>
        </w:rPr>
        <w:t>Technical</w:t>
      </w:r>
      <w:r w:rsidR="00DD4DFC" w:rsidRPr="00287663">
        <w:rPr>
          <w:rFonts w:ascii="Calibri" w:hAnsi="Calibri"/>
          <w:sz w:val="22"/>
        </w:rPr>
        <w:t xml:space="preserve"> or Quality</w:t>
      </w:r>
      <w:r w:rsidRPr="00287663">
        <w:rPr>
          <w:rFonts w:ascii="Calibri" w:hAnsi="Calibri"/>
          <w:sz w:val="22"/>
        </w:rPr>
        <w:t xml:space="preserve">: </w:t>
      </w:r>
      <w:r w:rsidR="008A7695" w:rsidRPr="00287663">
        <w:rPr>
          <w:rFonts w:ascii="Calibri" w:hAnsi="Calibri"/>
          <w:sz w:val="22"/>
        </w:rPr>
        <w:t xml:space="preserve">The </w:t>
      </w:r>
      <w:r w:rsidR="00A3476B" w:rsidRPr="00287663">
        <w:rPr>
          <w:rFonts w:ascii="Calibri" w:hAnsi="Calibri"/>
          <w:sz w:val="22"/>
        </w:rPr>
        <w:t xml:space="preserve">quotation will be evaluated to the extent to which it can </w:t>
      </w:r>
      <w:r w:rsidR="008A7695" w:rsidRPr="00287663">
        <w:rPr>
          <w:rFonts w:ascii="Calibri" w:hAnsi="Calibri"/>
          <w:sz w:val="22"/>
        </w:rPr>
        <w:t xml:space="preserve">meet </w:t>
      </w:r>
      <w:r w:rsidR="00EB5B9D" w:rsidRPr="00287663">
        <w:rPr>
          <w:rFonts w:ascii="Calibri" w:hAnsi="Calibri"/>
          <w:sz w:val="22"/>
        </w:rPr>
        <w:t xml:space="preserve">and/or exceed </w:t>
      </w:r>
      <w:r w:rsidR="008A7695" w:rsidRPr="00287663">
        <w:rPr>
          <w:rFonts w:ascii="Calibri" w:hAnsi="Calibri"/>
          <w:sz w:val="22"/>
        </w:rPr>
        <w:t xml:space="preserve">the Government’s requirements as outlined in the solicitation and based on the information requested in the </w:t>
      </w:r>
      <w:r w:rsidR="00523C7D" w:rsidRPr="00287663">
        <w:rPr>
          <w:rFonts w:ascii="Calibri" w:hAnsi="Calibri"/>
          <w:sz w:val="22"/>
        </w:rPr>
        <w:t>instructions to quoters section of the solicitation.</w:t>
      </w:r>
    </w:p>
    <w:p w14:paraId="06BEBB3A" w14:textId="2A39F85F" w:rsidR="001972DF" w:rsidRPr="00287663" w:rsidRDefault="00332476" w:rsidP="001972DF">
      <w:pPr>
        <w:pStyle w:val="ListParagraph"/>
        <w:numPr>
          <w:ilvl w:val="0"/>
          <w:numId w:val="3"/>
        </w:numPr>
        <w:tabs>
          <w:tab w:val="left" w:pos="360"/>
          <w:tab w:val="left" w:pos="450"/>
        </w:tabs>
        <w:ind w:left="0" w:firstLine="180"/>
        <w:contextualSpacing w:val="0"/>
        <w:rPr>
          <w:rFonts w:ascii="Calibri" w:hAnsi="Calibri"/>
          <w:sz w:val="22"/>
        </w:rPr>
      </w:pPr>
      <w:r w:rsidRPr="00287663">
        <w:rPr>
          <w:rFonts w:ascii="Calibri" w:hAnsi="Calibri"/>
          <w:sz w:val="22"/>
        </w:rPr>
        <w:t>Past Performance: The past performance evaluation will assess the relative risks associated with a quoter’s likelihood of success in fulfilling the solicitation’s requirements as indicated by the quoter’s record of past performance.</w:t>
      </w:r>
      <w:r w:rsidR="001972DF" w:rsidRPr="00287663">
        <w:rPr>
          <w:rFonts w:ascii="Calibri" w:hAnsi="Calibri"/>
          <w:sz w:val="22"/>
        </w:rPr>
        <w:t xml:space="preserve"> The past performance evaluation may be based on the contracting officer’s knowledge of and previous experience with the supply or service being acquired; Customer surveys, and past performance questionnaire replies; </w:t>
      </w:r>
      <w:r w:rsidR="00E74CBA" w:rsidRPr="00287663">
        <w:rPr>
          <w:rFonts w:ascii="Calibri" w:hAnsi="Calibri"/>
          <w:sz w:val="22"/>
        </w:rPr>
        <w:t>Contractor Performance Assessment Reporting System (</w:t>
      </w:r>
      <w:hyperlink r:id="rId10" w:history="1">
        <w:r w:rsidR="00E74CBA" w:rsidRPr="00287663">
          <w:rPr>
            <w:rStyle w:val="Hyperlink"/>
            <w:rFonts w:ascii="Calibri" w:hAnsi="Calibri"/>
            <w:color w:val="auto"/>
            <w:sz w:val="22"/>
          </w:rPr>
          <w:t>CPARS</w:t>
        </w:r>
      </w:hyperlink>
      <w:r w:rsidR="00E74CBA" w:rsidRPr="00287663">
        <w:rPr>
          <w:rFonts w:ascii="Calibri" w:hAnsi="Calibri"/>
          <w:sz w:val="22"/>
        </w:rPr>
        <w:t xml:space="preserve">) </w:t>
      </w:r>
      <w:r w:rsidR="001972DF" w:rsidRPr="00287663">
        <w:rPr>
          <w:rFonts w:ascii="Calibri" w:hAnsi="Calibri"/>
          <w:sz w:val="22"/>
        </w:rPr>
        <w:t xml:space="preserve">at </w:t>
      </w:r>
      <w:hyperlink r:id="rId11" w:history="1">
        <w:r w:rsidR="00E74CBA" w:rsidRPr="00287663">
          <w:rPr>
            <w:rStyle w:val="Hyperlink"/>
            <w:color w:val="auto"/>
            <w:sz w:val="22"/>
          </w:rPr>
          <w:t>http://www.cpars.gov/</w:t>
        </w:r>
      </w:hyperlink>
      <w:r w:rsidR="001972DF" w:rsidRPr="00287663">
        <w:rPr>
          <w:rFonts w:ascii="Calibri" w:hAnsi="Calibri"/>
          <w:sz w:val="22"/>
        </w:rPr>
        <w:t>;</w:t>
      </w:r>
      <w:r w:rsidR="00E74CBA" w:rsidRPr="00287663">
        <w:rPr>
          <w:rFonts w:ascii="Calibri" w:hAnsi="Calibri"/>
          <w:sz w:val="22"/>
        </w:rPr>
        <w:t xml:space="preserve"> </w:t>
      </w:r>
      <w:r w:rsidR="001972DF" w:rsidRPr="00287663">
        <w:rPr>
          <w:rFonts w:ascii="Calibri" w:hAnsi="Calibri"/>
          <w:sz w:val="22"/>
        </w:rPr>
        <w:t xml:space="preserve">  or any other reasonable basis.</w:t>
      </w:r>
    </w:p>
    <w:p w14:paraId="43FD4782" w14:textId="702B10E9" w:rsidR="00B3744B" w:rsidRPr="00287663" w:rsidRDefault="00B3744B" w:rsidP="009C0F51">
      <w:pPr>
        <w:pStyle w:val="ListParagraph"/>
        <w:numPr>
          <w:ilvl w:val="0"/>
          <w:numId w:val="3"/>
        </w:numPr>
        <w:tabs>
          <w:tab w:val="left" w:pos="360"/>
          <w:tab w:val="left" w:pos="450"/>
        </w:tabs>
        <w:ind w:left="0" w:firstLine="180"/>
        <w:contextualSpacing w:val="0"/>
        <w:rPr>
          <w:rFonts w:ascii="Calibri" w:hAnsi="Calibri"/>
          <w:sz w:val="22"/>
        </w:rPr>
      </w:pPr>
      <w:r w:rsidRPr="00287663">
        <w:rPr>
          <w:rFonts w:ascii="Calibri" w:hAnsi="Calibri"/>
          <w:sz w:val="22"/>
        </w:rPr>
        <w:t xml:space="preserve">Veterans Involvement: </w:t>
      </w:r>
      <w:r w:rsidR="009C0F51" w:rsidRPr="00287663">
        <w:rPr>
          <w:rFonts w:ascii="Calibri" w:hAnsi="Calibri"/>
          <w:sz w:val="22"/>
        </w:rPr>
        <w:t xml:space="preserve">In accordance with Veterans Affairs Acquisition Regulation (VAAR) 852.215-70 (DEVIATION), Service-Disabled Veteran-Owned and Veteran-Owned Small Business (VOSB) Evaluation Factors, the Government will </w:t>
      </w:r>
      <w:r w:rsidR="000B7588" w:rsidRPr="00287663">
        <w:rPr>
          <w:rFonts w:ascii="Calibri" w:hAnsi="Calibri"/>
          <w:sz w:val="22"/>
        </w:rPr>
        <w:t>assign evaluation credit for a Quoter</w:t>
      </w:r>
      <w:r w:rsidR="009C0F51" w:rsidRPr="00287663">
        <w:rPr>
          <w:rFonts w:ascii="Calibri" w:hAnsi="Calibri"/>
          <w:sz w:val="22"/>
        </w:rPr>
        <w:t xml:space="preserve"> (</w:t>
      </w:r>
      <w:r w:rsidR="000B7588" w:rsidRPr="00287663">
        <w:rPr>
          <w:rFonts w:ascii="Calibri" w:hAnsi="Calibri"/>
          <w:sz w:val="22"/>
        </w:rPr>
        <w:t>i.e., prime</w:t>
      </w:r>
      <w:r w:rsidR="009C0F51" w:rsidRPr="00287663">
        <w:rPr>
          <w:rFonts w:ascii="Calibri" w:hAnsi="Calibri"/>
          <w:sz w:val="22"/>
        </w:rPr>
        <w:t xml:space="preserve"> contractor) which is a Service-Disabled Veteran-Owned Small Business (SDVOSB) or a VOSB.  To receive credit, an offeror must be registered and verified in Vendor Information Pages (VIP) database at time of </w:t>
      </w:r>
      <w:r w:rsidR="000B7588" w:rsidRPr="00287663">
        <w:rPr>
          <w:rFonts w:ascii="Calibri" w:hAnsi="Calibri"/>
          <w:sz w:val="22"/>
        </w:rPr>
        <w:t xml:space="preserve">quotation </w:t>
      </w:r>
      <w:r w:rsidR="009C0F51" w:rsidRPr="00287663">
        <w:rPr>
          <w:rFonts w:ascii="Calibri" w:hAnsi="Calibri"/>
          <w:sz w:val="22"/>
        </w:rPr>
        <w:t>submission and at time of award (</w:t>
      </w:r>
      <w:r w:rsidR="00E74CBA" w:rsidRPr="00287663">
        <w:rPr>
          <w:sz w:val="22"/>
        </w:rPr>
        <w:t xml:space="preserve">  </w:t>
      </w:r>
      <w:hyperlink r:id="rId12" w:history="1">
        <w:r w:rsidR="00E74CBA" w:rsidRPr="00287663">
          <w:rPr>
            <w:rStyle w:val="Hyperlink"/>
            <w:color w:val="auto"/>
            <w:sz w:val="22"/>
          </w:rPr>
          <w:t>https://www.vip.vetbiz.va.gov/</w:t>
        </w:r>
      </w:hyperlink>
      <w:r w:rsidR="009C0F51" w:rsidRPr="00287663">
        <w:rPr>
          <w:rFonts w:ascii="Calibri" w:hAnsi="Calibri"/>
          <w:sz w:val="22"/>
        </w:rPr>
        <w:t>)</w:t>
      </w:r>
      <w:r w:rsidR="00E74CBA" w:rsidRPr="00287663">
        <w:rPr>
          <w:rFonts w:ascii="Calibri" w:hAnsi="Calibri"/>
          <w:sz w:val="22"/>
        </w:rPr>
        <w:t xml:space="preserve"> </w:t>
      </w:r>
      <w:r w:rsidR="009C0F51" w:rsidRPr="00287663">
        <w:rPr>
          <w:rFonts w:ascii="Calibri" w:hAnsi="Calibri"/>
          <w:sz w:val="22"/>
        </w:rPr>
        <w:t xml:space="preserve">and must meet federal small business size standards for the North American Industry Classification System (NAICS) code assigned to this solicitation. </w:t>
      </w:r>
      <w:r w:rsidR="000B7588" w:rsidRPr="00287663">
        <w:rPr>
          <w:rFonts w:ascii="Calibri" w:hAnsi="Calibri"/>
          <w:sz w:val="22"/>
        </w:rPr>
        <w:t xml:space="preserve">Non-SDVOSB/VOSB quotations that use </w:t>
      </w:r>
      <w:r w:rsidR="009C0F51" w:rsidRPr="00287663">
        <w:rPr>
          <w:rFonts w:ascii="Calibri" w:hAnsi="Calibri"/>
          <w:sz w:val="22"/>
        </w:rPr>
        <w:t xml:space="preserve">SDVOSBs or VOSBs as subcontractors will receive some consideration under this evaluation Factor. </w:t>
      </w:r>
      <w:r w:rsidR="000B7588" w:rsidRPr="00287663">
        <w:rPr>
          <w:rFonts w:ascii="Calibri" w:hAnsi="Calibri"/>
          <w:sz w:val="22"/>
        </w:rPr>
        <w:t xml:space="preserve">Quoters </w:t>
      </w:r>
      <w:r w:rsidR="009C0F51" w:rsidRPr="00287663">
        <w:rPr>
          <w:rFonts w:ascii="Calibri" w:hAnsi="Calibri"/>
          <w:sz w:val="22"/>
        </w:rPr>
        <w:t xml:space="preserve">must state in their </w:t>
      </w:r>
      <w:r w:rsidR="000B7588" w:rsidRPr="00287663">
        <w:rPr>
          <w:rFonts w:ascii="Calibri" w:hAnsi="Calibri"/>
          <w:sz w:val="22"/>
        </w:rPr>
        <w:t xml:space="preserve">quotations </w:t>
      </w:r>
      <w:r w:rsidR="009C0F51" w:rsidRPr="00287663">
        <w:rPr>
          <w:rFonts w:ascii="Calibri" w:hAnsi="Calibri"/>
          <w:sz w:val="22"/>
        </w:rPr>
        <w:t xml:space="preserve">the names of the SDVOSBs and VOSBs with whom they intend to subcontract and provide a brief description of the proposed subcontracts and the approximate dollar values of the proposed subcontracts. In addition, the </w:t>
      </w:r>
      <w:r w:rsidR="009C0F51" w:rsidRPr="00287663">
        <w:rPr>
          <w:rFonts w:ascii="Calibri" w:hAnsi="Calibri"/>
          <w:sz w:val="22"/>
        </w:rPr>
        <w:lastRenderedPageBreak/>
        <w:t>proposed subcontractors must be registered and verified in the VetBiz.gov VIP database (</w:t>
      </w:r>
      <w:r w:rsidR="00E74CBA" w:rsidRPr="00287663">
        <w:rPr>
          <w:sz w:val="22"/>
        </w:rPr>
        <w:t xml:space="preserve">  </w:t>
      </w:r>
      <w:hyperlink r:id="rId13" w:history="1">
        <w:r w:rsidR="00E74CBA" w:rsidRPr="00287663">
          <w:rPr>
            <w:rStyle w:val="Hyperlink"/>
            <w:color w:val="auto"/>
            <w:sz w:val="22"/>
          </w:rPr>
          <w:t>https://www.vip.vetbiz.va.gov/</w:t>
        </w:r>
      </w:hyperlink>
      <w:r w:rsidR="009C0F51" w:rsidRPr="00287663">
        <w:rPr>
          <w:rFonts w:ascii="Calibri" w:hAnsi="Calibri"/>
          <w:sz w:val="22"/>
        </w:rPr>
        <w:t>)</w:t>
      </w:r>
      <w:r w:rsidR="00061149" w:rsidRPr="00287663">
        <w:rPr>
          <w:rFonts w:ascii="Calibri" w:hAnsi="Calibri"/>
          <w:sz w:val="22"/>
        </w:rPr>
        <w:t xml:space="preserve"> </w:t>
      </w:r>
      <w:r w:rsidR="009C0F51" w:rsidRPr="00287663">
        <w:rPr>
          <w:rFonts w:ascii="Calibri" w:hAnsi="Calibri"/>
          <w:sz w:val="22"/>
        </w:rPr>
        <w:t xml:space="preserve">and must meet federal small business size standards for the NAICS code assigned to this solicitation at time of both </w:t>
      </w:r>
      <w:r w:rsidR="000B7588" w:rsidRPr="00287663">
        <w:rPr>
          <w:rFonts w:ascii="Calibri" w:hAnsi="Calibri"/>
          <w:sz w:val="22"/>
        </w:rPr>
        <w:t xml:space="preserve">quotation </w:t>
      </w:r>
      <w:r w:rsidR="009C0F51" w:rsidRPr="00287663">
        <w:rPr>
          <w:rFonts w:ascii="Calibri" w:hAnsi="Calibri"/>
          <w:sz w:val="22"/>
        </w:rPr>
        <w:t>submission and at time of award.</w:t>
      </w:r>
    </w:p>
    <w:p w14:paraId="34711A8E" w14:textId="607BBBFF" w:rsidR="00B66FA9" w:rsidRPr="00287663" w:rsidRDefault="003C7852" w:rsidP="003C7852">
      <w:pPr>
        <w:pStyle w:val="ListParagraph"/>
        <w:numPr>
          <w:ilvl w:val="0"/>
          <w:numId w:val="3"/>
        </w:numPr>
        <w:tabs>
          <w:tab w:val="left" w:pos="360"/>
          <w:tab w:val="left" w:pos="450"/>
        </w:tabs>
        <w:ind w:left="0" w:firstLine="180"/>
        <w:contextualSpacing w:val="0"/>
        <w:rPr>
          <w:rFonts w:ascii="Calibri" w:hAnsi="Calibri"/>
          <w:sz w:val="22"/>
        </w:rPr>
      </w:pPr>
      <w:r w:rsidRPr="00287663">
        <w:rPr>
          <w:rFonts w:ascii="Calibri" w:hAnsi="Calibri"/>
          <w:sz w:val="22"/>
        </w:rPr>
        <w:t xml:space="preserve">Price: The Government will evaluate the price by adding the total of all </w:t>
      </w:r>
      <w:r w:rsidR="00877FDC" w:rsidRPr="00287663">
        <w:rPr>
          <w:rFonts w:ascii="Calibri" w:hAnsi="Calibri"/>
          <w:sz w:val="22"/>
        </w:rPr>
        <w:t>line-item</w:t>
      </w:r>
      <w:r w:rsidRPr="00287663">
        <w:rPr>
          <w:rFonts w:ascii="Calibri" w:hAnsi="Calibri"/>
          <w:sz w:val="22"/>
        </w:rPr>
        <w:t xml:space="preserve"> prices</w:t>
      </w:r>
      <w:r w:rsidR="00287663" w:rsidRPr="00287663">
        <w:rPr>
          <w:rFonts w:ascii="Calibri" w:hAnsi="Calibri"/>
          <w:sz w:val="22"/>
        </w:rPr>
        <w:t xml:space="preserve">. </w:t>
      </w:r>
      <w:r w:rsidRPr="00287663">
        <w:rPr>
          <w:rFonts w:ascii="Calibri" w:hAnsi="Calibri"/>
          <w:sz w:val="22"/>
        </w:rPr>
        <w:t>The Total Evaluated Price will be that sum.</w:t>
      </w:r>
    </w:p>
    <w:p w14:paraId="4B95D077" w14:textId="3994F280" w:rsidR="00BB3074" w:rsidRPr="00287663" w:rsidRDefault="00287663" w:rsidP="005308B2">
      <w:pPr>
        <w:jc w:val="center"/>
        <w:rPr>
          <w:rStyle w:val="AAMSKBFill-InHighlight"/>
          <w:rFonts w:ascii="Calibri" w:hAnsi="Calibri"/>
          <w:color w:val="auto"/>
          <w:sz w:val="22"/>
        </w:rPr>
      </w:pPr>
      <w:sdt>
        <w:sdtPr>
          <w:rPr>
            <w:rStyle w:val="AAMSKBFill-InHighlight"/>
            <w:rFonts w:ascii="Calibri" w:hAnsi="Calibri"/>
            <w:color w:val="auto"/>
            <w:sz w:val="22"/>
          </w:rPr>
          <w:tag w:val="ASeg_FI"/>
          <w:id w:val="-960958876"/>
        </w:sdtPr>
        <w:sdtEndPr>
          <w:rPr>
            <w:rStyle w:val="AAMSKBFill-InHighlight"/>
          </w:rPr>
        </w:sdtEndPr>
        <w:sdtContent>
          <w:r w:rsidR="00906DF6" w:rsidRPr="00287663">
            <w:rPr>
              <w:rStyle w:val="AAMSKBFill-InHighlight"/>
              <w:rFonts w:ascii="Calibri" w:hAnsi="Calibri"/>
              <w:color w:val="auto"/>
              <w:sz w:val="22"/>
            </w:rPr>
            <w:t>(E</w:t>
          </w:r>
          <w:r w:rsidR="00F2625D" w:rsidRPr="00287663">
            <w:rPr>
              <w:rStyle w:val="AAMSKBFill-InHighlight"/>
              <w:rFonts w:ascii="Calibri" w:hAnsi="Calibri"/>
              <w:color w:val="auto"/>
              <w:sz w:val="22"/>
            </w:rPr>
            <w:t>nd of Provision</w:t>
          </w:r>
          <w:r w:rsidR="00906DF6" w:rsidRPr="00287663">
            <w:rPr>
              <w:rStyle w:val="AAMSKBFill-InHighlight"/>
              <w:rFonts w:ascii="Calibri" w:hAnsi="Calibri"/>
              <w:color w:val="auto"/>
              <w:sz w:val="22"/>
            </w:rPr>
            <w:t>)</w:t>
          </w:r>
        </w:sdtContent>
      </w:sdt>
    </w:p>
    <w:p w14:paraId="111FD805" w14:textId="6342BABC" w:rsidR="00BB3074" w:rsidRPr="00F2625D" w:rsidRDefault="00BB3074">
      <w:pPr>
        <w:spacing w:before="0" w:after="200"/>
        <w:rPr>
          <w:rStyle w:val="AAMSKBFill-InHighlight"/>
          <w:rFonts w:ascii="Calibri" w:hAnsi="Calibri"/>
          <w:color w:val="000000" w:themeColor="text1"/>
        </w:rPr>
      </w:pPr>
    </w:p>
    <w:sectPr w:rsidR="00BB3074" w:rsidRPr="00F2625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DA4B1" w14:textId="77777777" w:rsidR="002461C9" w:rsidRDefault="002461C9" w:rsidP="004A0466">
      <w:pPr>
        <w:spacing w:before="0" w:line="240" w:lineRule="auto"/>
      </w:pPr>
      <w:r>
        <w:separator/>
      </w:r>
    </w:p>
  </w:endnote>
  <w:endnote w:type="continuationSeparator" w:id="0">
    <w:p w14:paraId="1C7EFEE8" w14:textId="77777777" w:rsidR="002461C9" w:rsidRDefault="002461C9" w:rsidP="004A046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AAC89" w14:textId="77777777" w:rsidR="00BE2146" w:rsidRDefault="00BE21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3761F" w14:textId="519C3185" w:rsidR="00885C96" w:rsidRDefault="08341480" w:rsidP="00885C96">
    <w:pPr>
      <w:pStyle w:val="Footer"/>
      <w:rPr>
        <w:rFonts w:ascii="Arial" w:hAnsi="Arial" w:cs="Arial"/>
        <w:sz w:val="24"/>
        <w:szCs w:val="24"/>
      </w:rPr>
    </w:pPr>
    <w:r w:rsidRPr="08341480">
      <w:rPr>
        <w:rFonts w:ascii="Arial" w:hAnsi="Arial" w:cs="Arial"/>
        <w:sz w:val="24"/>
        <w:szCs w:val="24"/>
      </w:rPr>
      <w:t xml:space="preserve">Effective Date: </w:t>
    </w:r>
    <w:r w:rsidR="00BE2146">
      <w:rPr>
        <w:rFonts w:ascii="Arial" w:hAnsi="Arial" w:cs="Arial"/>
        <w:sz w:val="24"/>
        <w:szCs w:val="24"/>
      </w:rPr>
      <w:t>01/15/2026</w:t>
    </w:r>
  </w:p>
  <w:p w14:paraId="7C973D7A" w14:textId="601A2E12" w:rsidR="00885C96" w:rsidRDefault="08341480" w:rsidP="00885C96">
    <w:pPr>
      <w:pStyle w:val="Footer"/>
      <w:rPr>
        <w:rFonts w:ascii="Arial" w:hAnsi="Arial" w:cs="Arial"/>
        <w:sz w:val="24"/>
        <w:szCs w:val="24"/>
      </w:rPr>
    </w:pPr>
    <w:r w:rsidRPr="08341480">
      <w:rPr>
        <w:rFonts w:ascii="Arial" w:hAnsi="Arial" w:cs="Arial"/>
        <w:sz w:val="24"/>
        <w:szCs w:val="24"/>
      </w:rPr>
      <w:t xml:space="preserve">Revision </w:t>
    </w:r>
    <w:r w:rsidR="002A5A9C">
      <w:rPr>
        <w:rFonts w:ascii="Arial" w:hAnsi="Arial" w:cs="Arial"/>
        <w:sz w:val="24"/>
        <w:szCs w:val="24"/>
      </w:rPr>
      <w:t>03</w:t>
    </w:r>
  </w:p>
  <w:p w14:paraId="511E76B1" w14:textId="77777777" w:rsidR="00885C96" w:rsidRDefault="00885C96" w:rsidP="00885C96">
    <w:pPr>
      <w:pStyle w:val="Footer"/>
      <w:rPr>
        <w:rFonts w:ascii="Arial" w:hAnsi="Arial" w:cs="Arial"/>
        <w:sz w:val="24"/>
        <w:szCs w:val="24"/>
      </w:rPr>
    </w:pPr>
  </w:p>
  <w:p w14:paraId="0DFA907C" w14:textId="34C0B605" w:rsidR="009950C2" w:rsidRPr="00885C96" w:rsidRDefault="009950C2" w:rsidP="00885C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0BBD9" w14:textId="77777777" w:rsidR="00BE2146" w:rsidRDefault="00BE21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9EE0A" w14:textId="77777777" w:rsidR="002461C9" w:rsidRDefault="002461C9" w:rsidP="004A0466">
      <w:pPr>
        <w:spacing w:before="0" w:line="240" w:lineRule="auto"/>
      </w:pPr>
      <w:r>
        <w:separator/>
      </w:r>
    </w:p>
  </w:footnote>
  <w:footnote w:type="continuationSeparator" w:id="0">
    <w:p w14:paraId="6E576D09" w14:textId="77777777" w:rsidR="002461C9" w:rsidRDefault="002461C9" w:rsidP="004A046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BE028" w14:textId="77777777" w:rsidR="00BE2146" w:rsidRDefault="00BE21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2B0D" w14:textId="6959424C" w:rsidR="004A0466" w:rsidRPr="004A0466" w:rsidRDefault="004A0466">
    <w:pPr>
      <w:pStyle w:val="Header"/>
      <w:rPr>
        <w:b/>
        <w:sz w:val="24"/>
      </w:rPr>
    </w:pPr>
    <w:r w:rsidRPr="004A0466">
      <w:rPr>
        <w:rFonts w:ascii="Calibri" w:hAnsi="Calibri"/>
        <w:b/>
        <w:color w:val="000000" w:themeColor="text1"/>
        <w:sz w:val="24"/>
      </w:rPr>
      <w:t xml:space="preserve">ATTACHMENT </w:t>
    </w:r>
    <w:r w:rsidR="00481E2D">
      <w:rPr>
        <w:rFonts w:ascii="Calibri" w:hAnsi="Calibri"/>
        <w:b/>
        <w:color w:val="000000" w:themeColor="text1"/>
        <w:sz w:val="24"/>
      </w:rPr>
      <w:t>3</w:t>
    </w:r>
    <w:r w:rsidRPr="004A0466">
      <w:rPr>
        <w:rFonts w:ascii="Calibri" w:hAnsi="Calibri"/>
        <w:b/>
        <w:color w:val="000000" w:themeColor="text1"/>
        <w:sz w:val="24"/>
      </w:rPr>
      <w:t>:  TAILORED 52.212-2 EVALUATION—</w:t>
    </w:r>
    <w:r w:rsidR="00DC2EEA">
      <w:rPr>
        <w:rFonts w:ascii="Calibri" w:hAnsi="Calibri"/>
        <w:b/>
        <w:color w:val="000000" w:themeColor="text1"/>
        <w:sz w:val="24"/>
      </w:rPr>
      <w:t>COMMERCIAL PRODUCTS AND COMMERCIAL SERVICES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A1F26" w14:textId="77777777" w:rsidR="00BE2146" w:rsidRDefault="00BE21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095"/>
    <w:multiLevelType w:val="hybridMultilevel"/>
    <w:tmpl w:val="4F7495D8"/>
    <w:lvl w:ilvl="0" w:tplc="0EB80B4C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13F36"/>
    <w:multiLevelType w:val="hybridMultilevel"/>
    <w:tmpl w:val="7FE05B62"/>
    <w:lvl w:ilvl="0" w:tplc="1B84EC26">
      <w:start w:val="1"/>
      <w:numFmt w:val="decimal"/>
      <w:lvlText w:val="(%1)"/>
      <w:lvlJc w:val="left"/>
      <w:pPr>
        <w:ind w:left="8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EEE7C36"/>
    <w:multiLevelType w:val="hybridMultilevel"/>
    <w:tmpl w:val="7C0073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105F0B"/>
    <w:multiLevelType w:val="hybridMultilevel"/>
    <w:tmpl w:val="506CD9E8"/>
    <w:lvl w:ilvl="0" w:tplc="2880FA24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228556">
    <w:abstractNumId w:val="3"/>
  </w:num>
  <w:num w:numId="2" w16cid:durableId="726956886">
    <w:abstractNumId w:val="0"/>
  </w:num>
  <w:num w:numId="3" w16cid:durableId="1053625649">
    <w:abstractNumId w:val="1"/>
  </w:num>
  <w:num w:numId="4" w16cid:durableId="225802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2BB"/>
    <w:rsid w:val="00006FDF"/>
    <w:rsid w:val="00015529"/>
    <w:rsid w:val="00026CA9"/>
    <w:rsid w:val="00027AE8"/>
    <w:rsid w:val="0004049D"/>
    <w:rsid w:val="00055495"/>
    <w:rsid w:val="00061097"/>
    <w:rsid w:val="00061149"/>
    <w:rsid w:val="00064F1A"/>
    <w:rsid w:val="000673B4"/>
    <w:rsid w:val="00077B63"/>
    <w:rsid w:val="000A0A6A"/>
    <w:rsid w:val="000B7588"/>
    <w:rsid w:val="000C2F6A"/>
    <w:rsid w:val="000C60EC"/>
    <w:rsid w:val="000D58D3"/>
    <w:rsid w:val="000D5AE1"/>
    <w:rsid w:val="000F68AC"/>
    <w:rsid w:val="001031D2"/>
    <w:rsid w:val="00104B4F"/>
    <w:rsid w:val="001054CA"/>
    <w:rsid w:val="00140A41"/>
    <w:rsid w:val="00140F7A"/>
    <w:rsid w:val="0015140D"/>
    <w:rsid w:val="00151AA7"/>
    <w:rsid w:val="00157C77"/>
    <w:rsid w:val="0016009C"/>
    <w:rsid w:val="0016487B"/>
    <w:rsid w:val="001964A5"/>
    <w:rsid w:val="001972DF"/>
    <w:rsid w:val="001B00A1"/>
    <w:rsid w:val="001B18A3"/>
    <w:rsid w:val="001C7060"/>
    <w:rsid w:val="001F00B0"/>
    <w:rsid w:val="001F46DF"/>
    <w:rsid w:val="00206025"/>
    <w:rsid w:val="00206447"/>
    <w:rsid w:val="00213570"/>
    <w:rsid w:val="002209D4"/>
    <w:rsid w:val="002461C9"/>
    <w:rsid w:val="00246291"/>
    <w:rsid w:val="002628EC"/>
    <w:rsid w:val="00277A58"/>
    <w:rsid w:val="002848BB"/>
    <w:rsid w:val="0028558B"/>
    <w:rsid w:val="00287663"/>
    <w:rsid w:val="00297F35"/>
    <w:rsid w:val="002A5A9C"/>
    <w:rsid w:val="002B1CD6"/>
    <w:rsid w:val="002B22F5"/>
    <w:rsid w:val="002C342E"/>
    <w:rsid w:val="002C5562"/>
    <w:rsid w:val="002D2E61"/>
    <w:rsid w:val="002D6900"/>
    <w:rsid w:val="002E0663"/>
    <w:rsid w:val="002F4368"/>
    <w:rsid w:val="003075BA"/>
    <w:rsid w:val="003211C2"/>
    <w:rsid w:val="0032577D"/>
    <w:rsid w:val="00332476"/>
    <w:rsid w:val="00353DD8"/>
    <w:rsid w:val="00390FE2"/>
    <w:rsid w:val="003949EB"/>
    <w:rsid w:val="003B018D"/>
    <w:rsid w:val="003C2CA1"/>
    <w:rsid w:val="003C7852"/>
    <w:rsid w:val="003F563F"/>
    <w:rsid w:val="003F7352"/>
    <w:rsid w:val="003F757C"/>
    <w:rsid w:val="004471D5"/>
    <w:rsid w:val="00460F55"/>
    <w:rsid w:val="00470473"/>
    <w:rsid w:val="004709D6"/>
    <w:rsid w:val="00481E2D"/>
    <w:rsid w:val="00486A1D"/>
    <w:rsid w:val="004A0466"/>
    <w:rsid w:val="004A6504"/>
    <w:rsid w:val="004B4D6F"/>
    <w:rsid w:val="004C6746"/>
    <w:rsid w:val="004D14FF"/>
    <w:rsid w:val="004D41F2"/>
    <w:rsid w:val="00507E24"/>
    <w:rsid w:val="00511A0A"/>
    <w:rsid w:val="00523C7D"/>
    <w:rsid w:val="005308B2"/>
    <w:rsid w:val="00530D76"/>
    <w:rsid w:val="005358C3"/>
    <w:rsid w:val="005370BC"/>
    <w:rsid w:val="00540804"/>
    <w:rsid w:val="00543365"/>
    <w:rsid w:val="00550FED"/>
    <w:rsid w:val="0056452C"/>
    <w:rsid w:val="005738AD"/>
    <w:rsid w:val="00574276"/>
    <w:rsid w:val="00592019"/>
    <w:rsid w:val="005A4550"/>
    <w:rsid w:val="005A7D45"/>
    <w:rsid w:val="005B0447"/>
    <w:rsid w:val="005C0D14"/>
    <w:rsid w:val="005C30E3"/>
    <w:rsid w:val="005C48DC"/>
    <w:rsid w:val="005C6ED0"/>
    <w:rsid w:val="005D5228"/>
    <w:rsid w:val="005D60EC"/>
    <w:rsid w:val="005E25E2"/>
    <w:rsid w:val="005E3AEC"/>
    <w:rsid w:val="006103A7"/>
    <w:rsid w:val="006118AA"/>
    <w:rsid w:val="006120F7"/>
    <w:rsid w:val="00634C13"/>
    <w:rsid w:val="00640FEF"/>
    <w:rsid w:val="00641F6D"/>
    <w:rsid w:val="0067302E"/>
    <w:rsid w:val="00676293"/>
    <w:rsid w:val="006776CF"/>
    <w:rsid w:val="00685C44"/>
    <w:rsid w:val="006B69B0"/>
    <w:rsid w:val="006C1ED5"/>
    <w:rsid w:val="006D719D"/>
    <w:rsid w:val="006E5717"/>
    <w:rsid w:val="006F6ED3"/>
    <w:rsid w:val="00703F8E"/>
    <w:rsid w:val="00725B1D"/>
    <w:rsid w:val="00751B72"/>
    <w:rsid w:val="00793767"/>
    <w:rsid w:val="007942AC"/>
    <w:rsid w:val="007A75DE"/>
    <w:rsid w:val="007A7704"/>
    <w:rsid w:val="007C0064"/>
    <w:rsid w:val="007D6239"/>
    <w:rsid w:val="007E0A48"/>
    <w:rsid w:val="00803E0F"/>
    <w:rsid w:val="0080734F"/>
    <w:rsid w:val="008138A9"/>
    <w:rsid w:val="00814A32"/>
    <w:rsid w:val="008662E3"/>
    <w:rsid w:val="0087799E"/>
    <w:rsid w:val="00877FDC"/>
    <w:rsid w:val="0088116C"/>
    <w:rsid w:val="00883CDC"/>
    <w:rsid w:val="00884595"/>
    <w:rsid w:val="00885C96"/>
    <w:rsid w:val="00890F23"/>
    <w:rsid w:val="008A7695"/>
    <w:rsid w:val="008B323A"/>
    <w:rsid w:val="008B4F90"/>
    <w:rsid w:val="008E4C3F"/>
    <w:rsid w:val="008E561D"/>
    <w:rsid w:val="00906DF6"/>
    <w:rsid w:val="00915ED9"/>
    <w:rsid w:val="00921F75"/>
    <w:rsid w:val="009275FA"/>
    <w:rsid w:val="00937DD3"/>
    <w:rsid w:val="00944664"/>
    <w:rsid w:val="009708AA"/>
    <w:rsid w:val="00970C65"/>
    <w:rsid w:val="00976D0E"/>
    <w:rsid w:val="00984C29"/>
    <w:rsid w:val="009928C3"/>
    <w:rsid w:val="0099428E"/>
    <w:rsid w:val="009950C2"/>
    <w:rsid w:val="009B458F"/>
    <w:rsid w:val="009B4C8E"/>
    <w:rsid w:val="009C0F51"/>
    <w:rsid w:val="009E45CE"/>
    <w:rsid w:val="009F52BB"/>
    <w:rsid w:val="00A120CD"/>
    <w:rsid w:val="00A17119"/>
    <w:rsid w:val="00A31961"/>
    <w:rsid w:val="00A3476B"/>
    <w:rsid w:val="00A41CBA"/>
    <w:rsid w:val="00A5626D"/>
    <w:rsid w:val="00A66B61"/>
    <w:rsid w:val="00A95DED"/>
    <w:rsid w:val="00AB37BA"/>
    <w:rsid w:val="00AB794B"/>
    <w:rsid w:val="00AD7FC2"/>
    <w:rsid w:val="00AE4A3C"/>
    <w:rsid w:val="00B35D4A"/>
    <w:rsid w:val="00B3744B"/>
    <w:rsid w:val="00B45FD8"/>
    <w:rsid w:val="00B5211C"/>
    <w:rsid w:val="00B63B06"/>
    <w:rsid w:val="00B66FA9"/>
    <w:rsid w:val="00B70EA4"/>
    <w:rsid w:val="00B71B2C"/>
    <w:rsid w:val="00B868BF"/>
    <w:rsid w:val="00BB1BA2"/>
    <w:rsid w:val="00BB3074"/>
    <w:rsid w:val="00BC4818"/>
    <w:rsid w:val="00BD74CE"/>
    <w:rsid w:val="00BE2146"/>
    <w:rsid w:val="00BE2482"/>
    <w:rsid w:val="00BE24D9"/>
    <w:rsid w:val="00C2143A"/>
    <w:rsid w:val="00C44216"/>
    <w:rsid w:val="00C5170B"/>
    <w:rsid w:val="00C61C49"/>
    <w:rsid w:val="00C63C3A"/>
    <w:rsid w:val="00C66AFE"/>
    <w:rsid w:val="00C900AD"/>
    <w:rsid w:val="00C93A93"/>
    <w:rsid w:val="00C93F65"/>
    <w:rsid w:val="00C94536"/>
    <w:rsid w:val="00CA05AD"/>
    <w:rsid w:val="00CA2FC5"/>
    <w:rsid w:val="00CA347C"/>
    <w:rsid w:val="00CA4DBA"/>
    <w:rsid w:val="00CB2C9F"/>
    <w:rsid w:val="00CB2D26"/>
    <w:rsid w:val="00CB70B3"/>
    <w:rsid w:val="00CC2D50"/>
    <w:rsid w:val="00CC5F57"/>
    <w:rsid w:val="00CD7655"/>
    <w:rsid w:val="00CF2A25"/>
    <w:rsid w:val="00CF48F3"/>
    <w:rsid w:val="00D175B7"/>
    <w:rsid w:val="00D474B0"/>
    <w:rsid w:val="00D5513D"/>
    <w:rsid w:val="00D6467F"/>
    <w:rsid w:val="00DB6993"/>
    <w:rsid w:val="00DC2EEA"/>
    <w:rsid w:val="00DC3EF0"/>
    <w:rsid w:val="00DD4965"/>
    <w:rsid w:val="00DD4B81"/>
    <w:rsid w:val="00DD4DFC"/>
    <w:rsid w:val="00DF3608"/>
    <w:rsid w:val="00E05F7E"/>
    <w:rsid w:val="00E1282D"/>
    <w:rsid w:val="00E14FAF"/>
    <w:rsid w:val="00E422F6"/>
    <w:rsid w:val="00E5133B"/>
    <w:rsid w:val="00E640AF"/>
    <w:rsid w:val="00E74CBA"/>
    <w:rsid w:val="00E7522A"/>
    <w:rsid w:val="00E77FD9"/>
    <w:rsid w:val="00EA402E"/>
    <w:rsid w:val="00EB5B9D"/>
    <w:rsid w:val="00EB6EFC"/>
    <w:rsid w:val="00EC221E"/>
    <w:rsid w:val="00ED1CD7"/>
    <w:rsid w:val="00F04545"/>
    <w:rsid w:val="00F16BF8"/>
    <w:rsid w:val="00F2625D"/>
    <w:rsid w:val="00F30114"/>
    <w:rsid w:val="00F60B70"/>
    <w:rsid w:val="00F630DB"/>
    <w:rsid w:val="00F64256"/>
    <w:rsid w:val="00F779EC"/>
    <w:rsid w:val="00F91691"/>
    <w:rsid w:val="00F953A0"/>
    <w:rsid w:val="00F976D4"/>
    <w:rsid w:val="00FB071C"/>
    <w:rsid w:val="00FC173C"/>
    <w:rsid w:val="00FE57C5"/>
    <w:rsid w:val="0834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D06D"/>
  <w15:docId w15:val="{8DA26EC5-805A-4820-BA26-E940B1B6E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A41"/>
    <w:pPr>
      <w:spacing w:before="200"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1BA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BA2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BA2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1BA2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B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1B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1BA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B1BA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976D0E"/>
    <w:pPr>
      <w:spacing w:after="0" w:line="240" w:lineRule="auto"/>
    </w:pPr>
    <w:rPr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B1BA2"/>
    <w:pPr>
      <w:pBdr>
        <w:bottom w:val="single" w:sz="8" w:space="4" w:color="4F81BD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B1BA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paragraph" w:customStyle="1" w:styleId="NoWrap">
    <w:name w:val="No Wrap"/>
    <w:basedOn w:val="NoSpacing"/>
    <w:qFormat/>
    <w:rsid w:val="009928C3"/>
    <w:pPr>
      <w:ind w:right="-2880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BB1B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1BA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1BA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BB1BA2"/>
    <w:pPr>
      <w:spacing w:after="100"/>
      <w:ind w:left="660"/>
    </w:p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paragraph" w:styleId="TOCHeading">
    <w:name w:val="TOC Heading"/>
    <w:basedOn w:val="Heading1"/>
    <w:next w:val="Normal"/>
    <w:uiPriority w:val="39"/>
    <w:qFormat/>
    <w:rsid w:val="00140A41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751B7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1B72"/>
    <w:rPr>
      <w:b/>
      <w:bCs/>
      <w:i w:val="0"/>
      <w:color w:val="auto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1B72"/>
    <w:rPr>
      <w:b/>
      <w:bCs/>
      <w:i w:val="0"/>
      <w:color w:val="808080" w:themeColor="background1" w:themeShade="8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C0F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F51"/>
    <w:rPr>
      <w:color w:val="808080"/>
      <w:shd w:val="clear" w:color="auto" w:fill="E6E6E6"/>
    </w:rPr>
  </w:style>
  <w:style w:type="table" w:styleId="TableGrid">
    <w:name w:val="Table Grid"/>
    <w:basedOn w:val="TableNormal"/>
    <w:uiPriority w:val="59"/>
    <w:rsid w:val="00A66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391">
    <w:name w:val="style1391"/>
    <w:basedOn w:val="DefaultParagraphFont"/>
    <w:rsid w:val="00CB2D26"/>
    <w:rPr>
      <w:rFonts w:ascii="Arial" w:hAnsi="Arial" w:cs="Arial" w:hint="default"/>
      <w:sz w:val="36"/>
      <w:szCs w:val="36"/>
    </w:rPr>
  </w:style>
  <w:style w:type="paragraph" w:customStyle="1" w:styleId="pindented1">
    <w:name w:val="pindented1"/>
    <w:basedOn w:val="Normal"/>
    <w:rsid w:val="002D2E61"/>
    <w:pPr>
      <w:spacing w:before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2">
    <w:name w:val="pindented2"/>
    <w:basedOn w:val="Normal"/>
    <w:rsid w:val="002D2E61"/>
    <w:pPr>
      <w:spacing w:before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A0466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466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4A0466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466"/>
    <w:rPr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74CBA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2D6900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6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vip.vetbiz.va.gov/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ww.vip.vetbiz.va.gov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cpars.gov/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://www.cpars.gov/" TargetMode="External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D6499AF5C259489F1501B1CBD14B84" ma:contentTypeVersion="11" ma:contentTypeDescription="Create a new document." ma:contentTypeScope="" ma:versionID="6c9231b9d97188d6e65b2d2f5cd98a12">
  <xsd:schema xmlns:xsd="http://www.w3.org/2001/XMLSchema" xmlns:xs="http://www.w3.org/2001/XMLSchema" xmlns:p="http://schemas.microsoft.com/office/2006/metadata/properties" xmlns:ns2="6bbd98f0-45db-456c-900c-8e75fea2de2f" xmlns:ns3="6da34adc-5fd1-41f4-b4c7-5d7aa3d62a16" targetNamespace="http://schemas.microsoft.com/office/2006/metadata/properties" ma:root="true" ma:fieldsID="5a9998436469d2621caac24138b77431" ns2:_="" ns3:_="">
    <xsd:import namespace="6bbd98f0-45db-456c-900c-8e75fea2de2f"/>
    <xsd:import namespace="6da34adc-5fd1-41f4-b4c7-5d7aa3d62a1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bd98f0-45db-456c-900c-8e75fea2de2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34adc-5fd1-41f4-b4c7-5d7aa3d62a1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38a6074-4fcb-4bed-9628-ac917b0ecf63}" ma:internalName="TaxCatchAll" ma:showField="CatchAllData" ma:web="6da34adc-5fd1-41f4-b4c7-5d7aa3d62a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da34adc-5fd1-41f4-b4c7-5d7aa3d62a16" xsi:nil="true"/>
    <lcf76f155ced4ddcb4097134ff3c332f xmlns="6bbd98f0-45db-456c-900c-8e75fea2de2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7538BC-029A-4316-A12D-07F8D3F4C5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bd98f0-45db-456c-900c-8e75fea2de2f"/>
    <ds:schemaRef ds:uri="6da34adc-5fd1-41f4-b4c7-5d7aa3d62a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F451F5-8EFC-4322-A0F0-73E304ED4044}">
  <ds:schemaRefs>
    <ds:schemaRef ds:uri="http://schemas.microsoft.com/office/2006/metadata/properties"/>
    <ds:schemaRef ds:uri="6bbd98f0-45db-456c-900c-8e75fea2de2f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6da34adc-5fd1-41f4-b4c7-5d7aa3d62a16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4CAEBD1A-A9AF-43F4-A781-FE65E14E195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515</Words>
  <Characters>3054</Characters>
  <Application>Microsoft Office Word</Application>
  <DocSecurity>0</DocSecurity>
  <Lines>69</Lines>
  <Paragraphs>33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McWeeny, Shaun (VHACLE)</dc:creator>
  <cp:lastModifiedBy>MacDonald, Steven M.</cp:lastModifiedBy>
  <cp:revision>3</cp:revision>
  <dcterms:created xsi:type="dcterms:W3CDTF">2026-05-06T19:16:00Z</dcterms:created>
  <dcterms:modified xsi:type="dcterms:W3CDTF">2026-05-06T19:19:00Z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0x01010070D6499AF5C259489F1501B1CBD14B84</vt:lpwstr>
  </property>
  <property fmtid="{D5CDD505-2E9C-101B-9397-08002B2CF9AE}" pid="3" name="_dlc_DocIdItemGuid">
    <vt:lpwstr>c161784d-d1da-436a-9be7-c37b1ddeb658</vt:lpwstr>
  </property>
  <property fmtid="{D5CDD505-2E9C-101B-9397-08002B2CF9AE}" pid="4" name="Order">
    <vt:r8>142700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dlc_DocId">
    <vt:lpwstr>AMMXQW42HUEJ-465457749-1427</vt:lpwstr>
  </property>
  <property fmtid="{D5CDD505-2E9C-101B-9397-08002B2CF9AE}" pid="8" name="_dlc_DocIdUrl">
    <vt:lpwstr>https://dvagov.sharepoint.com/sites/VHAProcurement/ProPolicy/_layouts/15/DocIdRedir.aspx?ID=AMMXQW42HUEJ-465457749-1427, AMMXQW42HUEJ-465457749-1427</vt:lpwstr>
  </property>
  <property fmtid="{D5CDD505-2E9C-101B-9397-08002B2CF9AE}" pid="9" name="_ColorHex">
    <vt:lpwstr/>
  </property>
  <property fmtid="{D5CDD505-2E9C-101B-9397-08002B2CF9AE}" pid="10" name="_Emoji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Completed">
    <vt:bool>false</vt:bool>
  </property>
  <property fmtid="{D5CDD505-2E9C-101B-9397-08002B2CF9AE}" pid="14" name="_ColorTag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  <property fmtid="{D5CDD505-2E9C-101B-9397-08002B2CF9AE}" pid="17" name="MediaServiceImageTags">
    <vt:lpwstr/>
  </property>
</Properties>
</file>